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840" w:rsidRPr="00DA4C9F" w:rsidRDefault="00726840" w:rsidP="001E590E">
      <w:pPr>
        <w:autoSpaceDE w:val="0"/>
        <w:autoSpaceDN w:val="0"/>
        <w:adjustRightInd w:val="0"/>
        <w:spacing w:line="240" w:lineRule="auto"/>
        <w:ind w:left="397" w:right="397"/>
        <w:rPr>
          <w:b/>
          <w:bCs/>
        </w:rPr>
      </w:pPr>
      <w:r w:rsidRPr="00DA4C9F">
        <w:rPr>
          <w:b/>
          <w:bCs/>
        </w:rPr>
        <w:t>EUROPEAN COMMISSION</w:t>
      </w:r>
    </w:p>
    <w:p w:rsidR="00726840" w:rsidRPr="00DA4C9F" w:rsidRDefault="00726840" w:rsidP="001E590E">
      <w:pPr>
        <w:autoSpaceDE w:val="0"/>
        <w:autoSpaceDN w:val="0"/>
        <w:adjustRightInd w:val="0"/>
        <w:spacing w:line="240" w:lineRule="auto"/>
        <w:ind w:left="397" w:right="397"/>
        <w:rPr>
          <w:b/>
          <w:bCs/>
        </w:rPr>
      </w:pPr>
      <w:r w:rsidRPr="00DA4C9F">
        <w:rPr>
          <w:b/>
          <w:bCs/>
        </w:rPr>
        <w:t xml:space="preserve">DG Health </w:t>
      </w:r>
      <w:proofErr w:type="spellStart"/>
      <w:r w:rsidRPr="00DA4C9F">
        <w:rPr>
          <w:b/>
          <w:bCs/>
        </w:rPr>
        <w:t>and</w:t>
      </w:r>
      <w:proofErr w:type="spellEnd"/>
      <w:r w:rsidRPr="00DA4C9F">
        <w:rPr>
          <w:b/>
          <w:bCs/>
        </w:rPr>
        <w:t xml:space="preserve"> </w:t>
      </w:r>
      <w:proofErr w:type="spellStart"/>
      <w:r w:rsidRPr="00DA4C9F">
        <w:rPr>
          <w:b/>
          <w:bCs/>
        </w:rPr>
        <w:t>Consumers</w:t>
      </w:r>
      <w:proofErr w:type="spellEnd"/>
      <w:r w:rsidRPr="00DA4C9F">
        <w:rPr>
          <w:b/>
          <w:bCs/>
        </w:rPr>
        <w:t xml:space="preserve"> (SANCO)</w:t>
      </w:r>
    </w:p>
    <w:p w:rsidR="00726840" w:rsidRPr="00DA4C9F" w:rsidRDefault="00726840" w:rsidP="001E590E">
      <w:pPr>
        <w:autoSpaceDE w:val="0"/>
        <w:autoSpaceDN w:val="0"/>
        <w:adjustRightInd w:val="0"/>
        <w:spacing w:line="240" w:lineRule="auto"/>
        <w:ind w:left="397" w:right="397"/>
        <w:rPr>
          <w:sz w:val="20"/>
          <w:szCs w:val="20"/>
        </w:rPr>
      </w:pPr>
      <w:proofErr w:type="spellStart"/>
      <w:r w:rsidRPr="00DA4C9F">
        <w:rPr>
          <w:sz w:val="20"/>
          <w:szCs w:val="20"/>
        </w:rPr>
        <w:t>Directorate</w:t>
      </w:r>
      <w:proofErr w:type="spellEnd"/>
      <w:r w:rsidRPr="00DA4C9F">
        <w:rPr>
          <w:sz w:val="20"/>
          <w:szCs w:val="20"/>
        </w:rPr>
        <w:t xml:space="preserve"> B-</w:t>
      </w:r>
      <w:proofErr w:type="spellStart"/>
      <w:r w:rsidRPr="00DA4C9F">
        <w:rPr>
          <w:sz w:val="20"/>
          <w:szCs w:val="20"/>
        </w:rPr>
        <w:t>Consumer</w:t>
      </w:r>
      <w:proofErr w:type="spellEnd"/>
      <w:r w:rsidRPr="00DA4C9F">
        <w:rPr>
          <w:sz w:val="20"/>
          <w:szCs w:val="20"/>
        </w:rPr>
        <w:t xml:space="preserve"> </w:t>
      </w:r>
      <w:proofErr w:type="spellStart"/>
      <w:r w:rsidRPr="00DA4C9F">
        <w:rPr>
          <w:sz w:val="20"/>
          <w:szCs w:val="20"/>
        </w:rPr>
        <w:t>Affairs</w:t>
      </w:r>
      <w:proofErr w:type="spellEnd"/>
    </w:p>
    <w:p w:rsidR="00726840" w:rsidRPr="00DA4C9F" w:rsidRDefault="00726840" w:rsidP="001E590E">
      <w:pPr>
        <w:spacing w:line="240" w:lineRule="auto"/>
        <w:ind w:left="397" w:right="397"/>
        <w:rPr>
          <w:b/>
          <w:sz w:val="28"/>
          <w:szCs w:val="28"/>
        </w:rPr>
      </w:pPr>
      <w:proofErr w:type="spellStart"/>
      <w:r w:rsidRPr="00DA4C9F">
        <w:rPr>
          <w:sz w:val="20"/>
          <w:szCs w:val="20"/>
        </w:rPr>
        <w:t>Unit</w:t>
      </w:r>
      <w:proofErr w:type="spellEnd"/>
      <w:r w:rsidRPr="00DA4C9F">
        <w:rPr>
          <w:sz w:val="20"/>
          <w:szCs w:val="20"/>
        </w:rPr>
        <w:t xml:space="preserve"> B2- Health Technology </w:t>
      </w:r>
      <w:proofErr w:type="spellStart"/>
      <w:r w:rsidRPr="00DA4C9F">
        <w:rPr>
          <w:sz w:val="20"/>
          <w:szCs w:val="20"/>
        </w:rPr>
        <w:t>and</w:t>
      </w:r>
      <w:proofErr w:type="spellEnd"/>
      <w:r w:rsidRPr="00DA4C9F">
        <w:rPr>
          <w:sz w:val="20"/>
          <w:szCs w:val="20"/>
        </w:rPr>
        <w:t xml:space="preserve"> </w:t>
      </w:r>
      <w:proofErr w:type="spellStart"/>
      <w:r w:rsidRPr="00DA4C9F">
        <w:rPr>
          <w:sz w:val="20"/>
          <w:szCs w:val="20"/>
        </w:rPr>
        <w:t>Cosmetics</w:t>
      </w:r>
      <w:proofErr w:type="spellEnd"/>
      <w:r w:rsidRPr="00DA4C9F">
        <w:rPr>
          <w:b/>
          <w:sz w:val="28"/>
          <w:szCs w:val="28"/>
        </w:rPr>
        <w:t xml:space="preserve"> </w:t>
      </w:r>
    </w:p>
    <w:p w:rsidR="005250DC" w:rsidRDefault="005250DC" w:rsidP="001E590E">
      <w:pPr>
        <w:spacing w:after="4" w:line="240" w:lineRule="auto"/>
        <w:ind w:left="397" w:right="397"/>
        <w:jc w:val="left"/>
        <w:rPr>
          <w:b/>
        </w:rPr>
      </w:pPr>
      <w:r>
        <w:rPr>
          <w:color w:val="222222"/>
        </w:rPr>
        <w:t> </w:t>
      </w:r>
      <w:r>
        <w:rPr>
          <w:color w:val="222222"/>
        </w:rPr>
        <w:br/>
      </w:r>
      <w:r>
        <w:rPr>
          <w:rStyle w:val="hps"/>
          <w:color w:val="222222"/>
        </w:rPr>
        <w:t>МЕДИЦИНСКИ ИЗДЕЛИЯ</w:t>
      </w:r>
      <w:r>
        <w:rPr>
          <w:color w:val="222222"/>
        </w:rPr>
        <w:t xml:space="preserve">: </w:t>
      </w:r>
      <w:r>
        <w:rPr>
          <w:rStyle w:val="hps"/>
          <w:color w:val="222222"/>
        </w:rPr>
        <w:t>Ръководен документ</w:t>
      </w:r>
    </w:p>
    <w:p w:rsidR="005250DC" w:rsidRDefault="005250DC" w:rsidP="001E590E">
      <w:pPr>
        <w:spacing w:after="4" w:line="240" w:lineRule="auto"/>
        <w:ind w:left="397" w:right="397"/>
        <w:rPr>
          <w:b/>
        </w:rPr>
      </w:pPr>
    </w:p>
    <w:p w:rsidR="005250DC" w:rsidRDefault="005250DC" w:rsidP="001E590E">
      <w:pPr>
        <w:spacing w:after="4" w:line="240" w:lineRule="auto"/>
        <w:ind w:left="397" w:right="397"/>
        <w:rPr>
          <w:b/>
        </w:rPr>
      </w:pPr>
    </w:p>
    <w:p w:rsidR="005250DC" w:rsidRDefault="005250DC" w:rsidP="001E590E">
      <w:pPr>
        <w:spacing w:after="4" w:line="240" w:lineRule="auto"/>
        <w:ind w:left="397" w:right="397"/>
        <w:rPr>
          <w:b/>
        </w:rPr>
      </w:pPr>
    </w:p>
    <w:p w:rsidR="00615E6E" w:rsidRDefault="005250DC" w:rsidP="001E590E">
      <w:pPr>
        <w:spacing w:line="240" w:lineRule="auto"/>
        <w:ind w:left="397" w:right="397" w:firstLine="0"/>
        <w:jc w:val="left"/>
      </w:pPr>
      <w:r>
        <w:rPr>
          <w:rFonts w:ascii="Calibri" w:eastAsia="Calibri" w:hAnsi="Calibri" w:cs="Calibri"/>
          <w:noProof/>
        </w:rPr>
        <mc:AlternateContent>
          <mc:Choice Requires="wpg">
            <w:drawing>
              <wp:inline distT="0" distB="0" distL="0" distR="0" wp14:anchorId="1AB93BED" wp14:editId="4F3CA24D">
                <wp:extent cx="5834635" cy="6096"/>
                <wp:effectExtent l="0" t="0" r="0" b="0"/>
                <wp:docPr id="69633" name="Group 69633"/>
                <wp:cNvGraphicFramePr/>
                <a:graphic xmlns:a="http://schemas.openxmlformats.org/drawingml/2006/main">
                  <a:graphicData uri="http://schemas.microsoft.com/office/word/2010/wordprocessingGroup">
                    <wpg:wgp>
                      <wpg:cNvGrpSpPr/>
                      <wpg:grpSpPr>
                        <a:xfrm>
                          <a:off x="0" y="0"/>
                          <a:ext cx="5834635" cy="6096"/>
                          <a:chOff x="0" y="0"/>
                          <a:chExt cx="5834635" cy="6096"/>
                        </a:xfrm>
                      </wpg:grpSpPr>
                      <wps:wsp>
                        <wps:cNvPr id="93330" name="Shape 93330"/>
                        <wps:cNvSpPr/>
                        <wps:spPr>
                          <a:xfrm>
                            <a:off x="0" y="0"/>
                            <a:ext cx="5834635" cy="9144"/>
                          </a:xfrm>
                          <a:custGeom>
                            <a:avLst/>
                            <a:gdLst/>
                            <a:ahLst/>
                            <a:cxnLst/>
                            <a:rect l="0" t="0" r="0" b="0"/>
                            <a:pathLst>
                              <a:path w="5834635" h="9144">
                                <a:moveTo>
                                  <a:pt x="0" y="0"/>
                                </a:moveTo>
                                <a:lnTo>
                                  <a:pt x="5834635" y="0"/>
                                </a:lnTo>
                                <a:lnTo>
                                  <a:pt x="58346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D9FFDC" id="Group 69633" o:spid="_x0000_s1026" style="width:459.4pt;height:.5pt;mso-position-horizontal-relative:char;mso-position-vertical-relative:line" coordsize="583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">
                <v:shape id="Shape 93330" o:spid="_x0000_s1027" style="position:absolute;width:58346;height:91;visibility:visible;mso-wrap-style:square;v-text-anchor:top" coordsize="58346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46psQA&#10;AADeAAAADwAAAGRycy9kb3ducmV2LnhtbESP3WrCQBCF7wu+wzKCd3WjwWBTVxFBECzYah9gmh2T&#10;0MxsyK6avH33Qujl4fzxrTY9N+pOna+dGJhNE1AkhbO1lAa+L/vXJSgfUCw2TsjAQB4269HLCnPr&#10;HvJF93MoVRwRn6OBKoQ219oXFTH6qWtJond1HWOIsiu17fARx7nR8yTJNGMt8aHClnYVFb/nGxu4&#10;LpaLcOPk45j9nBoZPvmSDWzMZNxv30EF6sN/+Nk+WANvaZpGgIgTUU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eOqbEAAAA3gAAAA8AAAAAAAAAAAAAAAAAmAIAAGRycy9k&#10;b3ducmV2LnhtbFBLBQYAAAAABAAEAPUAAACJAwAAAAA=&#10;" path="m,l5834635,r,9144l,9144,,e" fillcolor="black" stroked="f" strokeweight="0">
                  <v:stroke miterlimit="83231f" joinstyle="miter"/>
                  <v:path arrowok="t" textboxrect="0,0,5834635,9144"/>
                </v:shape>
                <w10:anchorlock/>
              </v:group>
            </w:pict>
          </mc:Fallback>
        </mc:AlternateContent>
      </w:r>
    </w:p>
    <w:p w:rsidR="00615E6E" w:rsidRDefault="005250DC" w:rsidP="001E590E">
      <w:pPr>
        <w:spacing w:after="0" w:line="240" w:lineRule="auto"/>
        <w:ind w:left="397" w:right="397" w:firstLine="0"/>
        <w:jc w:val="center"/>
      </w:pPr>
      <w:r>
        <w:t xml:space="preserve"> </w:t>
      </w:r>
    </w:p>
    <w:p w:rsidR="00615E6E" w:rsidRDefault="005250DC" w:rsidP="001E590E">
      <w:pPr>
        <w:spacing w:after="0" w:line="240" w:lineRule="auto"/>
        <w:ind w:left="397" w:right="397" w:firstLine="0"/>
        <w:jc w:val="center"/>
      </w:pPr>
      <w:r>
        <w:t xml:space="preserve"> </w:t>
      </w:r>
    </w:p>
    <w:p w:rsidR="00615E6E" w:rsidRDefault="005250DC" w:rsidP="001E590E">
      <w:pPr>
        <w:spacing w:after="0" w:line="240" w:lineRule="auto"/>
        <w:ind w:left="397" w:right="397" w:firstLine="0"/>
        <w:jc w:val="center"/>
      </w:pPr>
      <w:r>
        <w:rPr>
          <w:b/>
        </w:rPr>
        <w:t xml:space="preserve"> </w:t>
      </w:r>
    </w:p>
    <w:tbl>
      <w:tblPr>
        <w:tblStyle w:val="TableGrid"/>
        <w:tblW w:w="3258" w:type="dxa"/>
        <w:tblInd w:w="6240" w:type="dxa"/>
        <w:tblCellMar>
          <w:top w:w="70" w:type="dxa"/>
          <w:left w:w="106" w:type="dxa"/>
          <w:right w:w="115" w:type="dxa"/>
        </w:tblCellMar>
        <w:tblLook w:val="04A0" w:firstRow="1" w:lastRow="0" w:firstColumn="1" w:lastColumn="0" w:noHBand="0" w:noVBand="1"/>
      </w:tblPr>
      <w:tblGrid>
        <w:gridCol w:w="3258"/>
      </w:tblGrid>
      <w:tr w:rsidR="00615E6E">
        <w:trPr>
          <w:trHeight w:val="534"/>
        </w:trPr>
        <w:tc>
          <w:tcPr>
            <w:tcW w:w="3258" w:type="dxa"/>
            <w:tcBorders>
              <w:top w:val="single" w:sz="4" w:space="0" w:color="000000"/>
              <w:left w:val="single" w:sz="4" w:space="0" w:color="000000"/>
              <w:bottom w:val="single" w:sz="4" w:space="0" w:color="000000"/>
              <w:right w:val="single" w:sz="4" w:space="0" w:color="000000"/>
            </w:tcBorders>
            <w:shd w:val="clear" w:color="auto" w:fill="E5E5E5"/>
          </w:tcPr>
          <w:p w:rsidR="00615E6E" w:rsidRDefault="005250DC" w:rsidP="001E590E">
            <w:pPr>
              <w:spacing w:after="0" w:line="240" w:lineRule="auto"/>
              <w:ind w:left="397" w:right="397" w:firstLine="0"/>
              <w:jc w:val="left"/>
            </w:pPr>
            <w:r>
              <w:rPr>
                <w:b/>
              </w:rPr>
              <w:t xml:space="preserve">MEDDEV  2.12-1 </w:t>
            </w:r>
            <w:r w:rsidR="00F242AF" w:rsidRPr="00F242AF">
              <w:rPr>
                <w:b/>
              </w:rPr>
              <w:t>Ревизия 8</w:t>
            </w:r>
          </w:p>
        </w:tc>
      </w:tr>
      <w:tr w:rsidR="00615E6E">
        <w:trPr>
          <w:trHeight w:val="534"/>
        </w:trPr>
        <w:tc>
          <w:tcPr>
            <w:tcW w:w="3258" w:type="dxa"/>
            <w:tcBorders>
              <w:top w:val="single" w:sz="4" w:space="0" w:color="000000"/>
              <w:left w:val="single" w:sz="4" w:space="0" w:color="000000"/>
              <w:bottom w:val="single" w:sz="4" w:space="0" w:color="000000"/>
              <w:right w:val="single" w:sz="4" w:space="0" w:color="000000"/>
            </w:tcBorders>
            <w:shd w:val="clear" w:color="auto" w:fill="E5E5E5"/>
          </w:tcPr>
          <w:p w:rsidR="00615E6E" w:rsidRDefault="00F242AF" w:rsidP="001E590E">
            <w:pPr>
              <w:spacing w:after="0" w:line="240" w:lineRule="auto"/>
              <w:ind w:left="397" w:right="397" w:firstLine="0"/>
              <w:jc w:val="left"/>
            </w:pPr>
            <w:r>
              <w:rPr>
                <w:b/>
              </w:rPr>
              <w:t>Януари</w:t>
            </w:r>
            <w:r w:rsidR="005250DC">
              <w:rPr>
                <w:b/>
              </w:rPr>
              <w:t xml:space="preserve"> 2013 </w:t>
            </w:r>
          </w:p>
        </w:tc>
      </w:tr>
    </w:tbl>
    <w:p w:rsidR="00615E6E" w:rsidRDefault="005250DC" w:rsidP="001E590E">
      <w:pPr>
        <w:spacing w:after="0" w:line="240" w:lineRule="auto"/>
        <w:ind w:left="397" w:right="397" w:firstLine="0"/>
        <w:jc w:val="left"/>
      </w:pPr>
      <w:r>
        <w:rPr>
          <w:b/>
        </w:rPr>
        <w:t xml:space="preserve"> </w:t>
      </w:r>
    </w:p>
    <w:p w:rsidR="00615E6E" w:rsidRDefault="005250DC" w:rsidP="001E590E">
      <w:pPr>
        <w:spacing w:after="0" w:line="240" w:lineRule="auto"/>
        <w:ind w:left="397" w:right="397" w:firstLine="0"/>
        <w:jc w:val="center"/>
      </w:pPr>
      <w:r>
        <w:rPr>
          <w:b/>
        </w:rPr>
        <w:t xml:space="preserve"> </w:t>
      </w:r>
    </w:p>
    <w:p w:rsidR="00615E6E" w:rsidRDefault="005250DC" w:rsidP="001E590E">
      <w:pPr>
        <w:spacing w:after="0" w:line="240" w:lineRule="auto"/>
        <w:ind w:left="397" w:right="397" w:firstLine="0"/>
        <w:jc w:val="center"/>
      </w:pPr>
      <w:r>
        <w:rPr>
          <w:b/>
        </w:rPr>
        <w:t xml:space="preserve"> </w:t>
      </w:r>
    </w:p>
    <w:p w:rsidR="00615E6E" w:rsidRDefault="005250DC" w:rsidP="001E590E">
      <w:pPr>
        <w:spacing w:after="0" w:line="240" w:lineRule="auto"/>
        <w:ind w:left="397" w:right="397" w:firstLine="0"/>
        <w:jc w:val="center"/>
      </w:pPr>
      <w:r>
        <w:rPr>
          <w:b/>
        </w:rPr>
        <w:t xml:space="preserve"> </w:t>
      </w:r>
    </w:p>
    <w:p w:rsidR="00615E6E" w:rsidRDefault="005250DC" w:rsidP="001E590E">
      <w:pPr>
        <w:spacing w:after="12" w:line="240" w:lineRule="auto"/>
        <w:ind w:left="397" w:right="397" w:firstLine="0"/>
        <w:jc w:val="left"/>
      </w:pPr>
      <w:r>
        <w:t xml:space="preserve"> </w:t>
      </w:r>
    </w:p>
    <w:p w:rsidR="00615E6E" w:rsidRDefault="005250DC" w:rsidP="001E590E">
      <w:pPr>
        <w:pBdr>
          <w:top w:val="single" w:sz="4" w:space="0" w:color="000000"/>
          <w:left w:val="single" w:sz="4" w:space="0" w:color="000000"/>
          <w:bottom w:val="single" w:sz="4" w:space="0" w:color="000000"/>
          <w:right w:val="single" w:sz="4" w:space="0" w:color="000000"/>
        </w:pBdr>
        <w:spacing w:after="0" w:line="240" w:lineRule="auto"/>
        <w:ind w:left="397" w:right="397" w:firstLine="0"/>
        <w:jc w:val="left"/>
      </w:pPr>
      <w:r>
        <w:rPr>
          <w:b/>
        </w:rPr>
        <w:t xml:space="preserve"> </w:t>
      </w:r>
    </w:p>
    <w:p w:rsidR="00615E6E" w:rsidRDefault="005250DC" w:rsidP="001E590E">
      <w:pPr>
        <w:pBdr>
          <w:top w:val="single" w:sz="4" w:space="0" w:color="000000"/>
          <w:left w:val="single" w:sz="4" w:space="0" w:color="000000"/>
          <w:bottom w:val="single" w:sz="4" w:space="0" w:color="000000"/>
          <w:right w:val="single" w:sz="4" w:space="0" w:color="000000"/>
        </w:pBdr>
        <w:spacing w:after="0" w:line="240" w:lineRule="auto"/>
        <w:ind w:left="397" w:right="397"/>
        <w:jc w:val="center"/>
        <w:rPr>
          <w:b/>
        </w:rPr>
      </w:pPr>
      <w:r>
        <w:rPr>
          <w:b/>
        </w:rPr>
        <w:t xml:space="preserve">РЪКОВОДСТВО </w:t>
      </w:r>
    </w:p>
    <w:p w:rsidR="005250DC" w:rsidRPr="00E545FF" w:rsidRDefault="00E545FF" w:rsidP="001E590E">
      <w:pPr>
        <w:pBdr>
          <w:top w:val="single" w:sz="4" w:space="0" w:color="000000"/>
          <w:left w:val="single" w:sz="4" w:space="0" w:color="000000"/>
          <w:bottom w:val="single" w:sz="4" w:space="0" w:color="000000"/>
          <w:right w:val="single" w:sz="4" w:space="0" w:color="000000"/>
        </w:pBdr>
        <w:spacing w:after="0" w:line="240" w:lineRule="auto"/>
        <w:ind w:left="397" w:right="397"/>
        <w:jc w:val="center"/>
        <w:rPr>
          <w:b/>
        </w:rPr>
      </w:pPr>
      <w:r>
        <w:rPr>
          <w:b/>
        </w:rPr>
        <w:t>ЗА ПРИЛАГАНЕ СИСТЕМАТА ЗА БЕЗОПАСНОСТ НА</w:t>
      </w:r>
    </w:p>
    <w:p w:rsidR="00F242AF" w:rsidRDefault="00F242AF" w:rsidP="001E590E">
      <w:pPr>
        <w:pBdr>
          <w:top w:val="single" w:sz="4" w:space="0" w:color="000000"/>
          <w:left w:val="single" w:sz="4" w:space="0" w:color="000000"/>
          <w:bottom w:val="single" w:sz="4" w:space="0" w:color="000000"/>
          <w:right w:val="single" w:sz="4" w:space="0" w:color="000000"/>
        </w:pBdr>
        <w:spacing w:after="0" w:line="240" w:lineRule="auto"/>
        <w:ind w:left="397" w:right="397"/>
        <w:jc w:val="center"/>
        <w:rPr>
          <w:b/>
        </w:rPr>
      </w:pPr>
      <w:r>
        <w:rPr>
          <w:b/>
        </w:rPr>
        <w:t xml:space="preserve">МЕДИЦИНСКИ ИЗДЕЛИЯ </w:t>
      </w:r>
    </w:p>
    <w:p w:rsidR="00615E6E" w:rsidRDefault="00615E6E" w:rsidP="001E590E">
      <w:pPr>
        <w:pBdr>
          <w:top w:val="single" w:sz="4" w:space="0" w:color="000000"/>
          <w:left w:val="single" w:sz="4" w:space="0" w:color="000000"/>
          <w:bottom w:val="single" w:sz="4" w:space="0" w:color="000000"/>
          <w:right w:val="single" w:sz="4" w:space="0" w:color="000000"/>
        </w:pBdr>
        <w:spacing w:after="0" w:line="240" w:lineRule="auto"/>
        <w:ind w:left="397" w:right="397" w:firstLine="0"/>
        <w:jc w:val="center"/>
      </w:pPr>
    </w:p>
    <w:p w:rsidR="00615E6E" w:rsidRDefault="00615E6E" w:rsidP="001E590E">
      <w:pPr>
        <w:spacing w:after="0" w:line="240" w:lineRule="auto"/>
        <w:ind w:left="397" w:right="397" w:firstLine="0"/>
        <w:jc w:val="left"/>
      </w:pPr>
    </w:p>
    <w:p w:rsidR="00615E6E" w:rsidRDefault="005250DC" w:rsidP="001E590E">
      <w:pPr>
        <w:spacing w:after="0" w:line="240" w:lineRule="auto"/>
        <w:ind w:left="397" w:right="397" w:firstLine="0"/>
        <w:jc w:val="left"/>
      </w:pPr>
      <w:r>
        <w:t xml:space="preserve"> </w:t>
      </w:r>
    </w:p>
    <w:p w:rsidR="00615E6E" w:rsidRDefault="005250DC" w:rsidP="001E590E">
      <w:pPr>
        <w:spacing w:after="0" w:line="240" w:lineRule="auto"/>
        <w:ind w:left="397" w:right="397" w:firstLine="0"/>
        <w:jc w:val="left"/>
      </w:pPr>
      <w:r>
        <w:rPr>
          <w:i/>
        </w:rPr>
        <w:t xml:space="preserve"> </w:t>
      </w:r>
    </w:p>
    <w:p w:rsidR="00E545FF" w:rsidRPr="00DA4C9F" w:rsidRDefault="00E545FF" w:rsidP="001E590E">
      <w:pPr>
        <w:spacing w:after="240" w:line="240" w:lineRule="auto"/>
        <w:ind w:left="397" w:right="397" w:firstLine="0"/>
      </w:pPr>
      <w:r w:rsidRPr="00DA4C9F">
        <w:t xml:space="preserve">Настоящето ръководство е част от набор </w:t>
      </w:r>
      <w:r w:rsidR="00C73FF9">
        <w:t>р</w:t>
      </w:r>
      <w:r w:rsidRPr="00DA4C9F">
        <w:t xml:space="preserve">ъководни принципи, отнасящи се до приложението на Директивите на Европейския съюз (ЕС) за МЕДИЦИНСКИТЕ ИЗДЕЛИЯ. </w:t>
      </w:r>
      <w:r w:rsidR="00552405">
        <w:t>Ръководството не е юридически обвързващо</w:t>
      </w:r>
      <w:r w:rsidRPr="00DA4C9F">
        <w:t xml:space="preserve">. Ръководството е внимателно изготвено чрез активни консултации </w:t>
      </w:r>
      <w:r w:rsidR="00C73FF9">
        <w:t xml:space="preserve">с </w:t>
      </w:r>
      <w:r w:rsidRPr="00DA4C9F">
        <w:t xml:space="preserve">различните заинтересовани страни (Компетентните Органи, </w:t>
      </w:r>
      <w:r w:rsidR="00C73FF9">
        <w:t>С</w:t>
      </w:r>
      <w:r w:rsidRPr="00DA4C9F">
        <w:t>лужбите на Комисията, отраслите</w:t>
      </w:r>
      <w:r w:rsidR="00C73FF9">
        <w:t xml:space="preserve"> и</w:t>
      </w:r>
      <w:r w:rsidRPr="00DA4C9F">
        <w:t xml:space="preserve"> други)</w:t>
      </w:r>
      <w:r w:rsidR="00C73FF9">
        <w:t>, п</w:t>
      </w:r>
      <w:r w:rsidRPr="00DA4C9F">
        <w:t xml:space="preserve">о време на </w:t>
      </w:r>
      <w:r w:rsidR="00C73FF9">
        <w:t>които</w:t>
      </w:r>
      <w:r w:rsidRPr="00DA4C9F">
        <w:t xml:space="preserve"> </w:t>
      </w:r>
      <w:r w:rsidR="00C73FF9">
        <w:t>са</w:t>
      </w:r>
      <w:r w:rsidRPr="00DA4C9F">
        <w:t xml:space="preserve"> разпространени междинни проекти и коментари</w:t>
      </w:r>
      <w:r w:rsidR="00552405">
        <w:t>. Поради това този документ отразява позициите на всички заинтересовани страни в сектора на МЕДИЦИНКИТЕ ИЗДЕЛИЯ.</w:t>
      </w:r>
    </w:p>
    <w:p w:rsidR="00615E6E" w:rsidRDefault="005250DC" w:rsidP="001E590E">
      <w:pPr>
        <w:spacing w:after="0" w:line="240" w:lineRule="auto"/>
        <w:ind w:left="397" w:right="397" w:firstLine="0"/>
        <w:jc w:val="left"/>
      </w:pPr>
      <w:r>
        <w:t xml:space="preserve"> </w:t>
      </w:r>
    </w:p>
    <w:p w:rsidR="00615E6E" w:rsidRDefault="005250DC" w:rsidP="001E590E">
      <w:pPr>
        <w:spacing w:after="0" w:line="240" w:lineRule="auto"/>
        <w:ind w:left="397" w:right="397" w:firstLine="0"/>
        <w:jc w:val="left"/>
      </w:pPr>
      <w:r>
        <w:t xml:space="preserve"> </w:t>
      </w:r>
    </w:p>
    <w:p w:rsidR="00615E6E" w:rsidRPr="005C6FBF" w:rsidRDefault="005250DC" w:rsidP="001E590E">
      <w:pPr>
        <w:spacing w:after="0" w:line="240" w:lineRule="auto"/>
        <w:ind w:left="397" w:right="397" w:firstLine="0"/>
        <w:jc w:val="left"/>
        <w:rPr>
          <w:color w:val="4472C4" w:themeColor="accent5"/>
        </w:rPr>
      </w:pPr>
      <w:r w:rsidRPr="005C6FBF">
        <w:rPr>
          <w:color w:val="4472C4" w:themeColor="accent5"/>
        </w:rPr>
        <w:t xml:space="preserve"> </w:t>
      </w:r>
    </w:p>
    <w:p w:rsidR="00615E6E" w:rsidRDefault="00B30AFD" w:rsidP="00F03DB6">
      <w:pPr>
        <w:pStyle w:val="ListParagraph"/>
        <w:spacing w:line="240" w:lineRule="auto"/>
        <w:ind w:left="757" w:right="397" w:firstLine="0"/>
        <w:rPr>
          <w:color w:val="4472C4" w:themeColor="accent5"/>
        </w:rPr>
      </w:pPr>
      <w:r>
        <w:rPr>
          <w:color w:val="4472C4" w:themeColor="accent5"/>
        </w:rPr>
        <w:t>*</w:t>
      </w:r>
      <w:bookmarkStart w:id="0" w:name="_GoBack"/>
      <w:bookmarkEnd w:id="0"/>
      <w:r w:rsidR="00513B13" w:rsidRPr="00F03DB6">
        <w:rPr>
          <w:color w:val="4472C4" w:themeColor="accent5"/>
        </w:rPr>
        <w:t xml:space="preserve">Ревизия 8 от </w:t>
      </w:r>
      <w:r w:rsidR="005250DC" w:rsidRPr="00F03DB6">
        <w:rPr>
          <w:color w:val="4472C4" w:themeColor="accent5"/>
        </w:rPr>
        <w:t xml:space="preserve">MEDDEV 2.12-1 </w:t>
      </w:r>
      <w:r w:rsidR="00513B13" w:rsidRPr="00F03DB6">
        <w:rPr>
          <w:color w:val="4472C4" w:themeColor="accent5"/>
        </w:rPr>
        <w:t xml:space="preserve">изрично включва </w:t>
      </w:r>
      <w:r w:rsidR="00067E0C" w:rsidRPr="00F03DB6">
        <w:rPr>
          <w:color w:val="4472C4" w:themeColor="accent5"/>
        </w:rPr>
        <w:t xml:space="preserve"> изделия за Ин Витро Оплождане и </w:t>
      </w:r>
      <w:r w:rsidR="00726840" w:rsidRPr="00F03DB6">
        <w:rPr>
          <w:color w:val="4472C4" w:themeColor="accent5"/>
        </w:rPr>
        <w:t xml:space="preserve">Асистирана репродуктивна Технология </w:t>
      </w:r>
      <w:r w:rsidR="005250DC" w:rsidRPr="00F03DB6">
        <w:rPr>
          <w:color w:val="4472C4" w:themeColor="accent5"/>
        </w:rPr>
        <w:t xml:space="preserve">IVF/ART </w:t>
      </w:r>
      <w:r w:rsidR="00513B13" w:rsidRPr="00F03DB6">
        <w:rPr>
          <w:color w:val="4472C4" w:themeColor="accent5"/>
        </w:rPr>
        <w:t xml:space="preserve">в рамките на обхвата </w:t>
      </w:r>
      <w:r w:rsidR="00E032C2" w:rsidRPr="00F03DB6">
        <w:rPr>
          <w:color w:val="4472C4" w:themeColor="accent5"/>
        </w:rPr>
        <w:t xml:space="preserve">на системата </w:t>
      </w:r>
      <w:r w:rsidR="00E545FF" w:rsidRPr="00F03DB6">
        <w:rPr>
          <w:color w:val="4472C4" w:themeColor="accent5"/>
        </w:rPr>
        <w:t>за безопасност</w:t>
      </w:r>
      <w:r w:rsidR="00E032C2" w:rsidRPr="00F03DB6">
        <w:rPr>
          <w:color w:val="4472C4" w:themeColor="accent5"/>
        </w:rPr>
        <w:t xml:space="preserve"> и осигурява прозрачност по отношение на </w:t>
      </w:r>
      <w:r w:rsidR="00E545FF" w:rsidRPr="00F03DB6">
        <w:rPr>
          <w:color w:val="4472C4" w:themeColor="accent5"/>
        </w:rPr>
        <w:t>изделия</w:t>
      </w:r>
      <w:r w:rsidR="00E032C2" w:rsidRPr="00F03DB6">
        <w:rPr>
          <w:color w:val="4472C4" w:themeColor="accent5"/>
        </w:rPr>
        <w:t xml:space="preserve">, които не са предназначени да действат директно на потребителя. </w:t>
      </w:r>
      <w:r w:rsidR="005250DC" w:rsidRPr="00F03DB6">
        <w:rPr>
          <w:color w:val="4472C4" w:themeColor="accent5"/>
        </w:rPr>
        <w:t xml:space="preserve"> </w:t>
      </w:r>
      <w:r w:rsidR="00E032C2" w:rsidRPr="00F03DB6">
        <w:rPr>
          <w:color w:val="4472C4" w:themeColor="accent5"/>
        </w:rPr>
        <w:t>Ревизираното ръководство ще се прилага от м. юли, 2013.</w:t>
      </w:r>
      <w:r w:rsidR="005250DC" w:rsidRPr="00F03DB6">
        <w:rPr>
          <w:color w:val="4472C4" w:themeColor="accent5"/>
        </w:rPr>
        <w:t xml:space="preserve"> </w:t>
      </w:r>
    </w:p>
    <w:p w:rsidR="00B30AFD" w:rsidRDefault="00B30AFD" w:rsidP="00F03DB6">
      <w:pPr>
        <w:pStyle w:val="ListParagraph"/>
        <w:spacing w:line="240" w:lineRule="auto"/>
        <w:ind w:left="757" w:right="397" w:firstLine="0"/>
        <w:rPr>
          <w:color w:val="4472C4" w:themeColor="accent5"/>
        </w:rPr>
      </w:pPr>
    </w:p>
    <w:p w:rsidR="00F03DB6" w:rsidRPr="00F03DB6" w:rsidRDefault="00B30AFD" w:rsidP="00F03DB6">
      <w:pPr>
        <w:pStyle w:val="ListParagraph"/>
        <w:spacing w:line="240" w:lineRule="auto"/>
        <w:ind w:left="757" w:right="397" w:firstLine="0"/>
        <w:rPr>
          <w:color w:val="4472C4" w:themeColor="accent5"/>
        </w:rPr>
      </w:pPr>
      <w:r>
        <w:rPr>
          <w:color w:val="4472C4" w:themeColor="accent5"/>
        </w:rPr>
        <w:t>*</w:t>
      </w:r>
      <w:r w:rsidR="00F03DB6">
        <w:rPr>
          <w:color w:val="4472C4" w:themeColor="accent5"/>
        </w:rPr>
        <w:t>Промените са отразени в синьо.</w:t>
      </w:r>
    </w:p>
    <w:p w:rsidR="006D71D9" w:rsidRPr="005C6FBF" w:rsidRDefault="005250DC" w:rsidP="001E590E">
      <w:pPr>
        <w:spacing w:after="0" w:line="240" w:lineRule="auto"/>
        <w:ind w:left="397" w:right="397" w:firstLine="0"/>
        <w:jc w:val="left"/>
        <w:rPr>
          <w:color w:val="4472C4" w:themeColor="accent5"/>
        </w:rPr>
      </w:pPr>
      <w:r w:rsidRPr="005C6FBF">
        <w:rPr>
          <w:color w:val="4472C4" w:themeColor="accent5"/>
        </w:rPr>
        <w:t xml:space="preserve"> </w:t>
      </w:r>
    </w:p>
    <w:p w:rsidR="00174FB0" w:rsidRDefault="005250DC" w:rsidP="001E590E">
      <w:pPr>
        <w:spacing w:after="0" w:line="240" w:lineRule="auto"/>
        <w:ind w:left="397" w:right="397" w:firstLine="0"/>
        <w:jc w:val="left"/>
      </w:pPr>
      <w:r>
        <w:t xml:space="preserve"> </w:t>
      </w:r>
    </w:p>
    <w:p w:rsidR="00C73FF9" w:rsidRPr="00C73FF9" w:rsidRDefault="00C73FF9" w:rsidP="001E590E">
      <w:pPr>
        <w:spacing w:after="0" w:line="240" w:lineRule="auto"/>
        <w:ind w:left="397" w:right="397" w:firstLine="0"/>
        <w:jc w:val="left"/>
        <w:rPr>
          <w:b/>
          <w:sz w:val="24"/>
          <w:u w:val="single" w:color="000000"/>
          <w:lang w:val="en-US"/>
        </w:rPr>
      </w:pPr>
    </w:p>
    <w:p w:rsidR="00993528" w:rsidRPr="00DA4C9F" w:rsidRDefault="00993528" w:rsidP="001E590E">
      <w:pPr>
        <w:spacing w:line="240" w:lineRule="auto"/>
        <w:ind w:left="397" w:right="397" w:firstLine="540"/>
        <w:rPr>
          <w:b/>
        </w:rPr>
      </w:pPr>
    </w:p>
    <w:p w:rsidR="008D2175" w:rsidRDefault="008D2175" w:rsidP="001E590E">
      <w:pPr>
        <w:spacing w:line="240" w:lineRule="auto"/>
        <w:ind w:left="397" w:right="397" w:firstLine="540"/>
        <w:jc w:val="center"/>
        <w:rPr>
          <w:b/>
          <w:smallCaps/>
          <w:u w:val="single"/>
        </w:rPr>
      </w:pPr>
    </w:p>
    <w:p w:rsidR="001E590E" w:rsidRDefault="001E590E" w:rsidP="001E590E">
      <w:pPr>
        <w:spacing w:line="240" w:lineRule="auto"/>
        <w:ind w:left="397" w:right="397" w:firstLine="540"/>
        <w:jc w:val="center"/>
        <w:rPr>
          <w:b/>
          <w:smallCaps/>
          <w:u w:val="single"/>
        </w:rPr>
      </w:pPr>
    </w:p>
    <w:p w:rsidR="00993528" w:rsidRDefault="00895369" w:rsidP="001E590E">
      <w:pPr>
        <w:spacing w:line="240" w:lineRule="auto"/>
        <w:ind w:left="397" w:right="397" w:firstLine="540"/>
        <w:jc w:val="center"/>
        <w:rPr>
          <w:b/>
          <w:smallCaps/>
          <w:u w:val="single"/>
        </w:rPr>
      </w:pPr>
      <w:r>
        <w:rPr>
          <w:b/>
          <w:smallCaps/>
          <w:u w:val="single"/>
        </w:rPr>
        <w:t>СЪДЪРЖАНИЕ</w:t>
      </w:r>
    </w:p>
    <w:p w:rsidR="00895369" w:rsidRDefault="00895369" w:rsidP="001E590E">
      <w:pPr>
        <w:spacing w:line="240" w:lineRule="auto"/>
        <w:ind w:left="397" w:right="397" w:firstLine="540"/>
        <w:jc w:val="center"/>
        <w:rPr>
          <w:b/>
          <w:smallCaps/>
          <w:u w:val="single"/>
        </w:rPr>
      </w:pPr>
    </w:p>
    <w:p w:rsidR="00895369" w:rsidRDefault="00895369" w:rsidP="001E590E">
      <w:pPr>
        <w:spacing w:line="240" w:lineRule="auto"/>
        <w:ind w:left="397" w:right="397" w:firstLine="540"/>
        <w:jc w:val="center"/>
        <w:rPr>
          <w:b/>
          <w:smallCaps/>
          <w:u w:val="single"/>
        </w:rPr>
      </w:pPr>
    </w:p>
    <w:p w:rsidR="00895369" w:rsidRPr="00DA4C9F" w:rsidRDefault="00895369" w:rsidP="001E590E">
      <w:pPr>
        <w:spacing w:line="240" w:lineRule="auto"/>
        <w:ind w:left="397" w:right="397" w:firstLine="540"/>
        <w:jc w:val="center"/>
        <w:rPr>
          <w:b/>
          <w:smallCaps/>
          <w:u w:val="single"/>
        </w:rPr>
      </w:pPr>
    </w:p>
    <w:p w:rsidR="00993528" w:rsidRPr="00B663A8" w:rsidRDefault="00993528" w:rsidP="003E023C">
      <w:pPr>
        <w:pStyle w:val="ListParagraph"/>
        <w:numPr>
          <w:ilvl w:val="0"/>
          <w:numId w:val="39"/>
        </w:numPr>
        <w:tabs>
          <w:tab w:val="clear" w:pos="720"/>
        </w:tabs>
        <w:spacing w:after="0" w:line="240" w:lineRule="auto"/>
        <w:ind w:left="0" w:right="397" w:firstLine="0"/>
        <w:jc w:val="left"/>
        <w:rPr>
          <w:b/>
          <w:caps/>
        </w:rPr>
      </w:pPr>
      <w:r w:rsidRPr="00B663A8">
        <w:rPr>
          <w:b/>
          <w:caps/>
        </w:rPr>
        <w:t>Предисловие</w:t>
      </w:r>
    </w:p>
    <w:p w:rsidR="00993528" w:rsidRPr="00B663A8" w:rsidRDefault="00993528" w:rsidP="003E023C">
      <w:pPr>
        <w:pStyle w:val="ListParagraph"/>
        <w:numPr>
          <w:ilvl w:val="0"/>
          <w:numId w:val="39"/>
        </w:numPr>
        <w:spacing w:after="0" w:line="240" w:lineRule="auto"/>
        <w:ind w:left="0" w:right="397" w:firstLine="0"/>
        <w:rPr>
          <w:b/>
          <w:caps/>
        </w:rPr>
      </w:pPr>
      <w:r w:rsidRPr="00B663A8">
        <w:rPr>
          <w:b/>
          <w:caps/>
        </w:rPr>
        <w:t>Увод</w:t>
      </w:r>
    </w:p>
    <w:p w:rsidR="00993528" w:rsidRPr="00B663A8" w:rsidRDefault="00993528" w:rsidP="003E023C">
      <w:pPr>
        <w:pStyle w:val="ListParagraph"/>
        <w:numPr>
          <w:ilvl w:val="0"/>
          <w:numId w:val="39"/>
        </w:numPr>
        <w:spacing w:after="0" w:line="240" w:lineRule="auto"/>
        <w:ind w:left="0" w:right="397" w:firstLine="0"/>
        <w:rPr>
          <w:b/>
        </w:rPr>
      </w:pPr>
      <w:r w:rsidRPr="00B663A8">
        <w:rPr>
          <w:b/>
        </w:rPr>
        <w:t>ОБХВАТ</w:t>
      </w:r>
    </w:p>
    <w:p w:rsidR="00993528" w:rsidRPr="00B663A8" w:rsidRDefault="00B663A8" w:rsidP="007421D5">
      <w:pPr>
        <w:spacing w:after="0" w:line="240" w:lineRule="auto"/>
        <w:ind w:left="0" w:right="397" w:firstLine="0"/>
        <w:rPr>
          <w:b/>
        </w:rPr>
      </w:pPr>
      <w:r>
        <w:rPr>
          <w:b/>
        </w:rPr>
        <w:t>3.1.</w:t>
      </w:r>
      <w:r w:rsidR="007421D5">
        <w:rPr>
          <w:b/>
        </w:rPr>
        <w:tab/>
      </w:r>
      <w:r w:rsidR="00993528" w:rsidRPr="00B663A8">
        <w:rPr>
          <w:b/>
        </w:rPr>
        <w:t>ОБЩИ ПРИНЦИПИ</w:t>
      </w:r>
    </w:p>
    <w:p w:rsidR="00993528" w:rsidRPr="00DA4C9F" w:rsidRDefault="00DB26EC" w:rsidP="007421D5">
      <w:pPr>
        <w:spacing w:line="240" w:lineRule="auto"/>
        <w:ind w:left="0" w:right="397" w:firstLine="0"/>
        <w:rPr>
          <w:b/>
        </w:rPr>
      </w:pPr>
      <w:r>
        <w:rPr>
          <w:b/>
        </w:rPr>
        <w:t>3.1.1.</w:t>
      </w:r>
      <w:r w:rsidR="007421D5">
        <w:rPr>
          <w:b/>
        </w:rPr>
        <w:tab/>
      </w:r>
      <w:r w:rsidR="00993528" w:rsidRPr="00DA4C9F">
        <w:rPr>
          <w:b/>
        </w:rPr>
        <w:t>ЗА ПРОИЗВОДИТЕЛИТЕ</w:t>
      </w:r>
    </w:p>
    <w:p w:rsidR="00993528" w:rsidRPr="005C6FBF" w:rsidRDefault="00993528" w:rsidP="007421D5">
      <w:pPr>
        <w:spacing w:line="240" w:lineRule="auto"/>
        <w:ind w:left="708" w:right="397" w:hanging="705"/>
        <w:rPr>
          <w:b/>
          <w:caps/>
          <w:color w:val="4472C4" w:themeColor="accent5"/>
        </w:rPr>
      </w:pPr>
      <w:r w:rsidRPr="00DA4C9F">
        <w:rPr>
          <w:b/>
          <w:caps/>
        </w:rPr>
        <w:t>3.1.2</w:t>
      </w:r>
      <w:r w:rsidR="00DB26EC">
        <w:rPr>
          <w:b/>
          <w:caps/>
        </w:rPr>
        <w:t>.</w:t>
      </w:r>
      <w:r w:rsidR="007421D5">
        <w:rPr>
          <w:b/>
          <w:caps/>
        </w:rPr>
        <w:tab/>
      </w:r>
      <w:r w:rsidR="00DB26EC" w:rsidRPr="005C6FBF">
        <w:rPr>
          <w:b/>
          <w:color w:val="4472C4" w:themeColor="accent5"/>
        </w:rPr>
        <w:t>ЗА ПРОИЗВОДИТЕЛИТЕ НА ИЗДЕЛИЯ , КОИТО НЕ СА ПР</w:t>
      </w:r>
      <w:r w:rsidR="006450CD" w:rsidRPr="005C6FBF">
        <w:rPr>
          <w:b/>
          <w:color w:val="4472C4" w:themeColor="accent5"/>
        </w:rPr>
        <w:t>Е</w:t>
      </w:r>
      <w:r w:rsidR="00DB26EC" w:rsidRPr="005C6FBF">
        <w:rPr>
          <w:b/>
          <w:color w:val="4472C4" w:themeColor="accent5"/>
        </w:rPr>
        <w:t xml:space="preserve">ДНАЗНАЧЕНИ ДА ДЕЙСТВАТ ДЕРИКТНО ВЪРХУ ПОТРЕБИТЕЛЯ </w:t>
      </w:r>
    </w:p>
    <w:p w:rsidR="00993528" w:rsidRPr="00DA4C9F" w:rsidRDefault="00993528" w:rsidP="007421D5">
      <w:pPr>
        <w:spacing w:line="240" w:lineRule="auto"/>
        <w:ind w:left="0" w:right="397" w:firstLine="0"/>
        <w:rPr>
          <w:b/>
        </w:rPr>
      </w:pPr>
      <w:r w:rsidRPr="00DA4C9F">
        <w:rPr>
          <w:b/>
        </w:rPr>
        <w:t>3.1.3</w:t>
      </w:r>
      <w:r w:rsidR="00DB26EC">
        <w:rPr>
          <w:b/>
        </w:rPr>
        <w:t>.</w:t>
      </w:r>
      <w:r w:rsidR="007421D5">
        <w:rPr>
          <w:b/>
        </w:rPr>
        <w:tab/>
      </w:r>
      <w:r w:rsidRPr="00DA4C9F">
        <w:rPr>
          <w:b/>
        </w:rPr>
        <w:t>НАЦИОНАЛНИ КОМПЕТЕНТНИ ОРГАНИ (НКО)</w:t>
      </w:r>
    </w:p>
    <w:p w:rsidR="00993528" w:rsidRPr="00DA4C9F" w:rsidRDefault="00993528" w:rsidP="007421D5">
      <w:pPr>
        <w:spacing w:line="240" w:lineRule="auto"/>
        <w:ind w:left="0" w:right="397" w:firstLine="0"/>
        <w:rPr>
          <w:b/>
        </w:rPr>
      </w:pPr>
      <w:r w:rsidRPr="00DA4C9F">
        <w:rPr>
          <w:b/>
        </w:rPr>
        <w:t>3.1.4</w:t>
      </w:r>
      <w:r w:rsidR="00DB26EC">
        <w:rPr>
          <w:b/>
        </w:rPr>
        <w:t>.</w:t>
      </w:r>
      <w:r w:rsidR="007421D5">
        <w:rPr>
          <w:b/>
        </w:rPr>
        <w:tab/>
      </w:r>
      <w:r w:rsidRPr="00DA4C9F">
        <w:rPr>
          <w:b/>
        </w:rPr>
        <w:t>ЗА ПОТРЕБИТЕЛИТЕ</w:t>
      </w:r>
    </w:p>
    <w:p w:rsidR="00993528" w:rsidRPr="00DA4C9F" w:rsidRDefault="00DB26EC" w:rsidP="007421D5">
      <w:pPr>
        <w:spacing w:line="240" w:lineRule="auto"/>
        <w:ind w:left="0" w:right="397" w:firstLine="0"/>
        <w:rPr>
          <w:b/>
        </w:rPr>
      </w:pPr>
      <w:r>
        <w:rPr>
          <w:b/>
        </w:rPr>
        <w:t>4.</w:t>
      </w:r>
      <w:r w:rsidR="007421D5">
        <w:rPr>
          <w:b/>
        </w:rPr>
        <w:tab/>
      </w:r>
      <w:r w:rsidR="00993528" w:rsidRPr="00DA4C9F">
        <w:rPr>
          <w:b/>
        </w:rPr>
        <w:t>ОПРЕДЕЛЕНИЯ</w:t>
      </w:r>
    </w:p>
    <w:p w:rsidR="00993528" w:rsidRPr="00DA4C9F" w:rsidRDefault="00993528" w:rsidP="007421D5">
      <w:pPr>
        <w:spacing w:line="240" w:lineRule="auto"/>
        <w:ind w:left="0" w:right="397" w:firstLine="0"/>
        <w:rPr>
          <w:b/>
        </w:rPr>
      </w:pPr>
      <w:r w:rsidRPr="00DA4C9F">
        <w:rPr>
          <w:b/>
        </w:rPr>
        <w:t>4.1</w:t>
      </w:r>
      <w:r w:rsidR="00DB26EC">
        <w:rPr>
          <w:b/>
        </w:rPr>
        <w:t>.</w:t>
      </w:r>
      <w:r w:rsidRPr="00DA4C9F">
        <w:rPr>
          <w:b/>
        </w:rPr>
        <w:tab/>
        <w:t>АНОРМАЛНА (НЕТИПИЧНА) УПОТРЕБА</w:t>
      </w:r>
    </w:p>
    <w:p w:rsidR="00993528" w:rsidRPr="00DA4C9F" w:rsidRDefault="00993528" w:rsidP="007421D5">
      <w:pPr>
        <w:spacing w:line="240" w:lineRule="auto"/>
        <w:ind w:left="0" w:right="397" w:firstLine="0"/>
        <w:rPr>
          <w:b/>
        </w:rPr>
      </w:pPr>
      <w:r w:rsidRPr="00DA4C9F">
        <w:rPr>
          <w:b/>
        </w:rPr>
        <w:t>4.2</w:t>
      </w:r>
      <w:r w:rsidR="00DB26EC">
        <w:rPr>
          <w:b/>
        </w:rPr>
        <w:t>.</w:t>
      </w:r>
      <w:r w:rsidRPr="00DA4C9F">
        <w:rPr>
          <w:b/>
        </w:rPr>
        <w:t xml:space="preserve"> </w:t>
      </w:r>
      <w:r w:rsidR="007421D5">
        <w:rPr>
          <w:b/>
        </w:rPr>
        <w:tab/>
      </w:r>
      <w:r w:rsidRPr="00DA4C9F">
        <w:rPr>
          <w:b/>
        </w:rPr>
        <w:t>УПЪЛНОМОЩЕН ПРЕДСТАВИТЕЛ</w:t>
      </w:r>
    </w:p>
    <w:p w:rsidR="00993528" w:rsidRPr="00DA4C9F" w:rsidRDefault="00993528" w:rsidP="007421D5">
      <w:pPr>
        <w:spacing w:line="240" w:lineRule="auto"/>
        <w:ind w:left="0" w:right="397" w:firstLine="0"/>
        <w:rPr>
          <w:b/>
          <w:caps/>
        </w:rPr>
      </w:pPr>
      <w:r w:rsidRPr="00DA4C9F">
        <w:rPr>
          <w:b/>
        </w:rPr>
        <w:t>4.3</w:t>
      </w:r>
      <w:r w:rsidR="00DB26EC">
        <w:rPr>
          <w:b/>
        </w:rPr>
        <w:t>.</w:t>
      </w:r>
      <w:r w:rsidRPr="00DA4C9F">
        <w:rPr>
          <w:b/>
        </w:rPr>
        <w:tab/>
      </w:r>
      <w:r w:rsidR="00DB26EC">
        <w:rPr>
          <w:b/>
        </w:rPr>
        <w:t>К</w:t>
      </w:r>
      <w:r w:rsidRPr="00DA4C9F">
        <w:rPr>
          <w:b/>
          <w:caps/>
        </w:rPr>
        <w:t>оригиращо действие</w:t>
      </w:r>
    </w:p>
    <w:p w:rsidR="00993528" w:rsidRPr="00DA4C9F" w:rsidRDefault="00993528" w:rsidP="007421D5">
      <w:pPr>
        <w:spacing w:line="240" w:lineRule="auto"/>
        <w:ind w:left="0" w:right="397" w:firstLine="0"/>
        <w:rPr>
          <w:b/>
          <w:caps/>
        </w:rPr>
      </w:pPr>
      <w:r w:rsidRPr="00DA4C9F">
        <w:rPr>
          <w:b/>
          <w:caps/>
        </w:rPr>
        <w:t>4.4</w:t>
      </w:r>
      <w:r w:rsidR="00DB26EC">
        <w:rPr>
          <w:b/>
          <w:caps/>
        </w:rPr>
        <w:t>.</w:t>
      </w:r>
      <w:r w:rsidRPr="00DA4C9F">
        <w:rPr>
          <w:b/>
          <w:caps/>
        </w:rPr>
        <w:tab/>
        <w:t>комбиниран продукт лекарство/изделие</w:t>
      </w:r>
    </w:p>
    <w:p w:rsidR="00993528" w:rsidRPr="00DA4C9F" w:rsidRDefault="00993528" w:rsidP="007421D5">
      <w:pPr>
        <w:spacing w:line="240" w:lineRule="auto"/>
        <w:ind w:left="0" w:right="397" w:firstLine="0"/>
        <w:rPr>
          <w:b/>
          <w:caps/>
        </w:rPr>
      </w:pPr>
      <w:r w:rsidRPr="00DA4C9F">
        <w:rPr>
          <w:b/>
          <w:caps/>
        </w:rPr>
        <w:t>4.5</w:t>
      </w:r>
      <w:r w:rsidR="00DB26EC">
        <w:rPr>
          <w:b/>
          <w:caps/>
        </w:rPr>
        <w:t>.</w:t>
      </w:r>
      <w:r w:rsidRPr="00DA4C9F">
        <w:rPr>
          <w:b/>
          <w:caps/>
        </w:rPr>
        <w:tab/>
      </w:r>
      <w:r w:rsidRPr="00DA4C9F">
        <w:rPr>
          <w:b/>
          <w:caps/>
          <w:lang w:val="en-US"/>
        </w:rPr>
        <w:t>eudamed</w:t>
      </w:r>
      <w:r w:rsidRPr="00DA4C9F">
        <w:rPr>
          <w:b/>
          <w:caps/>
        </w:rPr>
        <w:t xml:space="preserve"> (европейска база</w:t>
      </w:r>
      <w:r w:rsidR="00067E0C">
        <w:rPr>
          <w:b/>
          <w:caps/>
        </w:rPr>
        <w:t xml:space="preserve"> </w:t>
      </w:r>
      <w:r w:rsidRPr="00DA4C9F">
        <w:rPr>
          <w:b/>
          <w:caps/>
        </w:rPr>
        <w:t>данни за медицинските изделия)</w:t>
      </w:r>
    </w:p>
    <w:p w:rsidR="00993528" w:rsidRPr="00DA4C9F" w:rsidRDefault="00993528" w:rsidP="007421D5">
      <w:pPr>
        <w:spacing w:line="240" w:lineRule="auto"/>
        <w:ind w:left="705" w:right="397" w:hanging="705"/>
        <w:rPr>
          <w:b/>
          <w:caps/>
        </w:rPr>
      </w:pPr>
      <w:r w:rsidRPr="00DA4C9F">
        <w:rPr>
          <w:b/>
          <w:caps/>
        </w:rPr>
        <w:t>4.6</w:t>
      </w:r>
      <w:r w:rsidR="00DB26EC">
        <w:rPr>
          <w:b/>
          <w:caps/>
        </w:rPr>
        <w:t>.</w:t>
      </w:r>
      <w:r w:rsidRPr="00DA4C9F">
        <w:rPr>
          <w:b/>
          <w:caps/>
        </w:rPr>
        <w:tab/>
        <w:t>коригиращи действия, свързани с безопасността (field safety corrective actions)</w:t>
      </w:r>
    </w:p>
    <w:p w:rsidR="00993528" w:rsidRPr="00DA4C9F" w:rsidRDefault="00993528" w:rsidP="007421D5">
      <w:pPr>
        <w:spacing w:line="240" w:lineRule="auto"/>
        <w:ind w:left="0" w:right="397" w:firstLine="0"/>
        <w:rPr>
          <w:b/>
          <w:caps/>
        </w:rPr>
      </w:pPr>
      <w:r w:rsidRPr="00DA4C9F">
        <w:rPr>
          <w:b/>
          <w:caps/>
        </w:rPr>
        <w:t>4.7</w:t>
      </w:r>
      <w:r w:rsidR="00DB26EC">
        <w:rPr>
          <w:b/>
          <w:caps/>
        </w:rPr>
        <w:t>.</w:t>
      </w:r>
      <w:r w:rsidRPr="00DA4C9F">
        <w:rPr>
          <w:b/>
          <w:caps/>
        </w:rPr>
        <w:tab/>
        <w:t xml:space="preserve">съобщения относно безопасността (соб – </w:t>
      </w:r>
      <w:r w:rsidRPr="00DA4C9F">
        <w:rPr>
          <w:b/>
          <w:caps/>
          <w:lang w:val="en-US"/>
        </w:rPr>
        <w:t>fns</w:t>
      </w:r>
      <w:r w:rsidRPr="00DA4C9F">
        <w:rPr>
          <w:b/>
          <w:caps/>
        </w:rPr>
        <w:t>)</w:t>
      </w:r>
    </w:p>
    <w:p w:rsidR="00993528" w:rsidRPr="00DA4C9F" w:rsidRDefault="00993528" w:rsidP="007421D5">
      <w:pPr>
        <w:spacing w:line="240" w:lineRule="auto"/>
        <w:ind w:left="0" w:right="397" w:firstLine="0"/>
        <w:rPr>
          <w:b/>
          <w:caps/>
        </w:rPr>
      </w:pPr>
      <w:r w:rsidRPr="00DA4C9F">
        <w:rPr>
          <w:b/>
        </w:rPr>
        <w:t>4.8</w:t>
      </w:r>
      <w:r w:rsidR="00DB26EC">
        <w:rPr>
          <w:b/>
        </w:rPr>
        <w:t>.</w:t>
      </w:r>
      <w:r w:rsidRPr="00DA4C9F">
        <w:rPr>
          <w:b/>
        </w:rPr>
        <w:tab/>
      </w:r>
      <w:r w:rsidRPr="00DA4C9F">
        <w:rPr>
          <w:b/>
          <w:caps/>
        </w:rPr>
        <w:t>вреда</w:t>
      </w:r>
    </w:p>
    <w:p w:rsidR="00993528" w:rsidRPr="00DA4C9F" w:rsidRDefault="005F35B5" w:rsidP="007421D5">
      <w:pPr>
        <w:spacing w:line="240" w:lineRule="auto"/>
        <w:ind w:left="0" w:right="397" w:firstLine="0"/>
        <w:rPr>
          <w:b/>
          <w:caps/>
        </w:rPr>
      </w:pPr>
      <w:r>
        <w:rPr>
          <w:b/>
          <w:caps/>
        </w:rPr>
        <w:t>4.9.</w:t>
      </w:r>
      <w:r>
        <w:rPr>
          <w:b/>
          <w:caps/>
        </w:rPr>
        <w:tab/>
      </w:r>
      <w:r w:rsidR="00993528" w:rsidRPr="00DA4C9F">
        <w:rPr>
          <w:b/>
          <w:caps/>
        </w:rPr>
        <w:t>незабавно</w:t>
      </w:r>
    </w:p>
    <w:p w:rsidR="00993528" w:rsidRPr="00DA4C9F" w:rsidRDefault="00993528" w:rsidP="007421D5">
      <w:pPr>
        <w:spacing w:line="240" w:lineRule="auto"/>
        <w:ind w:left="0" w:right="397" w:firstLine="0"/>
        <w:rPr>
          <w:b/>
          <w:caps/>
        </w:rPr>
      </w:pPr>
      <w:r w:rsidRPr="00DA4C9F">
        <w:rPr>
          <w:b/>
          <w:caps/>
        </w:rPr>
        <w:t>4.10</w:t>
      </w:r>
      <w:r w:rsidR="00B663A8">
        <w:rPr>
          <w:b/>
          <w:caps/>
        </w:rPr>
        <w:t>.</w:t>
      </w:r>
      <w:r w:rsidR="007421D5">
        <w:rPr>
          <w:b/>
          <w:caps/>
        </w:rPr>
        <w:tab/>
      </w:r>
      <w:r w:rsidRPr="00DA4C9F">
        <w:rPr>
          <w:b/>
          <w:caps/>
        </w:rPr>
        <w:t>инциденти</w:t>
      </w:r>
    </w:p>
    <w:p w:rsidR="00993528" w:rsidRPr="00DA4C9F" w:rsidRDefault="00993528" w:rsidP="007421D5">
      <w:pPr>
        <w:spacing w:line="240" w:lineRule="auto"/>
        <w:ind w:left="0" w:right="397" w:firstLine="0"/>
        <w:rPr>
          <w:b/>
          <w:caps/>
        </w:rPr>
      </w:pPr>
      <w:r w:rsidRPr="00DA4C9F">
        <w:rPr>
          <w:b/>
          <w:caps/>
        </w:rPr>
        <w:t>4.11</w:t>
      </w:r>
      <w:r w:rsidR="00B663A8">
        <w:rPr>
          <w:b/>
          <w:caps/>
        </w:rPr>
        <w:t>.</w:t>
      </w:r>
      <w:r w:rsidR="007421D5">
        <w:rPr>
          <w:b/>
          <w:caps/>
        </w:rPr>
        <w:tab/>
      </w:r>
      <w:r w:rsidRPr="00DA4C9F">
        <w:rPr>
          <w:b/>
          <w:caps/>
        </w:rPr>
        <w:t>индиректна вреда</w:t>
      </w:r>
    </w:p>
    <w:p w:rsidR="00993528" w:rsidRPr="00DA4C9F" w:rsidRDefault="00993528" w:rsidP="007421D5">
      <w:pPr>
        <w:spacing w:line="240" w:lineRule="auto"/>
        <w:ind w:left="0" w:right="397" w:firstLine="0"/>
        <w:rPr>
          <w:b/>
          <w:caps/>
        </w:rPr>
      </w:pPr>
      <w:r w:rsidRPr="00DA4C9F">
        <w:rPr>
          <w:b/>
          <w:caps/>
        </w:rPr>
        <w:t>4.12</w:t>
      </w:r>
      <w:r w:rsidR="00B663A8">
        <w:rPr>
          <w:b/>
          <w:caps/>
        </w:rPr>
        <w:t>.</w:t>
      </w:r>
      <w:r w:rsidR="007421D5">
        <w:rPr>
          <w:b/>
          <w:caps/>
        </w:rPr>
        <w:tab/>
      </w:r>
      <w:r w:rsidRPr="00DA4C9F">
        <w:rPr>
          <w:b/>
          <w:caps/>
        </w:rPr>
        <w:t>предназначение</w:t>
      </w:r>
    </w:p>
    <w:p w:rsidR="00993528" w:rsidRPr="00DA4C9F" w:rsidRDefault="00993528" w:rsidP="007421D5">
      <w:pPr>
        <w:spacing w:line="240" w:lineRule="auto"/>
        <w:ind w:left="0" w:right="397" w:firstLine="0"/>
        <w:rPr>
          <w:b/>
          <w:caps/>
        </w:rPr>
      </w:pPr>
      <w:r w:rsidRPr="00DA4C9F">
        <w:rPr>
          <w:b/>
          <w:caps/>
        </w:rPr>
        <w:t>4.13</w:t>
      </w:r>
      <w:r w:rsidR="00B663A8">
        <w:rPr>
          <w:b/>
          <w:caps/>
        </w:rPr>
        <w:t>.</w:t>
      </w:r>
      <w:r w:rsidR="007421D5">
        <w:rPr>
          <w:b/>
          <w:caps/>
        </w:rPr>
        <w:tab/>
      </w:r>
      <w:r w:rsidRPr="00DA4C9F">
        <w:rPr>
          <w:b/>
          <w:caps/>
        </w:rPr>
        <w:t>производител</w:t>
      </w:r>
    </w:p>
    <w:p w:rsidR="00993528" w:rsidRPr="00DA4C9F" w:rsidRDefault="00993528" w:rsidP="007421D5">
      <w:pPr>
        <w:spacing w:line="240" w:lineRule="auto"/>
        <w:ind w:left="0" w:right="397" w:firstLine="0"/>
        <w:rPr>
          <w:b/>
          <w:caps/>
        </w:rPr>
      </w:pPr>
      <w:r w:rsidRPr="00DA4C9F">
        <w:rPr>
          <w:b/>
          <w:caps/>
        </w:rPr>
        <w:t>4.14</w:t>
      </w:r>
      <w:r w:rsidR="00B663A8">
        <w:rPr>
          <w:b/>
          <w:caps/>
        </w:rPr>
        <w:t>.</w:t>
      </w:r>
      <w:r w:rsidR="007421D5">
        <w:rPr>
          <w:b/>
          <w:caps/>
        </w:rPr>
        <w:tab/>
      </w:r>
      <w:r w:rsidRPr="00DA4C9F">
        <w:rPr>
          <w:b/>
          <w:caps/>
        </w:rPr>
        <w:t>медицинско изделие</w:t>
      </w:r>
    </w:p>
    <w:p w:rsidR="00993528" w:rsidRPr="00DA4C9F" w:rsidRDefault="00993528" w:rsidP="007421D5">
      <w:pPr>
        <w:spacing w:line="240" w:lineRule="auto"/>
        <w:ind w:left="0" w:right="397" w:firstLine="0"/>
        <w:rPr>
          <w:b/>
          <w:caps/>
        </w:rPr>
      </w:pPr>
      <w:r w:rsidRPr="00DA4C9F">
        <w:rPr>
          <w:b/>
          <w:caps/>
        </w:rPr>
        <w:t>4.15</w:t>
      </w:r>
      <w:r w:rsidR="00B663A8">
        <w:rPr>
          <w:b/>
          <w:caps/>
        </w:rPr>
        <w:t>.</w:t>
      </w:r>
      <w:r w:rsidR="007421D5">
        <w:rPr>
          <w:b/>
          <w:caps/>
        </w:rPr>
        <w:tab/>
      </w:r>
      <w:r w:rsidRPr="00DA4C9F">
        <w:rPr>
          <w:b/>
          <w:caps/>
        </w:rPr>
        <w:t>оператор</w:t>
      </w:r>
    </w:p>
    <w:p w:rsidR="00993528" w:rsidRPr="00DA4C9F" w:rsidRDefault="00993528" w:rsidP="007421D5">
      <w:pPr>
        <w:spacing w:line="240" w:lineRule="auto"/>
        <w:ind w:left="0" w:right="397" w:firstLine="0"/>
        <w:rPr>
          <w:b/>
          <w:caps/>
        </w:rPr>
      </w:pPr>
      <w:r w:rsidRPr="00DA4C9F">
        <w:rPr>
          <w:b/>
          <w:caps/>
        </w:rPr>
        <w:t>4.16</w:t>
      </w:r>
      <w:r w:rsidR="00B663A8">
        <w:rPr>
          <w:b/>
          <w:caps/>
        </w:rPr>
        <w:t>.</w:t>
      </w:r>
      <w:r w:rsidR="007421D5">
        <w:rPr>
          <w:b/>
          <w:caps/>
        </w:rPr>
        <w:tab/>
      </w:r>
      <w:r w:rsidRPr="00DA4C9F">
        <w:rPr>
          <w:b/>
          <w:caps/>
        </w:rPr>
        <w:t>периодични обобщени доклади</w:t>
      </w:r>
    </w:p>
    <w:p w:rsidR="00993528" w:rsidRPr="00DA4C9F" w:rsidRDefault="00993528" w:rsidP="007421D5">
      <w:pPr>
        <w:spacing w:line="240" w:lineRule="auto"/>
        <w:ind w:left="0" w:right="397" w:firstLine="0"/>
        <w:rPr>
          <w:b/>
          <w:caps/>
        </w:rPr>
      </w:pPr>
      <w:r w:rsidRPr="00DA4C9F">
        <w:rPr>
          <w:b/>
          <w:caps/>
        </w:rPr>
        <w:t>4.17</w:t>
      </w:r>
      <w:r w:rsidR="00B663A8">
        <w:rPr>
          <w:b/>
          <w:caps/>
        </w:rPr>
        <w:t>.</w:t>
      </w:r>
      <w:r w:rsidR="007421D5">
        <w:rPr>
          <w:b/>
          <w:caps/>
        </w:rPr>
        <w:tab/>
      </w:r>
      <w:r w:rsidRPr="00DA4C9F">
        <w:rPr>
          <w:b/>
          <w:caps/>
        </w:rPr>
        <w:t>сериозна заплаха за общественото здраве</w:t>
      </w:r>
    </w:p>
    <w:p w:rsidR="00993528" w:rsidRPr="00DA4C9F" w:rsidRDefault="00993528" w:rsidP="007421D5">
      <w:pPr>
        <w:spacing w:line="240" w:lineRule="auto"/>
        <w:ind w:left="0" w:right="397" w:firstLine="0"/>
        <w:rPr>
          <w:b/>
          <w:caps/>
        </w:rPr>
      </w:pPr>
      <w:r w:rsidRPr="00DA4C9F">
        <w:rPr>
          <w:b/>
          <w:caps/>
        </w:rPr>
        <w:t>4.18</w:t>
      </w:r>
      <w:r w:rsidR="00DB26EC">
        <w:rPr>
          <w:b/>
          <w:caps/>
        </w:rPr>
        <w:t>.</w:t>
      </w:r>
      <w:r w:rsidR="007421D5">
        <w:rPr>
          <w:b/>
          <w:caps/>
        </w:rPr>
        <w:tab/>
      </w:r>
      <w:r w:rsidRPr="00DA4C9F">
        <w:rPr>
          <w:b/>
          <w:caps/>
        </w:rPr>
        <w:t>докладване на тенденциите</w:t>
      </w:r>
    </w:p>
    <w:p w:rsidR="00993528" w:rsidRPr="00DA4C9F" w:rsidRDefault="00993528" w:rsidP="007421D5">
      <w:pPr>
        <w:spacing w:line="240" w:lineRule="auto"/>
        <w:ind w:left="0" w:right="397" w:firstLine="0"/>
        <w:rPr>
          <w:b/>
          <w:caps/>
        </w:rPr>
      </w:pPr>
      <w:r w:rsidRPr="00DA4C9F">
        <w:rPr>
          <w:b/>
          <w:caps/>
        </w:rPr>
        <w:t>4.19</w:t>
      </w:r>
      <w:r w:rsidR="00DB26EC">
        <w:rPr>
          <w:b/>
          <w:caps/>
        </w:rPr>
        <w:t>.</w:t>
      </w:r>
      <w:r w:rsidR="007421D5">
        <w:rPr>
          <w:b/>
          <w:caps/>
        </w:rPr>
        <w:tab/>
      </w:r>
      <w:r w:rsidRPr="00DA4C9F">
        <w:rPr>
          <w:b/>
          <w:caps/>
        </w:rPr>
        <w:t>неочаквано</w:t>
      </w:r>
    </w:p>
    <w:p w:rsidR="00993528" w:rsidRPr="00DA4C9F" w:rsidRDefault="00993528" w:rsidP="007421D5">
      <w:pPr>
        <w:spacing w:line="240" w:lineRule="auto"/>
        <w:ind w:left="0" w:right="397" w:firstLine="0"/>
        <w:rPr>
          <w:b/>
          <w:caps/>
        </w:rPr>
      </w:pPr>
      <w:r w:rsidRPr="00DA4C9F">
        <w:rPr>
          <w:b/>
          <w:caps/>
        </w:rPr>
        <w:t>4.20</w:t>
      </w:r>
      <w:r w:rsidR="00DB26EC">
        <w:rPr>
          <w:b/>
          <w:caps/>
        </w:rPr>
        <w:t>.</w:t>
      </w:r>
      <w:r w:rsidR="007421D5">
        <w:rPr>
          <w:b/>
          <w:caps/>
        </w:rPr>
        <w:tab/>
      </w:r>
      <w:r w:rsidRPr="00DA4C9F">
        <w:rPr>
          <w:b/>
          <w:caps/>
        </w:rPr>
        <w:t>грешка при употреба</w:t>
      </w:r>
    </w:p>
    <w:p w:rsidR="00993528" w:rsidRPr="00DA4C9F" w:rsidRDefault="00993528" w:rsidP="007421D5">
      <w:pPr>
        <w:spacing w:line="240" w:lineRule="auto"/>
        <w:ind w:left="0" w:right="397" w:firstLine="0"/>
        <w:rPr>
          <w:b/>
          <w:caps/>
        </w:rPr>
      </w:pPr>
      <w:r w:rsidRPr="00DA4C9F">
        <w:rPr>
          <w:b/>
          <w:caps/>
        </w:rPr>
        <w:t>4.21</w:t>
      </w:r>
      <w:r w:rsidR="00DB26EC">
        <w:rPr>
          <w:b/>
          <w:caps/>
        </w:rPr>
        <w:t>.</w:t>
      </w:r>
      <w:r w:rsidR="007421D5">
        <w:rPr>
          <w:b/>
          <w:caps/>
        </w:rPr>
        <w:tab/>
      </w:r>
      <w:r w:rsidRPr="00DA4C9F">
        <w:rPr>
          <w:b/>
          <w:caps/>
        </w:rPr>
        <w:t>потребител</w:t>
      </w:r>
    </w:p>
    <w:p w:rsidR="00993528" w:rsidRPr="00DA4C9F" w:rsidRDefault="00DB26EC" w:rsidP="007421D5">
      <w:pPr>
        <w:spacing w:line="240" w:lineRule="auto"/>
        <w:ind w:left="0" w:right="397" w:firstLine="0"/>
        <w:rPr>
          <w:b/>
          <w:caps/>
        </w:rPr>
      </w:pPr>
      <w:r>
        <w:rPr>
          <w:b/>
          <w:caps/>
        </w:rPr>
        <w:t>5.</w:t>
      </w:r>
      <w:r w:rsidR="007421D5">
        <w:rPr>
          <w:b/>
          <w:caps/>
        </w:rPr>
        <w:tab/>
      </w:r>
      <w:r w:rsidR="00993528" w:rsidRPr="00DA4C9F">
        <w:rPr>
          <w:b/>
          <w:caps/>
        </w:rPr>
        <w:t>роля на производителя</w:t>
      </w:r>
    </w:p>
    <w:p w:rsidR="00993528" w:rsidRPr="00DA4C9F" w:rsidRDefault="00993528" w:rsidP="007421D5">
      <w:pPr>
        <w:spacing w:line="240" w:lineRule="auto"/>
        <w:ind w:left="0" w:right="397" w:firstLine="0"/>
        <w:rPr>
          <w:b/>
          <w:caps/>
        </w:rPr>
      </w:pPr>
      <w:r w:rsidRPr="00DA4C9F">
        <w:rPr>
          <w:b/>
          <w:caps/>
        </w:rPr>
        <w:t>5.1</w:t>
      </w:r>
      <w:r w:rsidR="00DB26EC">
        <w:rPr>
          <w:b/>
          <w:caps/>
        </w:rPr>
        <w:t>.</w:t>
      </w:r>
      <w:r w:rsidRPr="00DA4C9F">
        <w:rPr>
          <w:b/>
          <w:caps/>
        </w:rPr>
        <w:tab/>
        <w:t>система за докладване на инциденти</w:t>
      </w:r>
    </w:p>
    <w:p w:rsidR="00993528" w:rsidRPr="00DA4C9F" w:rsidRDefault="00993528" w:rsidP="007421D5">
      <w:pPr>
        <w:spacing w:line="240" w:lineRule="auto"/>
        <w:ind w:left="705" w:right="397" w:hanging="705"/>
        <w:rPr>
          <w:b/>
          <w:caps/>
        </w:rPr>
      </w:pPr>
      <w:r w:rsidRPr="00DA4C9F">
        <w:rPr>
          <w:b/>
          <w:caps/>
        </w:rPr>
        <w:t>5.1.1</w:t>
      </w:r>
      <w:r w:rsidR="00DB26EC">
        <w:rPr>
          <w:b/>
          <w:caps/>
        </w:rPr>
        <w:t>.</w:t>
      </w:r>
      <w:r w:rsidR="007421D5">
        <w:rPr>
          <w:b/>
          <w:caps/>
        </w:rPr>
        <w:tab/>
      </w:r>
      <w:r w:rsidRPr="00DA4C9F">
        <w:rPr>
          <w:b/>
          <w:caps/>
        </w:rPr>
        <w:t>критерии за инциденти, които производителите трябва да докладват на компетентните органи</w:t>
      </w:r>
    </w:p>
    <w:p w:rsidR="00993528" w:rsidRDefault="00993528" w:rsidP="007421D5">
      <w:pPr>
        <w:spacing w:line="240" w:lineRule="auto"/>
        <w:ind w:left="705" w:right="397" w:hanging="705"/>
        <w:jc w:val="left"/>
        <w:rPr>
          <w:b/>
          <w:caps/>
        </w:rPr>
      </w:pPr>
      <w:r w:rsidRPr="00DA4C9F">
        <w:rPr>
          <w:b/>
          <w:caps/>
        </w:rPr>
        <w:t>5.1.2</w:t>
      </w:r>
      <w:r w:rsidR="00DB26EC">
        <w:rPr>
          <w:b/>
          <w:caps/>
        </w:rPr>
        <w:t>.</w:t>
      </w:r>
      <w:r w:rsidR="007421D5">
        <w:rPr>
          <w:b/>
          <w:caps/>
        </w:rPr>
        <w:tab/>
      </w:r>
      <w:r w:rsidRPr="00DA4C9F">
        <w:rPr>
          <w:b/>
          <w:caps/>
        </w:rPr>
        <w:t>условия за периодично обобщ</w:t>
      </w:r>
      <w:r w:rsidR="00DB26EC">
        <w:rPr>
          <w:b/>
          <w:caps/>
        </w:rPr>
        <w:t xml:space="preserve">ено докладване според системата </w:t>
      </w:r>
      <w:r w:rsidRPr="00DA4C9F">
        <w:rPr>
          <w:b/>
          <w:caps/>
        </w:rPr>
        <w:t>за безопасност на медицинските изделия</w:t>
      </w:r>
    </w:p>
    <w:p w:rsidR="00993528" w:rsidRPr="00DA4C9F" w:rsidRDefault="00DB26EC" w:rsidP="007421D5">
      <w:pPr>
        <w:spacing w:line="240" w:lineRule="auto"/>
        <w:ind w:left="0" w:right="397" w:firstLine="0"/>
        <w:rPr>
          <w:b/>
          <w:caps/>
        </w:rPr>
      </w:pPr>
      <w:r>
        <w:rPr>
          <w:b/>
          <w:caps/>
        </w:rPr>
        <w:t>5.</w:t>
      </w:r>
      <w:r w:rsidR="00993528" w:rsidRPr="00DA4C9F">
        <w:rPr>
          <w:b/>
          <w:caps/>
        </w:rPr>
        <w:t>1.2.1</w:t>
      </w:r>
      <w:r>
        <w:rPr>
          <w:b/>
          <w:caps/>
        </w:rPr>
        <w:t>.</w:t>
      </w:r>
      <w:r w:rsidR="00993528" w:rsidRPr="00DA4C9F">
        <w:rPr>
          <w:b/>
          <w:caps/>
        </w:rPr>
        <w:t>инциденти, описани в съобщението относно безопасността</w:t>
      </w:r>
    </w:p>
    <w:p w:rsidR="00993528" w:rsidRPr="00DA4C9F" w:rsidRDefault="00993528" w:rsidP="007421D5">
      <w:pPr>
        <w:spacing w:line="240" w:lineRule="auto"/>
        <w:ind w:left="0" w:right="397" w:firstLine="0"/>
        <w:rPr>
          <w:b/>
          <w:caps/>
        </w:rPr>
      </w:pPr>
      <w:r w:rsidRPr="00DA4C9F">
        <w:rPr>
          <w:b/>
          <w:caps/>
        </w:rPr>
        <w:t>5.1.2.2</w:t>
      </w:r>
      <w:r w:rsidR="006450CD">
        <w:rPr>
          <w:b/>
          <w:caps/>
        </w:rPr>
        <w:t>.</w:t>
      </w:r>
      <w:r w:rsidRPr="00DA4C9F">
        <w:rPr>
          <w:b/>
          <w:caps/>
        </w:rPr>
        <w:t>често срещани и добре документирани инциденти</w:t>
      </w:r>
    </w:p>
    <w:p w:rsidR="00993528" w:rsidRPr="00DA4C9F" w:rsidRDefault="00993528" w:rsidP="005F35B5">
      <w:pPr>
        <w:spacing w:line="240" w:lineRule="auto"/>
        <w:ind w:left="705" w:right="397" w:hanging="705"/>
        <w:rPr>
          <w:b/>
          <w:caps/>
        </w:rPr>
      </w:pPr>
      <w:r w:rsidRPr="00DA4C9F">
        <w:rPr>
          <w:b/>
          <w:caps/>
        </w:rPr>
        <w:t>5.1.3</w:t>
      </w:r>
      <w:r w:rsidR="00DB26EC">
        <w:rPr>
          <w:b/>
          <w:caps/>
        </w:rPr>
        <w:t>.</w:t>
      </w:r>
      <w:r w:rsidR="005F35B5">
        <w:rPr>
          <w:b/>
          <w:caps/>
        </w:rPr>
        <w:tab/>
        <w:t>У</w:t>
      </w:r>
      <w:r w:rsidRPr="00DA4C9F">
        <w:rPr>
          <w:b/>
          <w:caps/>
        </w:rPr>
        <w:t>словия, при които обикновено не се изисква докладване, в съответствие със системата за безопасност на медицинските изделия</w:t>
      </w:r>
    </w:p>
    <w:p w:rsidR="00993528" w:rsidRPr="00DA4C9F" w:rsidRDefault="00993528" w:rsidP="007421D5">
      <w:pPr>
        <w:spacing w:line="240" w:lineRule="auto"/>
        <w:ind w:left="0" w:right="397" w:firstLine="0"/>
        <w:rPr>
          <w:b/>
          <w:caps/>
        </w:rPr>
      </w:pPr>
      <w:r w:rsidRPr="00DA4C9F">
        <w:rPr>
          <w:b/>
          <w:caps/>
        </w:rPr>
        <w:t>5.1.3.1</w:t>
      </w:r>
      <w:r w:rsidR="00DB26EC">
        <w:rPr>
          <w:b/>
          <w:caps/>
        </w:rPr>
        <w:t>.</w:t>
      </w:r>
      <w:r w:rsidRPr="00DA4C9F">
        <w:rPr>
          <w:b/>
          <w:caps/>
        </w:rPr>
        <w:t>дефект на изделието, открит от потребителя преди употребата му</w:t>
      </w:r>
    </w:p>
    <w:p w:rsidR="00993528" w:rsidRPr="00DA4C9F" w:rsidRDefault="00993528" w:rsidP="007421D5">
      <w:pPr>
        <w:spacing w:line="240" w:lineRule="auto"/>
        <w:ind w:left="0" w:right="397" w:firstLine="0"/>
        <w:rPr>
          <w:b/>
          <w:caps/>
        </w:rPr>
      </w:pPr>
      <w:r w:rsidRPr="00DA4C9F">
        <w:rPr>
          <w:b/>
          <w:caps/>
        </w:rPr>
        <w:t>5.1.3.2</w:t>
      </w:r>
      <w:r w:rsidR="00DB26EC">
        <w:rPr>
          <w:b/>
          <w:caps/>
        </w:rPr>
        <w:t>.</w:t>
      </w:r>
      <w:r w:rsidRPr="00DA4C9F">
        <w:rPr>
          <w:b/>
          <w:caps/>
        </w:rPr>
        <w:t>събитие, предизвикано от обстоятелства, свързани с пациента</w:t>
      </w:r>
    </w:p>
    <w:p w:rsidR="00993528" w:rsidRPr="00DA4C9F" w:rsidRDefault="00993528" w:rsidP="005F35B5">
      <w:pPr>
        <w:spacing w:line="240" w:lineRule="auto"/>
        <w:ind w:left="709" w:right="397" w:hanging="709"/>
        <w:rPr>
          <w:b/>
          <w:caps/>
        </w:rPr>
      </w:pPr>
      <w:r w:rsidRPr="00DA4C9F">
        <w:rPr>
          <w:b/>
          <w:caps/>
        </w:rPr>
        <w:t>5.1.3.3</w:t>
      </w:r>
      <w:r w:rsidR="00DB26EC">
        <w:rPr>
          <w:b/>
          <w:caps/>
        </w:rPr>
        <w:t>.</w:t>
      </w:r>
      <w:r w:rsidRPr="00DA4C9F">
        <w:rPr>
          <w:b/>
          <w:caps/>
        </w:rPr>
        <w:t>изт</w:t>
      </w:r>
      <w:r>
        <w:rPr>
          <w:b/>
          <w:caps/>
        </w:rPr>
        <w:t>екъл срок на годност ИЛИ сервиз</w:t>
      </w:r>
      <w:r w:rsidRPr="00DA4C9F">
        <w:rPr>
          <w:b/>
          <w:caps/>
        </w:rPr>
        <w:t xml:space="preserve">ЕН срок на медицинското </w:t>
      </w:r>
      <w:r w:rsidR="00DB26EC">
        <w:rPr>
          <w:b/>
          <w:caps/>
        </w:rPr>
        <w:t xml:space="preserve">      </w:t>
      </w:r>
      <w:r w:rsidRPr="00DA4C9F">
        <w:rPr>
          <w:b/>
          <w:caps/>
        </w:rPr>
        <w:t xml:space="preserve">изделие </w:t>
      </w:r>
    </w:p>
    <w:p w:rsidR="00993528" w:rsidRPr="00DA4C9F" w:rsidRDefault="00993528" w:rsidP="007421D5">
      <w:pPr>
        <w:spacing w:line="240" w:lineRule="auto"/>
        <w:ind w:left="0" w:right="397" w:firstLine="0"/>
        <w:rPr>
          <w:b/>
          <w:caps/>
        </w:rPr>
      </w:pPr>
      <w:r w:rsidRPr="00DA4C9F">
        <w:rPr>
          <w:b/>
          <w:caps/>
        </w:rPr>
        <w:t>5.1.3.4</w:t>
      </w:r>
      <w:r w:rsidR="00DB26EC">
        <w:rPr>
          <w:b/>
          <w:caps/>
        </w:rPr>
        <w:t>.</w:t>
      </w:r>
      <w:r w:rsidRPr="00DA4C9F">
        <w:rPr>
          <w:b/>
          <w:caps/>
        </w:rPr>
        <w:t>защита при грешка, при правИлно функциониране на изделието</w:t>
      </w:r>
    </w:p>
    <w:p w:rsidR="00993528" w:rsidRPr="00DA4C9F" w:rsidRDefault="00FA103E" w:rsidP="007421D5">
      <w:pPr>
        <w:spacing w:line="240" w:lineRule="auto"/>
        <w:ind w:left="0" w:right="397" w:firstLine="0"/>
        <w:rPr>
          <w:b/>
          <w:caps/>
        </w:rPr>
      </w:pPr>
      <w:r>
        <w:rPr>
          <w:b/>
          <w:caps/>
        </w:rPr>
        <w:lastRenderedPageBreak/>
        <w:t>5.1.3.5</w:t>
      </w:r>
      <w:r w:rsidR="00DB26EC">
        <w:rPr>
          <w:b/>
          <w:caps/>
        </w:rPr>
        <w:t>.</w:t>
      </w:r>
      <w:r w:rsidR="00993528" w:rsidRPr="00DA4C9F">
        <w:rPr>
          <w:b/>
          <w:caps/>
        </w:rPr>
        <w:t>очаквани и предвидими сраНични ефекти</w:t>
      </w:r>
    </w:p>
    <w:p w:rsidR="00993528" w:rsidRPr="00DA4C9F" w:rsidRDefault="00993528" w:rsidP="005F35B5">
      <w:pPr>
        <w:spacing w:line="240" w:lineRule="auto"/>
        <w:ind w:left="709" w:right="397" w:hanging="709"/>
        <w:rPr>
          <w:b/>
          <w:caps/>
        </w:rPr>
      </w:pPr>
      <w:r w:rsidRPr="00DA4C9F">
        <w:rPr>
          <w:b/>
          <w:caps/>
        </w:rPr>
        <w:t>5.1.3.6</w:t>
      </w:r>
      <w:r w:rsidR="00DB26EC">
        <w:rPr>
          <w:b/>
          <w:caps/>
        </w:rPr>
        <w:t>.</w:t>
      </w:r>
      <w:r w:rsidRPr="00DA4C9F">
        <w:rPr>
          <w:b/>
          <w:caps/>
        </w:rPr>
        <w:t>пренебрежима възможност</w:t>
      </w:r>
      <w:r w:rsidR="00FA103E">
        <w:rPr>
          <w:b/>
          <w:caps/>
        </w:rPr>
        <w:t xml:space="preserve"> за поява на смърт или сериозно </w:t>
      </w:r>
      <w:r w:rsidRPr="00DA4C9F">
        <w:rPr>
          <w:b/>
          <w:caps/>
        </w:rPr>
        <w:t>влошаване на здравословното състояние</w:t>
      </w:r>
    </w:p>
    <w:p w:rsidR="00993528" w:rsidRPr="00DA4C9F" w:rsidRDefault="00993528" w:rsidP="007421D5">
      <w:pPr>
        <w:spacing w:line="240" w:lineRule="auto"/>
        <w:ind w:left="0" w:right="397" w:firstLine="0"/>
        <w:rPr>
          <w:b/>
          <w:caps/>
        </w:rPr>
      </w:pPr>
      <w:r w:rsidRPr="00DA4C9F">
        <w:rPr>
          <w:b/>
          <w:caps/>
        </w:rPr>
        <w:t>5.1.4</w:t>
      </w:r>
      <w:r w:rsidR="00FA103E">
        <w:rPr>
          <w:b/>
          <w:caps/>
        </w:rPr>
        <w:t>.</w:t>
      </w:r>
      <w:r w:rsidR="005F35B5">
        <w:rPr>
          <w:b/>
          <w:caps/>
        </w:rPr>
        <w:tab/>
      </w:r>
      <w:r w:rsidRPr="00DA4C9F">
        <w:rPr>
          <w:b/>
          <w:caps/>
        </w:rPr>
        <w:t>докладване на тенденциите</w:t>
      </w:r>
    </w:p>
    <w:p w:rsidR="00993528" w:rsidRPr="00DA4C9F" w:rsidRDefault="00993528" w:rsidP="007421D5">
      <w:pPr>
        <w:spacing w:line="240" w:lineRule="auto"/>
        <w:ind w:left="0" w:right="397" w:firstLine="0"/>
        <w:rPr>
          <w:b/>
          <w:caps/>
        </w:rPr>
      </w:pPr>
      <w:r w:rsidRPr="00DA4C9F">
        <w:rPr>
          <w:b/>
          <w:caps/>
        </w:rPr>
        <w:t>5.1.5</w:t>
      </w:r>
      <w:r w:rsidR="00FA103E">
        <w:rPr>
          <w:b/>
          <w:caps/>
        </w:rPr>
        <w:t>.</w:t>
      </w:r>
      <w:r w:rsidR="005F35B5">
        <w:rPr>
          <w:b/>
          <w:caps/>
        </w:rPr>
        <w:tab/>
      </w:r>
      <w:r w:rsidRPr="00DA4C9F">
        <w:rPr>
          <w:b/>
          <w:caps/>
        </w:rPr>
        <w:t>докладване на грешките при употреба или анормална употреба</w:t>
      </w:r>
    </w:p>
    <w:p w:rsidR="00993528" w:rsidRPr="00DA4C9F" w:rsidRDefault="00993528" w:rsidP="007421D5">
      <w:pPr>
        <w:spacing w:line="240" w:lineRule="auto"/>
        <w:ind w:left="0" w:right="397" w:firstLine="0"/>
        <w:rPr>
          <w:b/>
          <w:caps/>
        </w:rPr>
      </w:pPr>
      <w:r w:rsidRPr="00DA4C9F">
        <w:rPr>
          <w:b/>
          <w:caps/>
        </w:rPr>
        <w:t>5.1.5.1</w:t>
      </w:r>
      <w:r w:rsidR="00DB26EC">
        <w:rPr>
          <w:b/>
          <w:caps/>
        </w:rPr>
        <w:t>.</w:t>
      </w:r>
      <w:r w:rsidRPr="00DA4C9F">
        <w:rPr>
          <w:b/>
          <w:caps/>
        </w:rPr>
        <w:t>грешки при употреба, които трябва да се докладват</w:t>
      </w:r>
    </w:p>
    <w:p w:rsidR="00993528" w:rsidRPr="00DA4C9F" w:rsidRDefault="00993528" w:rsidP="005F35B5">
      <w:pPr>
        <w:spacing w:line="240" w:lineRule="auto"/>
        <w:ind w:left="709" w:right="397" w:hanging="709"/>
        <w:rPr>
          <w:b/>
          <w:caps/>
        </w:rPr>
      </w:pPr>
      <w:r w:rsidRPr="00DA4C9F">
        <w:rPr>
          <w:b/>
          <w:caps/>
        </w:rPr>
        <w:t>5.1.5.2</w:t>
      </w:r>
      <w:r w:rsidR="00DB26EC">
        <w:rPr>
          <w:b/>
          <w:caps/>
        </w:rPr>
        <w:t>.</w:t>
      </w:r>
      <w:r w:rsidRPr="00DA4C9F">
        <w:rPr>
          <w:b/>
          <w:caps/>
        </w:rPr>
        <w:t>грешки при употреба, когато обикновено не се изисква докладване, според системата за безопасност на медицинските изделия</w:t>
      </w:r>
    </w:p>
    <w:p w:rsidR="00993528" w:rsidRDefault="00993528" w:rsidP="007421D5">
      <w:pPr>
        <w:spacing w:line="240" w:lineRule="auto"/>
        <w:ind w:left="0" w:right="397" w:firstLine="0"/>
        <w:rPr>
          <w:b/>
          <w:caps/>
        </w:rPr>
      </w:pPr>
      <w:r w:rsidRPr="00DA4C9F">
        <w:rPr>
          <w:b/>
          <w:caps/>
        </w:rPr>
        <w:t>5.1.5.3</w:t>
      </w:r>
      <w:r w:rsidR="00DB26EC">
        <w:rPr>
          <w:b/>
          <w:caps/>
        </w:rPr>
        <w:t>.</w:t>
      </w:r>
      <w:r w:rsidRPr="00DA4C9F">
        <w:rPr>
          <w:b/>
          <w:caps/>
        </w:rPr>
        <w:t>съображения за анормална употреба</w:t>
      </w:r>
    </w:p>
    <w:p w:rsidR="00B663A8" w:rsidRPr="00DA4C9F" w:rsidRDefault="00DB26EC" w:rsidP="005F35B5">
      <w:pPr>
        <w:spacing w:line="240" w:lineRule="auto"/>
        <w:ind w:left="705" w:right="397" w:hanging="705"/>
        <w:rPr>
          <w:b/>
          <w:caps/>
        </w:rPr>
      </w:pPr>
      <w:r>
        <w:rPr>
          <w:b/>
          <w:caps/>
        </w:rPr>
        <w:t>5.1.6.</w:t>
      </w:r>
      <w:r w:rsidR="005F35B5">
        <w:rPr>
          <w:b/>
          <w:caps/>
        </w:rPr>
        <w:tab/>
      </w:r>
      <w:r w:rsidR="00B663A8" w:rsidRPr="00DA4C9F">
        <w:rPr>
          <w:b/>
          <w:caps/>
        </w:rPr>
        <w:t>детайли, които трябва да се включат в докладите на</w:t>
      </w:r>
      <w:r w:rsidR="005F35B5">
        <w:rPr>
          <w:b/>
          <w:caps/>
        </w:rPr>
        <w:t xml:space="preserve"> п</w:t>
      </w:r>
      <w:r>
        <w:rPr>
          <w:b/>
          <w:caps/>
        </w:rPr>
        <w:t xml:space="preserve">РОИЗВОДИТЕЛЯ                    </w:t>
      </w:r>
    </w:p>
    <w:p w:rsidR="00B663A8" w:rsidRPr="00DA4C9F" w:rsidRDefault="00B663A8" w:rsidP="007421D5">
      <w:pPr>
        <w:spacing w:line="240" w:lineRule="auto"/>
        <w:ind w:left="0" w:right="397" w:firstLine="0"/>
        <w:rPr>
          <w:b/>
          <w:caps/>
        </w:rPr>
      </w:pPr>
      <w:r w:rsidRPr="00DA4C9F">
        <w:rPr>
          <w:b/>
          <w:caps/>
        </w:rPr>
        <w:t>5.1.7</w:t>
      </w:r>
      <w:r w:rsidR="00DB26EC">
        <w:rPr>
          <w:b/>
          <w:caps/>
        </w:rPr>
        <w:t>.</w:t>
      </w:r>
      <w:r w:rsidR="005F35B5">
        <w:rPr>
          <w:b/>
          <w:caps/>
        </w:rPr>
        <w:tab/>
      </w:r>
      <w:r w:rsidRPr="00DA4C9F">
        <w:rPr>
          <w:b/>
          <w:caps/>
        </w:rPr>
        <w:t>срокове за първоначално докладване на инцидент</w:t>
      </w:r>
    </w:p>
    <w:p w:rsidR="00B663A8" w:rsidRPr="00DA4C9F" w:rsidRDefault="00B663A8" w:rsidP="007421D5">
      <w:pPr>
        <w:spacing w:line="240" w:lineRule="auto"/>
        <w:ind w:left="0" w:right="397" w:firstLine="0"/>
        <w:rPr>
          <w:b/>
          <w:caps/>
        </w:rPr>
      </w:pPr>
      <w:r w:rsidRPr="00DA4C9F">
        <w:rPr>
          <w:b/>
          <w:caps/>
        </w:rPr>
        <w:t>5.1.8</w:t>
      </w:r>
      <w:r w:rsidR="00DB26EC">
        <w:rPr>
          <w:b/>
          <w:caps/>
        </w:rPr>
        <w:t>.</w:t>
      </w:r>
      <w:r w:rsidR="005F35B5">
        <w:rPr>
          <w:b/>
          <w:caps/>
        </w:rPr>
        <w:tab/>
      </w:r>
      <w:r w:rsidRPr="00DA4C9F">
        <w:rPr>
          <w:b/>
          <w:caps/>
        </w:rPr>
        <w:t>на кого да се докладва</w:t>
      </w:r>
    </w:p>
    <w:p w:rsidR="00B663A8" w:rsidRPr="00DA4C9F" w:rsidRDefault="00B663A8" w:rsidP="005F35B5">
      <w:pPr>
        <w:spacing w:line="240" w:lineRule="auto"/>
        <w:ind w:left="705" w:right="397" w:hanging="705"/>
        <w:rPr>
          <w:b/>
          <w:caps/>
        </w:rPr>
      </w:pPr>
      <w:r w:rsidRPr="00DA4C9F">
        <w:rPr>
          <w:b/>
          <w:caps/>
        </w:rPr>
        <w:t>5.2</w:t>
      </w:r>
      <w:r w:rsidR="00DB26EC">
        <w:rPr>
          <w:b/>
          <w:caps/>
        </w:rPr>
        <w:t>.</w:t>
      </w:r>
      <w:r w:rsidRPr="00DA4C9F">
        <w:rPr>
          <w:b/>
          <w:caps/>
        </w:rPr>
        <w:tab/>
        <w:t>дейност, свързана с докладите на потребителите, подадени до производителя от националния компетентен орган</w:t>
      </w:r>
    </w:p>
    <w:p w:rsidR="00B663A8" w:rsidRPr="00DA4C9F" w:rsidRDefault="005F35B5" w:rsidP="007421D5">
      <w:pPr>
        <w:spacing w:line="240" w:lineRule="auto"/>
        <w:ind w:left="0" w:right="397" w:firstLine="0"/>
        <w:rPr>
          <w:b/>
          <w:caps/>
        </w:rPr>
      </w:pPr>
      <w:r>
        <w:rPr>
          <w:b/>
        </w:rPr>
        <w:t>5.3.</w:t>
      </w:r>
      <w:r>
        <w:rPr>
          <w:b/>
        </w:rPr>
        <w:tab/>
      </w:r>
      <w:r w:rsidR="00B663A8" w:rsidRPr="00DA4C9F">
        <w:rPr>
          <w:b/>
          <w:caps/>
        </w:rPr>
        <w:t>проучвания</w:t>
      </w:r>
    </w:p>
    <w:p w:rsidR="00B663A8" w:rsidRPr="00DA4C9F" w:rsidRDefault="00B663A8" w:rsidP="007421D5">
      <w:pPr>
        <w:spacing w:line="240" w:lineRule="auto"/>
        <w:ind w:left="0" w:right="397" w:firstLine="0"/>
        <w:rPr>
          <w:b/>
          <w:caps/>
        </w:rPr>
      </w:pPr>
      <w:r w:rsidRPr="00DA4C9F">
        <w:rPr>
          <w:b/>
          <w:caps/>
        </w:rPr>
        <w:t>5.3.1</w:t>
      </w:r>
      <w:r w:rsidR="00FA103E">
        <w:rPr>
          <w:b/>
          <w:caps/>
        </w:rPr>
        <w:t>.</w:t>
      </w:r>
      <w:r w:rsidR="005F35B5">
        <w:rPr>
          <w:b/>
          <w:caps/>
        </w:rPr>
        <w:tab/>
      </w:r>
      <w:r w:rsidRPr="00DA4C9F">
        <w:rPr>
          <w:b/>
          <w:caps/>
        </w:rPr>
        <w:t>ПРИНЦИПИ</w:t>
      </w:r>
    </w:p>
    <w:p w:rsidR="00B663A8" w:rsidRPr="00DA4C9F" w:rsidRDefault="00B663A8" w:rsidP="005F35B5">
      <w:pPr>
        <w:spacing w:line="240" w:lineRule="auto"/>
        <w:ind w:left="705" w:right="397" w:hanging="705"/>
        <w:rPr>
          <w:b/>
          <w:caps/>
        </w:rPr>
      </w:pPr>
      <w:r w:rsidRPr="00DA4C9F">
        <w:rPr>
          <w:b/>
          <w:caps/>
        </w:rPr>
        <w:t>5.3.2</w:t>
      </w:r>
      <w:r w:rsidR="00FA103E">
        <w:rPr>
          <w:b/>
          <w:caps/>
        </w:rPr>
        <w:t>.</w:t>
      </w:r>
      <w:r w:rsidR="005F35B5">
        <w:rPr>
          <w:b/>
          <w:caps/>
        </w:rPr>
        <w:tab/>
      </w:r>
      <w:r w:rsidRPr="00DA4C9F">
        <w:rPr>
          <w:b/>
          <w:caps/>
        </w:rPr>
        <w:t>ДОСТЪП ДО ИЗДЕЛИЕТО, КОЕТО СЕ ПРЕДПОЛАГА, ЧЕ Е ПОРОДИЛО ИНЦИДЕНТА</w:t>
      </w:r>
    </w:p>
    <w:p w:rsidR="00B663A8" w:rsidRPr="00DA4C9F" w:rsidRDefault="00B663A8" w:rsidP="007421D5">
      <w:pPr>
        <w:spacing w:line="240" w:lineRule="auto"/>
        <w:ind w:left="0" w:right="397" w:firstLine="0"/>
        <w:rPr>
          <w:b/>
          <w:caps/>
        </w:rPr>
      </w:pPr>
      <w:r w:rsidRPr="00DA4C9F">
        <w:rPr>
          <w:b/>
          <w:caps/>
        </w:rPr>
        <w:t>5.4</w:t>
      </w:r>
      <w:r w:rsidR="00FA103E">
        <w:rPr>
          <w:b/>
          <w:caps/>
        </w:rPr>
        <w:t>.</w:t>
      </w:r>
      <w:r w:rsidRPr="00DA4C9F">
        <w:rPr>
          <w:b/>
          <w:caps/>
        </w:rPr>
        <w:tab/>
        <w:t>РЕЗУЛТАТ ОТ ПРОУЧВАНЕТО И ПРОСЛЕДЯВАНЕТО</w:t>
      </w:r>
    </w:p>
    <w:p w:rsidR="00B663A8" w:rsidRPr="00DA4C9F" w:rsidRDefault="00B663A8" w:rsidP="007421D5">
      <w:pPr>
        <w:spacing w:line="240" w:lineRule="auto"/>
        <w:ind w:left="0" w:right="397" w:firstLine="0"/>
        <w:rPr>
          <w:b/>
          <w:caps/>
        </w:rPr>
      </w:pPr>
      <w:r w:rsidRPr="00DA4C9F">
        <w:rPr>
          <w:b/>
          <w:caps/>
        </w:rPr>
        <w:t>5.4.1</w:t>
      </w:r>
      <w:r w:rsidR="00FA103E">
        <w:rPr>
          <w:b/>
          <w:caps/>
        </w:rPr>
        <w:t>.</w:t>
      </w:r>
      <w:r w:rsidR="005F35B5">
        <w:rPr>
          <w:b/>
          <w:caps/>
        </w:rPr>
        <w:tab/>
      </w:r>
      <w:r w:rsidRPr="00DA4C9F">
        <w:rPr>
          <w:b/>
          <w:caps/>
        </w:rPr>
        <w:t>ПРИНЦИПИ</w:t>
      </w:r>
    </w:p>
    <w:p w:rsidR="00B663A8" w:rsidRPr="00DA4C9F" w:rsidRDefault="00B663A8" w:rsidP="007421D5">
      <w:pPr>
        <w:spacing w:line="240" w:lineRule="auto"/>
        <w:ind w:left="0" w:right="397" w:firstLine="0"/>
        <w:rPr>
          <w:b/>
          <w:caps/>
        </w:rPr>
      </w:pPr>
      <w:r w:rsidRPr="00DA4C9F">
        <w:rPr>
          <w:b/>
          <w:caps/>
        </w:rPr>
        <w:t>5.4.2</w:t>
      </w:r>
      <w:r w:rsidR="00FA103E">
        <w:rPr>
          <w:b/>
          <w:caps/>
        </w:rPr>
        <w:t>.</w:t>
      </w:r>
      <w:r w:rsidR="005F35B5">
        <w:rPr>
          <w:b/>
          <w:caps/>
        </w:rPr>
        <w:tab/>
      </w:r>
      <w:r w:rsidRPr="00DA4C9F">
        <w:rPr>
          <w:b/>
          <w:caps/>
        </w:rPr>
        <w:t>ПРОСЛЕДЯВАЩ ДОКЛАД</w:t>
      </w:r>
    </w:p>
    <w:p w:rsidR="00B663A8" w:rsidRPr="00DA4C9F" w:rsidRDefault="00B663A8" w:rsidP="007421D5">
      <w:pPr>
        <w:spacing w:line="240" w:lineRule="auto"/>
        <w:ind w:left="0" w:right="397" w:firstLine="0"/>
        <w:rPr>
          <w:b/>
          <w:caps/>
        </w:rPr>
      </w:pPr>
      <w:r w:rsidRPr="00DA4C9F">
        <w:rPr>
          <w:b/>
          <w:caps/>
        </w:rPr>
        <w:t>5.4.3</w:t>
      </w:r>
      <w:r w:rsidR="00FA103E">
        <w:rPr>
          <w:b/>
          <w:caps/>
        </w:rPr>
        <w:t>.</w:t>
      </w:r>
      <w:r w:rsidR="005F35B5">
        <w:rPr>
          <w:b/>
          <w:caps/>
        </w:rPr>
        <w:tab/>
      </w:r>
      <w:r w:rsidRPr="00DA4C9F">
        <w:rPr>
          <w:b/>
          <w:caps/>
        </w:rPr>
        <w:t>ОКОНЧАТЕЛЕН ДОКЛАД</w:t>
      </w:r>
    </w:p>
    <w:p w:rsidR="00B663A8" w:rsidRPr="00DA4C9F" w:rsidRDefault="00B663A8" w:rsidP="007421D5">
      <w:pPr>
        <w:spacing w:line="240" w:lineRule="auto"/>
        <w:ind w:left="0" w:right="397" w:firstLine="0"/>
        <w:rPr>
          <w:b/>
        </w:rPr>
      </w:pPr>
      <w:r w:rsidRPr="00DA4C9F">
        <w:rPr>
          <w:b/>
        </w:rPr>
        <w:t>5.4.4</w:t>
      </w:r>
      <w:r w:rsidR="00FA103E">
        <w:rPr>
          <w:b/>
        </w:rPr>
        <w:t>.</w:t>
      </w:r>
      <w:r w:rsidR="005F35B5">
        <w:rPr>
          <w:b/>
        </w:rPr>
        <w:tab/>
      </w:r>
      <w:r w:rsidRPr="00DA4C9F">
        <w:rPr>
          <w:b/>
        </w:rPr>
        <w:t>КОРИГИРАЩИ ДЕЙСТВИЯ,СВЪРЗАНИ С БЕЗОПАСНОСТТА (КДСБ)</w:t>
      </w:r>
    </w:p>
    <w:p w:rsidR="00B663A8" w:rsidRPr="00DA4C9F" w:rsidRDefault="00B663A8" w:rsidP="007421D5">
      <w:pPr>
        <w:spacing w:line="240" w:lineRule="auto"/>
        <w:ind w:left="0" w:right="397" w:firstLine="0"/>
        <w:rPr>
          <w:b/>
        </w:rPr>
      </w:pPr>
      <w:r w:rsidRPr="00DA4C9F">
        <w:rPr>
          <w:b/>
        </w:rPr>
        <w:t>5.4.4.1</w:t>
      </w:r>
      <w:r w:rsidR="00FA103E">
        <w:rPr>
          <w:b/>
        </w:rPr>
        <w:t>.</w:t>
      </w:r>
      <w:r w:rsidRPr="00DA4C9F">
        <w:rPr>
          <w:b/>
        </w:rPr>
        <w:t>УВЕДОМЯВАНЕ НА НАЦИОНАЛНИТЕ КОМПЕТЕНТНИ ОРГАНИ</w:t>
      </w:r>
    </w:p>
    <w:p w:rsidR="00B663A8" w:rsidRPr="00DA4C9F" w:rsidRDefault="00B663A8" w:rsidP="007421D5">
      <w:pPr>
        <w:spacing w:line="240" w:lineRule="auto"/>
        <w:ind w:left="0" w:right="397" w:firstLine="0"/>
        <w:rPr>
          <w:b/>
        </w:rPr>
      </w:pPr>
      <w:r w:rsidRPr="00DA4C9F">
        <w:rPr>
          <w:b/>
        </w:rPr>
        <w:t>5.4.4</w:t>
      </w:r>
      <w:r w:rsidR="00FA103E">
        <w:rPr>
          <w:b/>
        </w:rPr>
        <w:t>.</w:t>
      </w:r>
      <w:r w:rsidRPr="00DA4C9F">
        <w:rPr>
          <w:b/>
        </w:rPr>
        <w:t>2</w:t>
      </w:r>
      <w:r w:rsidR="00FA103E">
        <w:rPr>
          <w:b/>
        </w:rPr>
        <w:t>.</w:t>
      </w:r>
      <w:r w:rsidRPr="00DA4C9F">
        <w:rPr>
          <w:b/>
        </w:rPr>
        <w:t>СЪДЪРЖАНИЕ НА СЪОБЩЕНИЕТО ОТНОСНО БЕЗОПАСНОСТТА</w:t>
      </w:r>
    </w:p>
    <w:p w:rsidR="00B663A8" w:rsidRPr="00DA4C9F" w:rsidRDefault="00B663A8" w:rsidP="007421D5">
      <w:pPr>
        <w:spacing w:line="240" w:lineRule="auto"/>
        <w:ind w:left="0" w:right="397" w:firstLine="0"/>
        <w:rPr>
          <w:b/>
        </w:rPr>
      </w:pPr>
      <w:r w:rsidRPr="00DA4C9F">
        <w:rPr>
          <w:b/>
        </w:rPr>
        <w:t>6</w:t>
      </w:r>
      <w:r w:rsidR="00FA103E">
        <w:rPr>
          <w:b/>
        </w:rPr>
        <w:t>.</w:t>
      </w:r>
      <w:r w:rsidR="005F35B5">
        <w:rPr>
          <w:b/>
        </w:rPr>
        <w:tab/>
      </w:r>
      <w:r w:rsidRPr="00DA4C9F">
        <w:rPr>
          <w:b/>
        </w:rPr>
        <w:t>ОТГОВОРНОСТИ НА НАЦИОНАЛНИЯ КОМПЕТЕНТЕН ОРГАН</w:t>
      </w:r>
    </w:p>
    <w:p w:rsidR="00B663A8" w:rsidRPr="00DA4C9F" w:rsidRDefault="00FA103E" w:rsidP="005F35B5">
      <w:pPr>
        <w:spacing w:line="240" w:lineRule="auto"/>
        <w:ind w:left="705" w:right="397" w:hanging="705"/>
        <w:rPr>
          <w:b/>
        </w:rPr>
      </w:pPr>
      <w:r>
        <w:rPr>
          <w:b/>
        </w:rPr>
        <w:t>6.1.</w:t>
      </w:r>
      <w:r w:rsidR="005F35B5">
        <w:rPr>
          <w:b/>
        </w:rPr>
        <w:tab/>
      </w:r>
      <w:r w:rsidR="00B663A8" w:rsidRPr="00DA4C9F">
        <w:rPr>
          <w:b/>
        </w:rPr>
        <w:t>ДЕЙСТВИЯ, КОИТО ТРЯБВА ДА СЕ ПРЕДПРИЕМАТ СЛЕД ДОКЛАД ОТ ПОТРЕБИТЕЛИТЕ ИЛИ ДРУГИ СИСТЕМИ ЗА УВЕДОМЯВАНЕ</w:t>
      </w:r>
    </w:p>
    <w:p w:rsidR="00B663A8" w:rsidRPr="00DA4C9F" w:rsidRDefault="00B663A8" w:rsidP="007421D5">
      <w:pPr>
        <w:spacing w:line="240" w:lineRule="auto"/>
        <w:ind w:left="0" w:right="397" w:firstLine="0"/>
        <w:rPr>
          <w:b/>
        </w:rPr>
      </w:pPr>
      <w:r w:rsidRPr="00DA4C9F">
        <w:rPr>
          <w:b/>
        </w:rPr>
        <w:t>6.2</w:t>
      </w:r>
      <w:r w:rsidR="00FA103E">
        <w:rPr>
          <w:b/>
        </w:rPr>
        <w:t>.</w:t>
      </w:r>
      <w:r w:rsidRPr="00DA4C9F">
        <w:rPr>
          <w:b/>
        </w:rPr>
        <w:tab/>
        <w:t>ОЦЕНКА НА РИСКА И ПОСЛЕДВАЩИ ДЕЙСТВИЯ</w:t>
      </w:r>
    </w:p>
    <w:p w:rsidR="00B663A8" w:rsidRPr="00DA4C9F" w:rsidRDefault="00B663A8" w:rsidP="007421D5">
      <w:pPr>
        <w:spacing w:line="240" w:lineRule="auto"/>
        <w:ind w:left="0" w:right="397" w:firstLine="0"/>
        <w:rPr>
          <w:b/>
        </w:rPr>
      </w:pPr>
      <w:r w:rsidRPr="00DA4C9F">
        <w:rPr>
          <w:b/>
        </w:rPr>
        <w:t>6.2.1</w:t>
      </w:r>
      <w:r w:rsidR="00FA103E">
        <w:rPr>
          <w:b/>
        </w:rPr>
        <w:t>.</w:t>
      </w:r>
      <w:r w:rsidR="005F35B5">
        <w:rPr>
          <w:b/>
        </w:rPr>
        <w:tab/>
      </w:r>
      <w:r w:rsidRPr="00DA4C9F">
        <w:rPr>
          <w:b/>
        </w:rPr>
        <w:t>ОЦЕНКА НА РИСКА ОТ НАЦИОНАЛНИЯ КОМПЕТЕНТЕН ОРГАН</w:t>
      </w:r>
    </w:p>
    <w:p w:rsidR="00B663A8" w:rsidRPr="00DA4C9F" w:rsidRDefault="00B663A8" w:rsidP="007421D5">
      <w:pPr>
        <w:spacing w:line="240" w:lineRule="auto"/>
        <w:ind w:left="0" w:right="397" w:firstLine="0"/>
        <w:rPr>
          <w:b/>
        </w:rPr>
      </w:pPr>
      <w:r w:rsidRPr="00DA4C9F">
        <w:rPr>
          <w:b/>
        </w:rPr>
        <w:t>6.2.2</w:t>
      </w:r>
      <w:r w:rsidR="00FA103E">
        <w:rPr>
          <w:b/>
        </w:rPr>
        <w:t>.</w:t>
      </w:r>
      <w:r w:rsidR="005F35B5">
        <w:rPr>
          <w:b/>
        </w:rPr>
        <w:tab/>
      </w:r>
      <w:r w:rsidRPr="00DA4C9F">
        <w:rPr>
          <w:b/>
        </w:rPr>
        <w:t>НАБЛЮДЕНИЕ НА ПОСЛЕДВАЩИТЕ ДЕЙСТВИЯ НА ПРОИЗВОДИТЕЛИТЕ</w:t>
      </w:r>
    </w:p>
    <w:p w:rsidR="00B663A8" w:rsidRPr="00DA4C9F" w:rsidRDefault="00B663A8" w:rsidP="007421D5">
      <w:pPr>
        <w:spacing w:line="240" w:lineRule="auto"/>
        <w:ind w:left="0" w:right="397" w:firstLine="0"/>
        <w:rPr>
          <w:b/>
        </w:rPr>
      </w:pPr>
      <w:r w:rsidRPr="00DA4C9F">
        <w:rPr>
          <w:b/>
        </w:rPr>
        <w:t>6.2.3</w:t>
      </w:r>
      <w:r w:rsidR="00FA103E">
        <w:rPr>
          <w:b/>
        </w:rPr>
        <w:t>.</w:t>
      </w:r>
      <w:r w:rsidR="005F35B5">
        <w:rPr>
          <w:b/>
        </w:rPr>
        <w:tab/>
      </w:r>
      <w:r w:rsidRPr="00DA4C9F">
        <w:rPr>
          <w:b/>
        </w:rPr>
        <w:t>ДЕЙСТВИЯ НА НАЦИОНАЛНИЯ КОМПЕТЕНТЕН ОРГАН</w:t>
      </w:r>
    </w:p>
    <w:p w:rsidR="00B663A8" w:rsidRPr="00DA4C9F" w:rsidRDefault="005F35B5" w:rsidP="007421D5">
      <w:pPr>
        <w:spacing w:line="240" w:lineRule="auto"/>
        <w:ind w:left="0" w:right="397" w:firstLine="0"/>
        <w:rPr>
          <w:b/>
        </w:rPr>
      </w:pPr>
      <w:r>
        <w:rPr>
          <w:b/>
        </w:rPr>
        <w:t>6.3.</w:t>
      </w:r>
      <w:r>
        <w:rPr>
          <w:b/>
        </w:rPr>
        <w:tab/>
      </w:r>
      <w:r w:rsidR="00B663A8" w:rsidRPr="00DA4C9F">
        <w:rPr>
          <w:b/>
        </w:rPr>
        <w:t>КООРДИНАЦИЯ МЕЖДУ КОМПЕТЕНТНИТЕ ОРГАНИ</w:t>
      </w:r>
    </w:p>
    <w:p w:rsidR="00B663A8" w:rsidRPr="00DA4C9F" w:rsidRDefault="00B663A8" w:rsidP="005F35B5">
      <w:pPr>
        <w:spacing w:line="240" w:lineRule="auto"/>
        <w:ind w:left="705" w:right="397" w:hanging="705"/>
        <w:rPr>
          <w:b/>
        </w:rPr>
      </w:pPr>
      <w:r w:rsidRPr="00DA4C9F">
        <w:rPr>
          <w:b/>
        </w:rPr>
        <w:t>6.3.1</w:t>
      </w:r>
      <w:r w:rsidR="00FA103E">
        <w:rPr>
          <w:b/>
        </w:rPr>
        <w:t>.</w:t>
      </w:r>
      <w:r w:rsidR="005F35B5">
        <w:rPr>
          <w:b/>
        </w:rPr>
        <w:tab/>
      </w:r>
      <w:r w:rsidRPr="00DA4C9F">
        <w:rPr>
          <w:b/>
        </w:rPr>
        <w:t xml:space="preserve">ОБСТОЯТЕЛСТВА, ПРИ КОИТО Е НЕОБХОДИМ КООРДИНИРАЩ НАЦИОНАЛЕН </w:t>
      </w:r>
      <w:r w:rsidR="00FA103E">
        <w:rPr>
          <w:b/>
        </w:rPr>
        <w:t xml:space="preserve"> </w:t>
      </w:r>
      <w:r w:rsidRPr="00DA4C9F">
        <w:rPr>
          <w:b/>
        </w:rPr>
        <w:t>ОРГАН</w:t>
      </w:r>
    </w:p>
    <w:p w:rsidR="00B663A8" w:rsidRPr="00DA4C9F" w:rsidRDefault="00B663A8" w:rsidP="007421D5">
      <w:pPr>
        <w:spacing w:line="240" w:lineRule="auto"/>
        <w:ind w:left="0" w:right="397" w:firstLine="0"/>
        <w:rPr>
          <w:b/>
        </w:rPr>
      </w:pPr>
      <w:r w:rsidRPr="00DA4C9F">
        <w:rPr>
          <w:b/>
        </w:rPr>
        <w:t>6.3.2</w:t>
      </w:r>
      <w:r w:rsidR="00FA103E">
        <w:rPr>
          <w:b/>
        </w:rPr>
        <w:t>.</w:t>
      </w:r>
      <w:r w:rsidR="005F35B5">
        <w:rPr>
          <w:b/>
        </w:rPr>
        <w:tab/>
      </w:r>
      <w:r w:rsidRPr="00DA4C9F">
        <w:rPr>
          <w:b/>
        </w:rPr>
        <w:t>ОПРЕДЕЛЯНЕ НА КООРДИНИРАЩ НАЦИОНАЛЕН КОМПЕТЕНТЕН ОРГАН</w:t>
      </w:r>
    </w:p>
    <w:p w:rsidR="00B663A8" w:rsidRPr="00DA4C9F" w:rsidRDefault="00B663A8" w:rsidP="007421D5">
      <w:pPr>
        <w:spacing w:line="240" w:lineRule="auto"/>
        <w:ind w:left="0" w:right="397" w:firstLine="0"/>
        <w:rPr>
          <w:b/>
        </w:rPr>
      </w:pPr>
      <w:r w:rsidRPr="00DA4C9F">
        <w:rPr>
          <w:b/>
        </w:rPr>
        <w:t>6.3.3</w:t>
      </w:r>
      <w:r w:rsidR="00FA103E">
        <w:rPr>
          <w:b/>
        </w:rPr>
        <w:t>.</w:t>
      </w:r>
      <w:r w:rsidR="005F35B5">
        <w:rPr>
          <w:b/>
        </w:rPr>
        <w:tab/>
      </w:r>
      <w:r w:rsidRPr="00DA4C9F">
        <w:rPr>
          <w:b/>
        </w:rPr>
        <w:t>ЗАДАЧИ НА КООРДИНИРАЩИЯ НАЦИОНАЛЕН КОМПЕТЕНТЕН ОРГАН</w:t>
      </w:r>
    </w:p>
    <w:p w:rsidR="00B663A8" w:rsidRPr="00DA4C9F" w:rsidRDefault="00B663A8" w:rsidP="007421D5">
      <w:pPr>
        <w:spacing w:line="240" w:lineRule="auto"/>
        <w:ind w:left="0" w:right="397" w:firstLine="0"/>
        <w:rPr>
          <w:b/>
        </w:rPr>
      </w:pPr>
      <w:r w:rsidRPr="00DA4C9F">
        <w:rPr>
          <w:b/>
        </w:rPr>
        <w:t>6.3.4</w:t>
      </w:r>
      <w:r w:rsidR="00FA103E">
        <w:rPr>
          <w:b/>
        </w:rPr>
        <w:t>.</w:t>
      </w:r>
      <w:r w:rsidR="005F35B5">
        <w:rPr>
          <w:b/>
        </w:rPr>
        <w:tab/>
      </w:r>
      <w:r w:rsidRPr="00DA4C9F">
        <w:rPr>
          <w:b/>
        </w:rPr>
        <w:t>ЗАЩИТНА КЛАУЗА</w:t>
      </w:r>
    </w:p>
    <w:p w:rsidR="00B663A8" w:rsidRPr="00DA4C9F" w:rsidRDefault="00B663A8" w:rsidP="005F35B5">
      <w:pPr>
        <w:spacing w:line="240" w:lineRule="auto"/>
        <w:ind w:left="705" w:right="397" w:hanging="705"/>
        <w:rPr>
          <w:b/>
        </w:rPr>
      </w:pPr>
      <w:r w:rsidRPr="00DA4C9F">
        <w:rPr>
          <w:b/>
        </w:rPr>
        <w:t>6.3.5</w:t>
      </w:r>
      <w:r w:rsidR="00FA103E">
        <w:rPr>
          <w:b/>
        </w:rPr>
        <w:t>.</w:t>
      </w:r>
      <w:r w:rsidR="005F35B5">
        <w:rPr>
          <w:b/>
        </w:rPr>
        <w:tab/>
      </w:r>
      <w:r w:rsidRPr="00DA4C9F">
        <w:rPr>
          <w:b/>
        </w:rPr>
        <w:t>РАЗПРОСТРАНЕНИЕ НА ИНФОРМАЦИЯ МЕЖДУ НАЦИОНАЛНИТЕ КОМПЕТЕНТНИ ОРГАНИ</w:t>
      </w:r>
    </w:p>
    <w:p w:rsidR="00B663A8" w:rsidRPr="00DA4C9F" w:rsidRDefault="005F35B5" w:rsidP="007421D5">
      <w:pPr>
        <w:spacing w:line="240" w:lineRule="auto"/>
        <w:ind w:left="0" w:right="397" w:firstLine="0"/>
        <w:rPr>
          <w:b/>
          <w:caps/>
        </w:rPr>
      </w:pPr>
      <w:r>
        <w:rPr>
          <w:b/>
          <w:caps/>
        </w:rPr>
        <w:t>6.4.</w:t>
      </w:r>
      <w:r>
        <w:rPr>
          <w:b/>
          <w:caps/>
        </w:rPr>
        <w:tab/>
      </w:r>
      <w:r w:rsidR="00B663A8" w:rsidRPr="00DA4C9F">
        <w:rPr>
          <w:b/>
          <w:caps/>
        </w:rPr>
        <w:t>Завършване на проучването</w:t>
      </w:r>
    </w:p>
    <w:p w:rsidR="00B663A8" w:rsidRPr="00DA4C9F" w:rsidRDefault="00B663A8" w:rsidP="007421D5">
      <w:pPr>
        <w:spacing w:line="240" w:lineRule="auto"/>
        <w:ind w:left="0" w:right="397" w:firstLine="0"/>
        <w:rPr>
          <w:b/>
          <w:caps/>
        </w:rPr>
      </w:pPr>
      <w:r w:rsidRPr="00DA4C9F">
        <w:rPr>
          <w:b/>
          <w:caps/>
        </w:rPr>
        <w:t>7</w:t>
      </w:r>
      <w:r w:rsidR="00FA103E">
        <w:rPr>
          <w:b/>
          <w:caps/>
        </w:rPr>
        <w:t>.</w:t>
      </w:r>
      <w:r w:rsidR="005F35B5">
        <w:rPr>
          <w:b/>
          <w:caps/>
        </w:rPr>
        <w:tab/>
      </w:r>
      <w:r w:rsidRPr="00DA4C9F">
        <w:rPr>
          <w:b/>
          <w:caps/>
        </w:rPr>
        <w:t>Роля на нотифицирания орган</w:t>
      </w:r>
    </w:p>
    <w:p w:rsidR="00B663A8" w:rsidRPr="00DA4C9F" w:rsidRDefault="00B663A8" w:rsidP="007421D5">
      <w:pPr>
        <w:spacing w:line="240" w:lineRule="auto"/>
        <w:ind w:left="0" w:right="397" w:firstLine="0"/>
        <w:rPr>
          <w:b/>
          <w:caps/>
        </w:rPr>
      </w:pPr>
      <w:r w:rsidRPr="00DA4C9F">
        <w:rPr>
          <w:b/>
          <w:caps/>
        </w:rPr>
        <w:t>8</w:t>
      </w:r>
      <w:r w:rsidR="00FA103E">
        <w:rPr>
          <w:b/>
          <w:caps/>
        </w:rPr>
        <w:t>.</w:t>
      </w:r>
      <w:r w:rsidR="005F35B5">
        <w:rPr>
          <w:b/>
          <w:caps/>
        </w:rPr>
        <w:tab/>
      </w:r>
      <w:r w:rsidR="00D466A2">
        <w:rPr>
          <w:b/>
          <w:caps/>
        </w:rPr>
        <w:t>РОЛЯ</w:t>
      </w:r>
      <w:r w:rsidRPr="00DA4C9F">
        <w:rPr>
          <w:b/>
          <w:caps/>
        </w:rPr>
        <w:t xml:space="preserve"> НА КОМИСИЯТА</w:t>
      </w:r>
    </w:p>
    <w:p w:rsidR="00B663A8" w:rsidRPr="00DA4C9F" w:rsidRDefault="00B663A8" w:rsidP="007421D5">
      <w:pPr>
        <w:spacing w:line="240" w:lineRule="auto"/>
        <w:ind w:left="0" w:right="397" w:firstLine="0"/>
        <w:rPr>
          <w:b/>
          <w:caps/>
        </w:rPr>
      </w:pPr>
      <w:r w:rsidRPr="00DA4C9F">
        <w:rPr>
          <w:b/>
          <w:caps/>
        </w:rPr>
        <w:t>9</w:t>
      </w:r>
      <w:r w:rsidR="00FA103E">
        <w:rPr>
          <w:b/>
          <w:caps/>
        </w:rPr>
        <w:t>.</w:t>
      </w:r>
      <w:r w:rsidR="005F35B5">
        <w:rPr>
          <w:b/>
          <w:caps/>
        </w:rPr>
        <w:tab/>
      </w:r>
      <w:r w:rsidRPr="00DA4C9F">
        <w:rPr>
          <w:b/>
          <w:caps/>
        </w:rPr>
        <w:t>РОЛЯ НА ПОТРЕБИТЕЛИТЕ В СИСТЕМАТА ЗА БЕЗОПАСНОСТ</w:t>
      </w:r>
    </w:p>
    <w:p w:rsidR="00B663A8" w:rsidRPr="00DA4C9F" w:rsidRDefault="00B663A8" w:rsidP="005F35B5">
      <w:pPr>
        <w:spacing w:line="240" w:lineRule="auto"/>
        <w:ind w:left="0" w:right="397" w:firstLine="708"/>
        <w:rPr>
          <w:b/>
          <w:caps/>
        </w:rPr>
      </w:pPr>
      <w:r w:rsidRPr="00DA4C9F">
        <w:rPr>
          <w:b/>
          <w:caps/>
        </w:rPr>
        <w:t>ПРИЛОЖЕНИЯ</w:t>
      </w:r>
    </w:p>
    <w:p w:rsidR="00B663A8" w:rsidRPr="005F35B5" w:rsidRDefault="00B663A8" w:rsidP="003E023C">
      <w:pPr>
        <w:pStyle w:val="ListParagraph"/>
        <w:numPr>
          <w:ilvl w:val="1"/>
          <w:numId w:val="40"/>
        </w:numPr>
        <w:spacing w:after="0" w:line="240" w:lineRule="auto"/>
        <w:ind w:right="397"/>
        <w:rPr>
          <w:b/>
          <w:caps/>
        </w:rPr>
      </w:pPr>
      <w:r w:rsidRPr="005F35B5">
        <w:rPr>
          <w:b/>
          <w:caps/>
        </w:rPr>
        <w:t>ПРИЛОЖЕНИЕ 1: ПРИМЕРИ ЗА ИНЦИДЕНТИ, КОИТО ТРЯБВА ДА БЪДАТ ДОКЛАДВАНИ ОТ ПРОИЗВОДИТЕЛЯ</w:t>
      </w:r>
    </w:p>
    <w:p w:rsidR="00B663A8" w:rsidRPr="005F35B5" w:rsidRDefault="00B663A8" w:rsidP="003E023C">
      <w:pPr>
        <w:pStyle w:val="ListParagraph"/>
        <w:numPr>
          <w:ilvl w:val="1"/>
          <w:numId w:val="47"/>
        </w:numPr>
        <w:spacing w:after="0" w:line="240" w:lineRule="auto"/>
        <w:ind w:right="397"/>
        <w:rPr>
          <w:b/>
          <w:caps/>
        </w:rPr>
      </w:pPr>
      <w:r w:rsidRPr="005F35B5">
        <w:rPr>
          <w:b/>
          <w:caps/>
        </w:rPr>
        <w:t>ПРИЛОЖЕНИЕ 2: ЧАСТИ ОТ ДИРЕКТИВИТЕ, ОТНАСЯЩИ СЕ ДО “БЕЗОПАСНОСТТА НА МЕДИЦИНСКИТЕ ИЗДЕЛИЯ”</w:t>
      </w:r>
    </w:p>
    <w:p w:rsidR="00B663A8" w:rsidRPr="005F35B5" w:rsidRDefault="00B663A8" w:rsidP="003E023C">
      <w:pPr>
        <w:pStyle w:val="ListParagraph"/>
        <w:numPr>
          <w:ilvl w:val="1"/>
          <w:numId w:val="47"/>
        </w:numPr>
        <w:spacing w:after="0" w:line="240" w:lineRule="auto"/>
        <w:ind w:right="397"/>
        <w:rPr>
          <w:b/>
          <w:caps/>
        </w:rPr>
      </w:pPr>
      <w:r w:rsidRPr="005F35B5">
        <w:rPr>
          <w:b/>
          <w:caps/>
        </w:rPr>
        <w:t>ПРИЛОЖЕНИЕ 3: ФОРМА ЗА ДОКЛАД ОТ ПРОИЗВОДИТЕЛЯ ДО НАЦИОНАЛНИЯ КОМПЕТЕНТЕН ОРГАН</w:t>
      </w:r>
    </w:p>
    <w:p w:rsidR="00B663A8" w:rsidRPr="005F35B5" w:rsidRDefault="00B663A8" w:rsidP="003E023C">
      <w:pPr>
        <w:pStyle w:val="ListParagraph"/>
        <w:numPr>
          <w:ilvl w:val="1"/>
          <w:numId w:val="47"/>
        </w:numPr>
        <w:spacing w:after="0" w:line="240" w:lineRule="auto"/>
        <w:ind w:right="397"/>
        <w:rPr>
          <w:b/>
          <w:caps/>
        </w:rPr>
      </w:pPr>
      <w:r w:rsidRPr="005F35B5">
        <w:rPr>
          <w:b/>
          <w:caps/>
        </w:rPr>
        <w:lastRenderedPageBreak/>
        <w:t xml:space="preserve">ПРИЛОЖЕНИЕ 4: ЕВРОПЕЙСКА ФОРМА ЗА ДОКЛАД </w:t>
      </w:r>
      <w:r w:rsidR="00D466A2" w:rsidRPr="005F35B5">
        <w:rPr>
          <w:b/>
          <w:caps/>
        </w:rPr>
        <w:t>з</w:t>
      </w:r>
      <w:r w:rsidRPr="005F35B5">
        <w:rPr>
          <w:b/>
          <w:caps/>
        </w:rPr>
        <w:t>А КОРИГИРАЩИ ДЕЙСТВИЯ, СВЪРЗАНИ С БЕЗОПАСНОСТТА</w:t>
      </w:r>
    </w:p>
    <w:p w:rsidR="00B663A8" w:rsidRPr="00DA4C9F" w:rsidRDefault="00B663A8" w:rsidP="003E023C">
      <w:pPr>
        <w:numPr>
          <w:ilvl w:val="1"/>
          <w:numId w:val="47"/>
        </w:numPr>
        <w:spacing w:after="0" w:line="240" w:lineRule="auto"/>
        <w:ind w:left="0" w:right="397" w:firstLine="0"/>
        <w:rPr>
          <w:b/>
          <w:caps/>
        </w:rPr>
      </w:pPr>
      <w:r w:rsidRPr="00DA4C9F">
        <w:rPr>
          <w:b/>
          <w:caps/>
        </w:rPr>
        <w:t>ПРИЛОЖЕНИЕ 5: ОБРАЗЕЦ НА СЪОБЩЕНИЕ ОТНОСНО БЕЗОПАСНОСТТА</w:t>
      </w:r>
    </w:p>
    <w:p w:rsidR="00B663A8" w:rsidRPr="00DA4C9F" w:rsidRDefault="00B663A8" w:rsidP="003E023C">
      <w:pPr>
        <w:numPr>
          <w:ilvl w:val="1"/>
          <w:numId w:val="47"/>
        </w:numPr>
        <w:spacing w:after="0" w:line="240" w:lineRule="auto"/>
        <w:ind w:left="709" w:right="397" w:hanging="709"/>
        <w:rPr>
          <w:b/>
          <w:caps/>
        </w:rPr>
      </w:pPr>
      <w:r w:rsidRPr="00DA4C9F">
        <w:rPr>
          <w:b/>
          <w:caps/>
        </w:rPr>
        <w:t xml:space="preserve">ПРИЛОЖЕНИЕ 6: Образец на периодичен обобщен доклад на </w:t>
      </w:r>
      <w:r w:rsidR="005F35B5">
        <w:rPr>
          <w:b/>
          <w:caps/>
        </w:rPr>
        <w:t xml:space="preserve">    </w:t>
      </w:r>
      <w:r w:rsidRPr="00DA4C9F">
        <w:rPr>
          <w:b/>
          <w:caps/>
        </w:rPr>
        <w:t>производителя</w:t>
      </w:r>
    </w:p>
    <w:p w:rsidR="00B663A8" w:rsidRPr="00DA4C9F" w:rsidRDefault="00B663A8" w:rsidP="003E023C">
      <w:pPr>
        <w:numPr>
          <w:ilvl w:val="1"/>
          <w:numId w:val="47"/>
        </w:numPr>
        <w:spacing w:after="0" w:line="240" w:lineRule="auto"/>
        <w:ind w:left="709" w:right="397" w:hanging="709"/>
        <w:rPr>
          <w:b/>
          <w:caps/>
        </w:rPr>
      </w:pPr>
      <w:r w:rsidRPr="00DA4C9F">
        <w:rPr>
          <w:b/>
          <w:caps/>
        </w:rPr>
        <w:t>Приложение 7: Образец на доклад за тенденциите от производителя</w:t>
      </w:r>
    </w:p>
    <w:p w:rsidR="00B663A8" w:rsidRPr="00DA4C9F" w:rsidRDefault="00B663A8" w:rsidP="003E023C">
      <w:pPr>
        <w:numPr>
          <w:ilvl w:val="1"/>
          <w:numId w:val="47"/>
        </w:numPr>
        <w:spacing w:after="0" w:line="240" w:lineRule="auto"/>
        <w:ind w:left="709" w:right="397" w:hanging="709"/>
        <w:rPr>
          <w:b/>
          <w:caps/>
        </w:rPr>
      </w:pPr>
      <w:r w:rsidRPr="00DA4C9F">
        <w:rPr>
          <w:b/>
          <w:caps/>
        </w:rPr>
        <w:t>приложение 8: ОБРАЗЕЦ НА ДОКЛАД НА НАЦИОНАЛНИЯ КОМПЕТЕНТЕН ОРГАН</w:t>
      </w:r>
    </w:p>
    <w:p w:rsidR="00B663A8" w:rsidRPr="00DA4C9F" w:rsidRDefault="00B663A8" w:rsidP="003E023C">
      <w:pPr>
        <w:numPr>
          <w:ilvl w:val="1"/>
          <w:numId w:val="47"/>
        </w:numPr>
        <w:spacing w:after="0" w:line="240" w:lineRule="auto"/>
        <w:ind w:left="709" w:right="397" w:hanging="709"/>
        <w:rPr>
          <w:b/>
          <w:caps/>
        </w:rPr>
      </w:pPr>
      <w:r w:rsidRPr="00DA4C9F">
        <w:rPr>
          <w:b/>
          <w:caps/>
        </w:rPr>
        <w:t xml:space="preserve">ПРИЛОЖЕНИЕ 9: ЗАГЛАВИЯ НА ДОКУМЕНТИТЕ НА </w:t>
      </w:r>
      <w:r w:rsidRPr="00DA4C9F">
        <w:rPr>
          <w:b/>
          <w:caps/>
          <w:lang w:val="en-US"/>
        </w:rPr>
        <w:t>STUDY</w:t>
      </w:r>
      <w:r w:rsidRPr="00DA4C9F">
        <w:rPr>
          <w:b/>
          <w:caps/>
        </w:rPr>
        <w:t xml:space="preserve"> </w:t>
      </w:r>
      <w:r w:rsidRPr="00DA4C9F">
        <w:rPr>
          <w:b/>
          <w:caps/>
          <w:lang w:val="en-US"/>
        </w:rPr>
        <w:t>GROUP</w:t>
      </w:r>
      <w:r w:rsidRPr="00DA4C9F">
        <w:rPr>
          <w:b/>
          <w:caps/>
        </w:rPr>
        <w:t xml:space="preserve"> 2 НА </w:t>
      </w:r>
      <w:r w:rsidRPr="00DA4C9F">
        <w:rPr>
          <w:b/>
          <w:caps/>
          <w:lang w:val="en-US"/>
        </w:rPr>
        <w:t>GL</w:t>
      </w:r>
      <w:r w:rsidRPr="00DA4C9F">
        <w:rPr>
          <w:b/>
          <w:caps/>
        </w:rPr>
        <w:t>О</w:t>
      </w:r>
      <w:r w:rsidRPr="00DA4C9F">
        <w:rPr>
          <w:b/>
          <w:caps/>
          <w:lang w:val="en-US"/>
        </w:rPr>
        <w:t>BAL</w:t>
      </w:r>
      <w:r w:rsidRPr="00DA4C9F">
        <w:rPr>
          <w:b/>
          <w:caps/>
        </w:rPr>
        <w:t xml:space="preserve"> </w:t>
      </w:r>
      <w:r w:rsidRPr="00DA4C9F">
        <w:rPr>
          <w:b/>
          <w:caps/>
          <w:lang w:val="en-US"/>
        </w:rPr>
        <w:t>HARMONISATION</w:t>
      </w:r>
      <w:r w:rsidRPr="00DA4C9F">
        <w:rPr>
          <w:b/>
          <w:caps/>
        </w:rPr>
        <w:t xml:space="preserve"> </w:t>
      </w:r>
      <w:r w:rsidRPr="00DA4C9F">
        <w:rPr>
          <w:b/>
          <w:caps/>
          <w:lang w:val="en-US"/>
        </w:rPr>
        <w:t>TASK</w:t>
      </w:r>
      <w:r w:rsidRPr="00DA4C9F">
        <w:rPr>
          <w:b/>
          <w:caps/>
        </w:rPr>
        <w:t xml:space="preserve"> </w:t>
      </w:r>
      <w:r w:rsidRPr="00DA4C9F">
        <w:rPr>
          <w:b/>
          <w:caps/>
          <w:lang w:val="en-US"/>
        </w:rPr>
        <w:t>FORCE</w:t>
      </w:r>
      <w:r w:rsidRPr="00DA4C9F">
        <w:rPr>
          <w:b/>
          <w:caps/>
        </w:rPr>
        <w:t>, ИЗПОЛЗВАНИ И/ИЛИ ЦИТИРАНИ ПРИ РАЗРАБОТВАНЕТО НА ТОВА РЪКОВОДСТВО</w:t>
      </w:r>
    </w:p>
    <w:p w:rsidR="00B663A8" w:rsidRPr="007421D5" w:rsidRDefault="00B663A8" w:rsidP="003E023C">
      <w:pPr>
        <w:numPr>
          <w:ilvl w:val="1"/>
          <w:numId w:val="47"/>
        </w:numPr>
        <w:spacing w:after="0" w:line="240" w:lineRule="auto"/>
        <w:ind w:left="0" w:right="397" w:firstLine="0"/>
        <w:rPr>
          <w:b/>
        </w:rPr>
      </w:pPr>
      <w:r w:rsidRPr="00DA4C9F">
        <w:rPr>
          <w:b/>
          <w:caps/>
        </w:rPr>
        <w:t>приложение 10: Списък на използваните съкращения</w:t>
      </w:r>
    </w:p>
    <w:p w:rsidR="00B663A8" w:rsidRPr="007421D5" w:rsidRDefault="00B663A8" w:rsidP="003E023C">
      <w:pPr>
        <w:pStyle w:val="ListParagraph"/>
        <w:numPr>
          <w:ilvl w:val="1"/>
          <w:numId w:val="46"/>
        </w:numPr>
        <w:spacing w:after="0" w:line="240" w:lineRule="auto"/>
        <w:ind w:left="709" w:right="397" w:hanging="709"/>
        <w:rPr>
          <w:b/>
          <w:caps/>
        </w:rPr>
      </w:pPr>
      <w:r w:rsidRPr="007421D5">
        <w:rPr>
          <w:b/>
          <w:caps/>
        </w:rPr>
        <w:t xml:space="preserve">Приложение 11: ръководство за производителите в случаи, </w:t>
      </w:r>
      <w:r w:rsidRPr="007421D5">
        <w:rPr>
          <w:b/>
        </w:rPr>
        <w:t>КОГАТО В СИСТЕМАТА ЗА БЕЗОПАСНОСТ СА ВКЛЮЧЕНИ ПОТРЕБИТЕЛИТЕ</w:t>
      </w:r>
      <w:r w:rsidRPr="007421D5">
        <w:rPr>
          <w:b/>
        </w:rPr>
        <w:br w:type="page"/>
      </w:r>
    </w:p>
    <w:p w:rsidR="00E545FF" w:rsidRPr="008D2175" w:rsidRDefault="00E545FF" w:rsidP="003E023C">
      <w:pPr>
        <w:pStyle w:val="ListParagraph"/>
        <w:numPr>
          <w:ilvl w:val="0"/>
          <w:numId w:val="41"/>
        </w:numPr>
        <w:spacing w:after="0" w:line="240" w:lineRule="auto"/>
        <w:ind w:left="397" w:right="397"/>
        <w:jc w:val="left"/>
        <w:rPr>
          <w:rFonts w:ascii="Times New Roman" w:hAnsi="Times New Roman" w:cs="Times New Roman"/>
          <w:b/>
        </w:rPr>
      </w:pPr>
      <w:r w:rsidRPr="008D2175">
        <w:rPr>
          <w:b/>
        </w:rPr>
        <w:lastRenderedPageBreak/>
        <w:t>ПРЕД</w:t>
      </w:r>
      <w:r w:rsidR="006450CD">
        <w:rPr>
          <w:b/>
        </w:rPr>
        <w:t>ГОВОР</w:t>
      </w:r>
    </w:p>
    <w:p w:rsidR="008D2175" w:rsidRPr="008D2175" w:rsidRDefault="008D2175" w:rsidP="001E590E">
      <w:pPr>
        <w:pStyle w:val="ListParagraph"/>
        <w:spacing w:after="0" w:line="240" w:lineRule="auto"/>
        <w:ind w:left="397" w:right="397" w:firstLine="0"/>
        <w:jc w:val="left"/>
        <w:rPr>
          <w:rFonts w:ascii="Times New Roman" w:hAnsi="Times New Roman" w:cs="Times New Roman"/>
          <w:b/>
        </w:rPr>
      </w:pPr>
    </w:p>
    <w:p w:rsidR="00E545FF" w:rsidRPr="00DA4C9F" w:rsidRDefault="00E545FF" w:rsidP="001E590E">
      <w:pPr>
        <w:spacing w:after="120" w:line="240" w:lineRule="auto"/>
        <w:ind w:left="397" w:right="397"/>
      </w:pPr>
      <w:r w:rsidRPr="00DA4C9F">
        <w:t>Т</w:t>
      </w:r>
      <w:r w:rsidR="006450CD">
        <w:t>ова ръководство за Системата з</w:t>
      </w:r>
      <w:r w:rsidRPr="00DA4C9F">
        <w:t>а безопасност на медици</w:t>
      </w:r>
      <w:r w:rsidR="003374FE">
        <w:t>нските изделия е част от набор</w:t>
      </w:r>
      <w:r w:rsidRPr="00DA4C9F">
        <w:t xml:space="preserve"> ръководни принципи за медицинските изделия, които позволяват общ подход на производителите и </w:t>
      </w:r>
      <w:proofErr w:type="spellStart"/>
      <w:r w:rsidRPr="00DA4C9F">
        <w:t>нотифицираните</w:t>
      </w:r>
      <w:proofErr w:type="spellEnd"/>
      <w:r w:rsidRPr="00DA4C9F">
        <w:t xml:space="preserve"> органи, имащи отношение към процедурите за оценка на съответствието, според съответните анекси на Директивите, както и на Националните Компетентни Органи, отговорни за опазването на общественото здраве.</w:t>
      </w:r>
    </w:p>
    <w:p w:rsidR="00AC4860" w:rsidRDefault="00AC4860" w:rsidP="001E590E">
      <w:pPr>
        <w:spacing w:line="240" w:lineRule="auto"/>
        <w:ind w:left="397" w:right="397"/>
      </w:pPr>
      <w:r w:rsidRPr="00DA4C9F">
        <w:t xml:space="preserve">Проектът за това ръководство е внимателно изготвен след консултации с различни </w:t>
      </w:r>
      <w:r w:rsidR="008D2175">
        <w:t xml:space="preserve"> </w:t>
      </w:r>
      <w:r w:rsidRPr="00DA4C9F">
        <w:t xml:space="preserve">заинтересовани страни, по време на които </w:t>
      </w:r>
      <w:r w:rsidR="003374FE">
        <w:t>са</w:t>
      </w:r>
      <w:r w:rsidRPr="00DA4C9F">
        <w:t xml:space="preserve"> разпространени междинни проекти </w:t>
      </w:r>
      <w:r w:rsidR="003374FE">
        <w:t>и</w:t>
      </w:r>
      <w:r w:rsidRPr="00DA4C9F">
        <w:t xml:space="preserve"> коментари</w:t>
      </w:r>
      <w:r w:rsidR="003374FE">
        <w:t xml:space="preserve"> от </w:t>
      </w:r>
      <w:r w:rsidRPr="00DA4C9F">
        <w:t>представителите на Националните Компетентни Органи</w:t>
      </w:r>
      <w:r w:rsidR="003374FE">
        <w:t>,</w:t>
      </w:r>
      <w:r w:rsidRPr="00DA4C9F">
        <w:t xml:space="preserve"> службите на Комисията, </w:t>
      </w:r>
      <w:proofErr w:type="spellStart"/>
      <w:r w:rsidRPr="00DA4C9F">
        <w:t>Нотифицираните</w:t>
      </w:r>
      <w:proofErr w:type="spellEnd"/>
      <w:r w:rsidRPr="00DA4C9F">
        <w:t xml:space="preserve"> Органи, представителите на заинтересованите страни в сектора на МЕДИЦИНСКИТЕ ИЗДЕЛИЯ.</w:t>
      </w:r>
    </w:p>
    <w:p w:rsidR="00BA60A8" w:rsidRPr="00DA4C9F" w:rsidRDefault="00BA60A8" w:rsidP="001E590E">
      <w:pPr>
        <w:spacing w:line="240" w:lineRule="auto"/>
        <w:ind w:left="397" w:right="397"/>
      </w:pPr>
    </w:p>
    <w:p w:rsidR="00AC4860" w:rsidRPr="00DA4C9F" w:rsidRDefault="00AC4860" w:rsidP="001E590E">
      <w:pPr>
        <w:spacing w:after="120" w:line="240" w:lineRule="auto"/>
        <w:ind w:left="397" w:right="397" w:firstLine="0"/>
      </w:pPr>
      <w:r w:rsidRPr="00DA4C9F">
        <w:t>Ръководството редовно се осъвременява, в съответствие с измененията на регламентите. Винаги трябва да се използва най-новата версия . При преработката на това ръководство:</w:t>
      </w:r>
    </w:p>
    <w:p w:rsidR="00AC4860" w:rsidRPr="00DA4C9F" w:rsidRDefault="00AC4860" w:rsidP="003E023C">
      <w:pPr>
        <w:numPr>
          <w:ilvl w:val="0"/>
          <w:numId w:val="6"/>
        </w:numPr>
        <w:spacing w:after="120" w:line="240" w:lineRule="auto"/>
        <w:ind w:left="397" w:right="397"/>
      </w:pPr>
      <w:r w:rsidRPr="00DA4C9F">
        <w:t xml:space="preserve">внимателно са обсъдени и транспонирани в Европейския контекст - международните регулаторни документи на </w:t>
      </w:r>
      <w:r w:rsidRPr="00DA4C9F">
        <w:rPr>
          <w:lang w:val="en-US"/>
        </w:rPr>
        <w:t>Global</w:t>
      </w:r>
      <w:r w:rsidRPr="00DA4C9F">
        <w:t xml:space="preserve"> </w:t>
      </w:r>
      <w:r w:rsidRPr="00DA4C9F">
        <w:rPr>
          <w:lang w:val="en-US"/>
        </w:rPr>
        <w:t>Harmonization</w:t>
      </w:r>
      <w:r w:rsidRPr="00DA4C9F">
        <w:t xml:space="preserve"> </w:t>
      </w:r>
      <w:r w:rsidRPr="00DA4C9F">
        <w:rPr>
          <w:lang w:val="en-US"/>
        </w:rPr>
        <w:t>Task</w:t>
      </w:r>
      <w:r w:rsidRPr="00DA4C9F">
        <w:t xml:space="preserve"> </w:t>
      </w:r>
      <w:r w:rsidRPr="00DA4C9F">
        <w:rPr>
          <w:lang w:val="en-US"/>
        </w:rPr>
        <w:t>Force</w:t>
      </w:r>
      <w:r w:rsidRPr="00DA4C9F">
        <w:t xml:space="preserve"> (</w:t>
      </w:r>
      <w:r w:rsidRPr="00DA4C9F">
        <w:rPr>
          <w:lang w:val="en-US"/>
        </w:rPr>
        <w:t>GHTF</w:t>
      </w:r>
      <w:r w:rsidRPr="00DA4C9F">
        <w:t>), относно безопасността и надзора на пазара;</w:t>
      </w:r>
    </w:p>
    <w:p w:rsidR="00AC4860" w:rsidRPr="00DA4C9F" w:rsidRDefault="00AC4860" w:rsidP="003E023C">
      <w:pPr>
        <w:numPr>
          <w:ilvl w:val="0"/>
          <w:numId w:val="6"/>
        </w:numPr>
        <w:spacing w:after="120" w:line="240" w:lineRule="auto"/>
        <w:ind w:left="397" w:right="397"/>
      </w:pPr>
      <w:r w:rsidRPr="00DA4C9F">
        <w:t xml:space="preserve">взето е предвид въвеждането на Европейската база-данни за медицински изделия </w:t>
      </w:r>
      <w:r w:rsidRPr="00DA4C9F">
        <w:rPr>
          <w:lang w:val="en-US"/>
        </w:rPr>
        <w:t>EUDAMED</w:t>
      </w:r>
      <w:r w:rsidRPr="00DA4C9F">
        <w:t>;</w:t>
      </w:r>
    </w:p>
    <w:p w:rsidR="00AC4860" w:rsidRPr="00DA4C9F" w:rsidRDefault="00AC4860" w:rsidP="003E023C">
      <w:pPr>
        <w:numPr>
          <w:ilvl w:val="0"/>
          <w:numId w:val="6"/>
        </w:numPr>
        <w:spacing w:after="120" w:line="240" w:lineRule="auto"/>
        <w:ind w:left="397" w:right="397"/>
      </w:pPr>
      <w:r w:rsidRPr="00DA4C9F">
        <w:t>са отразени промени, в светлината на опита от предишни клаузи.</w:t>
      </w:r>
    </w:p>
    <w:p w:rsidR="00AC4860" w:rsidRPr="00DA4C9F" w:rsidRDefault="00AC4860" w:rsidP="001E590E">
      <w:pPr>
        <w:spacing w:after="120" w:line="240" w:lineRule="auto"/>
        <w:ind w:left="397" w:right="397" w:firstLine="0"/>
      </w:pPr>
      <w:r w:rsidRPr="00DA4C9F">
        <w:t>Това ръководство не е юридически обвързващо. При определени обстоятелства (например в резултат на научни разработки), може да е възможно или уместно прилагане на алтернативен подход, който да съответства на юридическите изисквания.</w:t>
      </w:r>
    </w:p>
    <w:p w:rsidR="00AC4860" w:rsidRPr="00DA4C9F" w:rsidRDefault="00AC4860" w:rsidP="001E590E">
      <w:pPr>
        <w:spacing w:after="120" w:line="240" w:lineRule="auto"/>
        <w:ind w:left="397" w:right="397" w:firstLine="0"/>
      </w:pPr>
      <w:r w:rsidRPr="00DA4C9F">
        <w:t>Независимо от това, поради участието на гореспоменатите заинтересовани страни и експерти от Националните Компетентни Органи (НКО), очаква се ръководството да бъде следвано в страните-членки</w:t>
      </w:r>
      <w:r w:rsidR="00552405">
        <w:t xml:space="preserve">, </w:t>
      </w:r>
      <w:r w:rsidRPr="00DA4C9F">
        <w:t>като се работи в посока на единното прилагане на разпоредбите на Директивите и общите практики.</w:t>
      </w:r>
    </w:p>
    <w:p w:rsidR="00AC4860" w:rsidRPr="00DA4C9F" w:rsidRDefault="00AC4860" w:rsidP="001E590E">
      <w:pPr>
        <w:spacing w:after="120" w:line="240" w:lineRule="auto"/>
        <w:ind w:left="397" w:right="397" w:firstLine="0"/>
        <w:rPr>
          <w:iCs/>
          <w:lang w:val="ru-RU"/>
        </w:rPr>
      </w:pPr>
      <w:r w:rsidRPr="00DA4C9F">
        <w:t xml:space="preserve">Само текстовете на Директивите имат законова сила. </w:t>
      </w:r>
      <w:r w:rsidRPr="00DA4C9F">
        <w:rPr>
          <w:iCs/>
        </w:rPr>
        <w:t>По определени въпроси, които не са засегнати в Директивите, националните законодателства могат да се различават от това ръководство.</w:t>
      </w:r>
    </w:p>
    <w:p w:rsidR="00BA60A8" w:rsidRPr="00BA60A8" w:rsidRDefault="00AC4860" w:rsidP="003E023C">
      <w:pPr>
        <w:pStyle w:val="ListParagraph"/>
        <w:numPr>
          <w:ilvl w:val="0"/>
          <w:numId w:val="41"/>
        </w:numPr>
        <w:spacing w:before="360" w:after="0" w:line="240" w:lineRule="auto"/>
        <w:ind w:left="397" w:right="397" w:firstLine="0"/>
        <w:jc w:val="left"/>
        <w:rPr>
          <w:b/>
        </w:rPr>
      </w:pPr>
      <w:r w:rsidRPr="00BA60A8">
        <w:rPr>
          <w:b/>
        </w:rPr>
        <w:t>УВОД</w:t>
      </w:r>
      <w:r w:rsidRPr="00BA60A8">
        <w:rPr>
          <w:b/>
          <w:lang w:val="en-US"/>
        </w:rPr>
        <w:t xml:space="preserve"> </w:t>
      </w:r>
    </w:p>
    <w:p w:rsidR="00615E6E" w:rsidRDefault="005250DC" w:rsidP="001E590E">
      <w:pPr>
        <w:pStyle w:val="ListParagraph"/>
        <w:spacing w:before="360" w:after="0" w:line="240" w:lineRule="auto"/>
        <w:ind w:left="397" w:right="397" w:firstLine="0"/>
        <w:jc w:val="left"/>
      </w:pPr>
      <w:r>
        <w:t xml:space="preserve"> </w:t>
      </w:r>
    </w:p>
    <w:p w:rsidR="00AC4860" w:rsidRPr="00DA4C9F" w:rsidRDefault="00BA60A8" w:rsidP="001E590E">
      <w:pPr>
        <w:spacing w:after="120" w:line="240" w:lineRule="auto"/>
        <w:ind w:left="397" w:right="397" w:firstLine="0"/>
      </w:pPr>
      <w:r>
        <w:t>Т</w:t>
      </w:r>
      <w:r w:rsidR="00AC4860" w:rsidRPr="00DA4C9F">
        <w:t>ова ръководство описва Европейската система за уведомяване и о</w:t>
      </w:r>
      <w:r w:rsidR="00552405">
        <w:t xml:space="preserve">ценка на инциденти </w:t>
      </w:r>
      <w:r w:rsidR="00AC4860" w:rsidRPr="00DA4C9F">
        <w:t xml:space="preserve">и </w:t>
      </w:r>
      <w:r w:rsidR="00AC4860" w:rsidRPr="00DA4C9F">
        <w:rPr>
          <w:bCs/>
        </w:rPr>
        <w:t xml:space="preserve">КОРИГИРАЩИТЕ ДЕЙСТВИЯ </w:t>
      </w:r>
      <w:r w:rsidR="0077378D">
        <w:rPr>
          <w:bCs/>
        </w:rPr>
        <w:t xml:space="preserve"> </w:t>
      </w:r>
      <w:r w:rsidR="00AC4860" w:rsidRPr="00DA4C9F">
        <w:rPr>
          <w:bCs/>
        </w:rPr>
        <w:t>СВЪРЗАНИ С БЕЗОПАСНОСТТА (КДСБ) (</w:t>
      </w:r>
      <w:r w:rsidR="00AC4860" w:rsidRPr="00DA4C9F">
        <w:rPr>
          <w:bCs/>
          <w:lang w:val="en-US"/>
        </w:rPr>
        <w:t>FIELD</w:t>
      </w:r>
      <w:r w:rsidR="00AC4860" w:rsidRPr="00DA4C9F">
        <w:rPr>
          <w:bCs/>
        </w:rPr>
        <w:t xml:space="preserve"> </w:t>
      </w:r>
      <w:r w:rsidR="00AC4860" w:rsidRPr="00DA4C9F">
        <w:rPr>
          <w:bCs/>
          <w:lang w:val="en-US"/>
        </w:rPr>
        <w:t>SAFETY</w:t>
      </w:r>
      <w:r w:rsidR="00AC4860" w:rsidRPr="00DA4C9F">
        <w:rPr>
          <w:bCs/>
        </w:rPr>
        <w:t xml:space="preserve"> </w:t>
      </w:r>
      <w:r w:rsidR="00AC4860" w:rsidRPr="00DA4C9F">
        <w:rPr>
          <w:bCs/>
          <w:lang w:val="en-US"/>
        </w:rPr>
        <w:t>CORRECTIVE</w:t>
      </w:r>
      <w:r w:rsidR="00AC4860" w:rsidRPr="00DA4C9F">
        <w:rPr>
          <w:bCs/>
        </w:rPr>
        <w:t xml:space="preserve"> </w:t>
      </w:r>
      <w:r w:rsidR="00AC4860" w:rsidRPr="00DA4C9F">
        <w:rPr>
          <w:bCs/>
          <w:lang w:val="en-US"/>
        </w:rPr>
        <w:t>ACTIONS</w:t>
      </w:r>
      <w:r w:rsidR="00AC4860" w:rsidRPr="00DA4C9F">
        <w:t>)</w:t>
      </w:r>
      <w:r w:rsidR="00552405">
        <w:t xml:space="preserve"> относно </w:t>
      </w:r>
      <w:r w:rsidR="00AC4860" w:rsidRPr="00DA4C9F">
        <w:t>медицинските изделия, известна като Система за безопасност на медицинските изделия.</w:t>
      </w:r>
    </w:p>
    <w:p w:rsidR="00615E6E" w:rsidRDefault="005250DC" w:rsidP="001E590E">
      <w:pPr>
        <w:spacing w:after="0" w:line="240" w:lineRule="auto"/>
        <w:ind w:left="397" w:right="397" w:firstLine="0"/>
        <w:jc w:val="left"/>
      </w:pPr>
      <w:r>
        <w:t xml:space="preserve"> </w:t>
      </w:r>
    </w:p>
    <w:p w:rsidR="00AC4860" w:rsidRPr="00DA4C9F" w:rsidRDefault="00AC4860" w:rsidP="001E590E">
      <w:pPr>
        <w:spacing w:after="120" w:line="240" w:lineRule="auto"/>
        <w:ind w:left="397" w:right="397" w:firstLine="0"/>
      </w:pPr>
      <w:r w:rsidRPr="00DA4C9F">
        <w:t>Основната цел на Системата за безопасност на медицинските изделия е да подобри защитата на здравето и сигурността на пациентите, потребителите и други лица, като намали вероятността за възникване на инциденти другаде. Това ще се постигне чрез оценка на докладваните инциденти и където е уместно, разпространение на информацията, която може да се използва за предотвратяване на повторения или да облекчи последиците от подобни ИНЦИДЕНТИ.</w:t>
      </w:r>
    </w:p>
    <w:p w:rsidR="00AC4860" w:rsidRPr="00DA4C9F" w:rsidRDefault="00AC4860" w:rsidP="001E590E">
      <w:pPr>
        <w:spacing w:after="120" w:line="240" w:lineRule="auto"/>
        <w:ind w:left="397" w:right="397" w:firstLine="0"/>
      </w:pPr>
      <w:r w:rsidRPr="00DA4C9F">
        <w:t>Това ръководство е предназначено да улесни единното прилагане на изискванията на Системата за безопасност на медицинските изделия, съдържащи се в:</w:t>
      </w:r>
    </w:p>
    <w:p w:rsidR="00AC4860" w:rsidRPr="00DA4C9F" w:rsidRDefault="00AC4860" w:rsidP="003E023C">
      <w:pPr>
        <w:numPr>
          <w:ilvl w:val="0"/>
          <w:numId w:val="1"/>
        </w:numPr>
        <w:spacing w:after="120" w:line="240" w:lineRule="auto"/>
        <w:ind w:left="397" w:right="397"/>
      </w:pPr>
      <w:r w:rsidRPr="00DA4C9F">
        <w:t xml:space="preserve">Директивата за активните </w:t>
      </w:r>
      <w:proofErr w:type="spellStart"/>
      <w:r w:rsidRPr="00DA4C9F">
        <w:t>имплантируеми</w:t>
      </w:r>
      <w:proofErr w:type="spellEnd"/>
      <w:r w:rsidRPr="00DA4C9F">
        <w:t xml:space="preserve"> медицински изделия (</w:t>
      </w:r>
      <w:r w:rsidRPr="00DA4C9F">
        <w:rPr>
          <w:lang w:val="en-US"/>
        </w:rPr>
        <w:t>AIMD</w:t>
      </w:r>
      <w:r w:rsidRPr="00DA4C9F">
        <w:t>), 90/385/</w:t>
      </w:r>
      <w:smartTag w:uri="urn:schemas-microsoft-com:office:smarttags" w:element="stockticker">
        <w:r w:rsidRPr="00DA4C9F">
          <w:rPr>
            <w:lang w:val="en-US"/>
          </w:rPr>
          <w:t>EEC</w:t>
        </w:r>
        <w:r w:rsidR="00552405">
          <w:t>;</w:t>
        </w:r>
      </w:smartTag>
    </w:p>
    <w:p w:rsidR="00AC4860" w:rsidRPr="00DA4C9F" w:rsidRDefault="00AC4860" w:rsidP="003E023C">
      <w:pPr>
        <w:numPr>
          <w:ilvl w:val="0"/>
          <w:numId w:val="1"/>
        </w:numPr>
        <w:spacing w:after="120" w:line="240" w:lineRule="auto"/>
        <w:ind w:left="397" w:right="397"/>
      </w:pPr>
      <w:r w:rsidRPr="00DA4C9F">
        <w:lastRenderedPageBreak/>
        <w:t>Директивата за медицинските изделия (</w:t>
      </w:r>
      <w:r w:rsidRPr="00DA4C9F">
        <w:rPr>
          <w:lang w:val="en-US"/>
        </w:rPr>
        <w:t>MDD</w:t>
      </w:r>
      <w:r w:rsidRPr="00DA4C9F">
        <w:t>) 93/42/</w:t>
      </w:r>
      <w:smartTag w:uri="urn:schemas-microsoft-com:office:smarttags" w:element="stockticker">
        <w:r w:rsidRPr="00DA4C9F">
          <w:rPr>
            <w:lang w:val="en-US"/>
          </w:rPr>
          <w:t>EEC</w:t>
        </w:r>
        <w:r w:rsidR="00552405">
          <w:t>;</w:t>
        </w:r>
      </w:smartTag>
    </w:p>
    <w:p w:rsidR="00AC4860" w:rsidRPr="00DA4C9F" w:rsidRDefault="00AC4860" w:rsidP="003E023C">
      <w:pPr>
        <w:numPr>
          <w:ilvl w:val="0"/>
          <w:numId w:val="1"/>
        </w:numPr>
        <w:spacing w:after="120" w:line="240" w:lineRule="auto"/>
        <w:ind w:left="397" w:right="397"/>
      </w:pPr>
      <w:r w:rsidRPr="00DA4C9F">
        <w:t>Директивата за ин витро диагностичните медицински изделия (</w:t>
      </w:r>
      <w:r w:rsidRPr="00DA4C9F">
        <w:rPr>
          <w:lang w:val="en-US"/>
        </w:rPr>
        <w:t>IVDD</w:t>
      </w:r>
      <w:r w:rsidRPr="00DA4C9F">
        <w:t>) 98/79/</w:t>
      </w:r>
      <w:r w:rsidRPr="00DA4C9F">
        <w:rPr>
          <w:lang w:val="en-US"/>
        </w:rPr>
        <w:t>EC</w:t>
      </w:r>
      <w:r w:rsidRPr="00DA4C9F">
        <w:t>.</w:t>
      </w:r>
    </w:p>
    <w:p w:rsidR="00615E6E" w:rsidRDefault="005250DC" w:rsidP="001E590E">
      <w:pPr>
        <w:spacing w:after="0" w:line="240" w:lineRule="auto"/>
        <w:ind w:left="397" w:right="397" w:firstLine="0"/>
        <w:jc w:val="left"/>
      </w:pPr>
      <w:r>
        <w:t xml:space="preserve"> </w:t>
      </w:r>
    </w:p>
    <w:p w:rsidR="00AC4860" w:rsidRPr="00DA4C9F" w:rsidRDefault="00AC4860" w:rsidP="001E590E">
      <w:pPr>
        <w:spacing w:after="120" w:line="240" w:lineRule="auto"/>
        <w:ind w:left="397" w:right="397" w:firstLine="0"/>
      </w:pPr>
      <w:r w:rsidRPr="00DA4C9F">
        <w:t>Нови понятия, които се въвеждат в преработения вариант на ръководството са:</w:t>
      </w:r>
      <w:r w:rsidRPr="00DA4C9F">
        <w:rPr>
          <w:lang w:val="en-US"/>
        </w:rPr>
        <w:t xml:space="preserve"> </w:t>
      </w:r>
      <w:r w:rsidRPr="00DA4C9F">
        <w:t>КОРИГИРАЩИ ДЕЙСТВИЯ СВЪРЗАНИ С БЕЗОПАСНОСТТА (</w:t>
      </w:r>
      <w:r w:rsidRPr="00DA4C9F">
        <w:rPr>
          <w:i/>
          <w:lang w:val="en-US"/>
        </w:rPr>
        <w:t>FIELD</w:t>
      </w:r>
      <w:r w:rsidRPr="00DA4C9F">
        <w:rPr>
          <w:i/>
        </w:rPr>
        <w:t xml:space="preserve"> </w:t>
      </w:r>
      <w:r w:rsidRPr="00DA4C9F">
        <w:rPr>
          <w:i/>
          <w:lang w:val="en-US"/>
        </w:rPr>
        <w:t>SAFETY</w:t>
      </w:r>
      <w:r w:rsidRPr="00DA4C9F">
        <w:rPr>
          <w:i/>
        </w:rPr>
        <w:t xml:space="preserve"> </w:t>
      </w:r>
      <w:r w:rsidRPr="00DA4C9F">
        <w:rPr>
          <w:i/>
          <w:lang w:val="en-US"/>
        </w:rPr>
        <w:t>CORRECTIVE</w:t>
      </w:r>
      <w:r w:rsidRPr="00DA4C9F">
        <w:rPr>
          <w:i/>
        </w:rPr>
        <w:t xml:space="preserve"> </w:t>
      </w:r>
      <w:r w:rsidRPr="00DA4C9F">
        <w:rPr>
          <w:i/>
          <w:lang w:val="en-US"/>
        </w:rPr>
        <w:t>ACTIONS</w:t>
      </w:r>
      <w:r w:rsidRPr="00DA4C9F">
        <w:t xml:space="preserve">), </w:t>
      </w:r>
      <w:r w:rsidRPr="00DA4C9F">
        <w:rPr>
          <w:lang w:val="en-US"/>
        </w:rPr>
        <w:t xml:space="preserve"> </w:t>
      </w:r>
      <w:r w:rsidRPr="00DA4C9F">
        <w:t>СЪОБЩЕНИЕ ОТНОСНО БЕЗОПАСНОСТТА (</w:t>
      </w:r>
      <w:r w:rsidRPr="00DA4C9F">
        <w:rPr>
          <w:i/>
          <w:lang w:val="en-US"/>
        </w:rPr>
        <w:t>FIELD</w:t>
      </w:r>
      <w:r w:rsidRPr="00DA4C9F">
        <w:rPr>
          <w:i/>
        </w:rPr>
        <w:t xml:space="preserve"> </w:t>
      </w:r>
      <w:r w:rsidRPr="00DA4C9F">
        <w:rPr>
          <w:i/>
          <w:lang w:val="en-US"/>
        </w:rPr>
        <w:t>SAFETY</w:t>
      </w:r>
      <w:r w:rsidRPr="00DA4C9F">
        <w:rPr>
          <w:i/>
        </w:rPr>
        <w:t xml:space="preserve"> </w:t>
      </w:r>
      <w:r w:rsidRPr="00DA4C9F">
        <w:rPr>
          <w:i/>
          <w:lang w:val="en-US"/>
        </w:rPr>
        <w:t>NOTICE</w:t>
      </w:r>
      <w:r w:rsidRPr="00DA4C9F">
        <w:rPr>
          <w:i/>
        </w:rPr>
        <w:t xml:space="preserve">), </w:t>
      </w:r>
      <w:r w:rsidRPr="00DA4C9F">
        <w:t>ГРЕШКИ ПРИ УПОТРЕБА (</w:t>
      </w:r>
      <w:r w:rsidRPr="00DA4C9F">
        <w:rPr>
          <w:i/>
          <w:lang w:val="en-US"/>
        </w:rPr>
        <w:t>USE</w:t>
      </w:r>
      <w:r w:rsidRPr="00DA4C9F">
        <w:rPr>
          <w:i/>
        </w:rPr>
        <w:t xml:space="preserve"> </w:t>
      </w:r>
      <w:r w:rsidRPr="00DA4C9F">
        <w:rPr>
          <w:i/>
          <w:lang w:val="en-US"/>
        </w:rPr>
        <w:t>ERROR</w:t>
      </w:r>
      <w:r w:rsidRPr="00DA4C9F">
        <w:t>) и АНОРМАЛНА УПОТРЕБА (</w:t>
      </w:r>
      <w:r w:rsidRPr="00DA4C9F">
        <w:rPr>
          <w:i/>
          <w:lang w:val="en-US"/>
        </w:rPr>
        <w:t>ABNORMAL</w:t>
      </w:r>
      <w:r w:rsidRPr="00DA4C9F">
        <w:rPr>
          <w:i/>
        </w:rPr>
        <w:t xml:space="preserve"> </w:t>
      </w:r>
      <w:r w:rsidRPr="00DA4C9F">
        <w:rPr>
          <w:i/>
          <w:lang w:val="en-US"/>
        </w:rPr>
        <w:t>USE</w:t>
      </w:r>
      <w:r w:rsidRPr="00DA4C9F">
        <w:t>).</w:t>
      </w:r>
      <w:r w:rsidR="00635A45" w:rsidRPr="00635A45">
        <w:t xml:space="preserve"> </w:t>
      </w:r>
      <w:r w:rsidR="00635A45" w:rsidRPr="00DA4C9F">
        <w:t xml:space="preserve">Тези понятия подчертават и разясняват Системата за безопасност на медицинските изделия, като в същото време улесняват хармонизацията с разпоредбите на </w:t>
      </w:r>
      <w:r w:rsidR="0077378D">
        <w:t xml:space="preserve">РАБОТНА ГРУПА ЗА ХАРМОНИЗАЦИЯ </w:t>
      </w:r>
      <w:r w:rsidR="00635A45" w:rsidRPr="00DA4C9F">
        <w:rPr>
          <w:lang w:val="en-US"/>
        </w:rPr>
        <w:t>Global</w:t>
      </w:r>
      <w:r w:rsidR="00635A45" w:rsidRPr="00DA4C9F">
        <w:t xml:space="preserve"> </w:t>
      </w:r>
      <w:r w:rsidR="00635A45" w:rsidRPr="00DA4C9F">
        <w:rPr>
          <w:lang w:val="en-US"/>
        </w:rPr>
        <w:t>Harmonization</w:t>
      </w:r>
      <w:r w:rsidR="00635A45" w:rsidRPr="00DA4C9F">
        <w:t xml:space="preserve"> </w:t>
      </w:r>
      <w:r w:rsidR="00635A45" w:rsidRPr="00DA4C9F">
        <w:rPr>
          <w:lang w:val="en-US"/>
        </w:rPr>
        <w:t>Task</w:t>
      </w:r>
      <w:r w:rsidR="00635A45" w:rsidRPr="00DA4C9F">
        <w:t xml:space="preserve"> </w:t>
      </w:r>
      <w:r w:rsidR="00635A45" w:rsidRPr="00DA4C9F">
        <w:rPr>
          <w:lang w:val="en-US"/>
        </w:rPr>
        <w:t>Force</w:t>
      </w:r>
      <w:r w:rsidR="0077378D">
        <w:t xml:space="preserve"> </w:t>
      </w:r>
      <w:r w:rsidR="0077378D">
        <w:rPr>
          <w:lang w:val="en-US"/>
        </w:rPr>
        <w:t>/GHTF/</w:t>
      </w:r>
      <w:r w:rsidR="00635A45" w:rsidRPr="00DA4C9F">
        <w:t xml:space="preserve">. </w:t>
      </w:r>
    </w:p>
    <w:p w:rsidR="00615E6E" w:rsidRDefault="005250DC" w:rsidP="001E590E">
      <w:pPr>
        <w:spacing w:after="0" w:line="240" w:lineRule="auto"/>
        <w:ind w:left="397" w:right="397" w:firstLine="0"/>
        <w:jc w:val="left"/>
      </w:pPr>
      <w:r>
        <w:t xml:space="preserve"> </w:t>
      </w:r>
    </w:p>
    <w:p w:rsidR="00635A45" w:rsidRPr="00DA4C9F" w:rsidRDefault="00635A45" w:rsidP="001E590E">
      <w:pPr>
        <w:spacing w:after="120" w:line="240" w:lineRule="auto"/>
        <w:ind w:left="397" w:right="397" w:firstLine="0"/>
      </w:pPr>
      <w:r w:rsidRPr="00DA4C9F">
        <w:t>Системата за безопасност на медицинските изделия е предназначена да улесни директното, ранно и хармонизирано приложение на КОРИГИРАЩИ ДЕЙСТВИЯ СВЪРЗАНИ С БЕЗОПАСНОСТТА (</w:t>
      </w:r>
      <w:r w:rsidRPr="00DA4C9F">
        <w:rPr>
          <w:i/>
          <w:lang w:val="en-US"/>
        </w:rPr>
        <w:t>FIELD</w:t>
      </w:r>
      <w:r w:rsidRPr="00DA4C9F">
        <w:rPr>
          <w:i/>
        </w:rPr>
        <w:t xml:space="preserve"> </w:t>
      </w:r>
      <w:r w:rsidRPr="00DA4C9F">
        <w:rPr>
          <w:i/>
          <w:lang w:val="en-US"/>
        </w:rPr>
        <w:t>SAFETY</w:t>
      </w:r>
      <w:r w:rsidRPr="00DA4C9F">
        <w:rPr>
          <w:i/>
        </w:rPr>
        <w:t xml:space="preserve"> </w:t>
      </w:r>
      <w:r w:rsidRPr="00DA4C9F">
        <w:rPr>
          <w:i/>
          <w:lang w:val="en-US"/>
        </w:rPr>
        <w:t>CORRECTIVE</w:t>
      </w:r>
      <w:r w:rsidRPr="00DA4C9F">
        <w:rPr>
          <w:i/>
        </w:rPr>
        <w:t xml:space="preserve"> </w:t>
      </w:r>
      <w:r w:rsidRPr="00DA4C9F">
        <w:rPr>
          <w:i/>
          <w:lang w:val="en-US"/>
        </w:rPr>
        <w:t>ACTIONS</w:t>
      </w:r>
      <w:r w:rsidRPr="00DA4C9F">
        <w:t>) между страните-членки там</w:t>
      </w:r>
      <w:r w:rsidR="0077378D">
        <w:t xml:space="preserve">, </w:t>
      </w:r>
      <w:r w:rsidRPr="00DA4C9F">
        <w:t xml:space="preserve"> където изделието е в употреба, за разлика от действията, предприемани в страни</w:t>
      </w:r>
      <w:r w:rsidR="00552405">
        <w:t>те поотделно</w:t>
      </w:r>
      <w:r w:rsidRPr="00DA4C9F">
        <w:t>.</w:t>
      </w:r>
    </w:p>
    <w:p w:rsidR="00615E6E" w:rsidRDefault="005250DC" w:rsidP="001E590E">
      <w:pPr>
        <w:spacing w:after="0" w:line="240" w:lineRule="auto"/>
        <w:ind w:left="397" w:right="397" w:firstLine="0"/>
        <w:jc w:val="left"/>
      </w:pPr>
      <w:r>
        <w:t xml:space="preserve"> </w:t>
      </w:r>
    </w:p>
    <w:p w:rsidR="00635A45" w:rsidRPr="00DA4C9F" w:rsidRDefault="00635A45" w:rsidP="001E590E">
      <w:pPr>
        <w:spacing w:after="120" w:line="240" w:lineRule="auto"/>
        <w:ind w:left="397" w:right="397" w:firstLine="0"/>
      </w:pPr>
      <w:r w:rsidRPr="00DA4C9F">
        <w:t>Коригиращите действия включват, но не се ограничават до: Изтегляне на изделието от пазара, издаването на СЪОБЩЕНИЕ ОТНОСНО БЕЗОПАСНОСТТА (</w:t>
      </w:r>
      <w:r w:rsidRPr="00DA4C9F">
        <w:rPr>
          <w:i/>
          <w:lang w:val="en-US"/>
        </w:rPr>
        <w:t>FIELD</w:t>
      </w:r>
      <w:r w:rsidRPr="00DA4C9F">
        <w:rPr>
          <w:i/>
        </w:rPr>
        <w:t xml:space="preserve"> </w:t>
      </w:r>
      <w:r w:rsidRPr="00DA4C9F">
        <w:rPr>
          <w:i/>
          <w:lang w:val="en-US"/>
        </w:rPr>
        <w:t>SAFETY</w:t>
      </w:r>
      <w:r w:rsidRPr="00DA4C9F">
        <w:rPr>
          <w:i/>
        </w:rPr>
        <w:t xml:space="preserve"> </w:t>
      </w:r>
      <w:r w:rsidRPr="00DA4C9F">
        <w:rPr>
          <w:i/>
          <w:lang w:val="en-US"/>
        </w:rPr>
        <w:t>NOTICE</w:t>
      </w:r>
      <w:r w:rsidRPr="00DA4C9F">
        <w:t>; допълнително проследяване/модификация на изделията в употреба; промяна на дизайна, компонентите или процеса на производство на бъдещото изделие;</w:t>
      </w:r>
      <w:r w:rsidRPr="00DA4C9F">
        <w:rPr>
          <w:lang w:val="en-US"/>
        </w:rPr>
        <w:t xml:space="preserve"> </w:t>
      </w:r>
      <w:r w:rsidRPr="00DA4C9F">
        <w:t>промяна на етикета или инструкциите за употреба.</w:t>
      </w:r>
    </w:p>
    <w:p w:rsidR="00635A45" w:rsidRPr="00DA4C9F" w:rsidRDefault="00635A45" w:rsidP="003E023C">
      <w:pPr>
        <w:numPr>
          <w:ilvl w:val="0"/>
          <w:numId w:val="41"/>
        </w:numPr>
        <w:tabs>
          <w:tab w:val="num" w:pos="3480"/>
        </w:tabs>
        <w:spacing w:before="360" w:after="240" w:line="240" w:lineRule="auto"/>
        <w:ind w:left="397" w:right="397" w:hanging="539"/>
        <w:rPr>
          <w:b/>
        </w:rPr>
      </w:pPr>
      <w:r w:rsidRPr="00DA4C9F">
        <w:rPr>
          <w:b/>
        </w:rPr>
        <w:t>ОБХВАТ</w:t>
      </w:r>
    </w:p>
    <w:p w:rsidR="00615E6E" w:rsidRDefault="005250DC" w:rsidP="001E590E">
      <w:pPr>
        <w:spacing w:after="0" w:line="240" w:lineRule="auto"/>
        <w:ind w:left="397" w:right="397" w:firstLine="0"/>
        <w:jc w:val="left"/>
      </w:pPr>
      <w:r>
        <w:rPr>
          <w:sz w:val="20"/>
        </w:rPr>
        <w:t xml:space="preserve"> </w:t>
      </w:r>
    </w:p>
    <w:p w:rsidR="00635A45" w:rsidRPr="00DA4C9F" w:rsidRDefault="00635A45" w:rsidP="001E590E">
      <w:pPr>
        <w:spacing w:after="120" w:line="240" w:lineRule="auto"/>
        <w:ind w:left="397" w:right="397" w:firstLine="0"/>
      </w:pPr>
      <w:r w:rsidRPr="00DA4C9F">
        <w:t xml:space="preserve">Това ръководство описва изискванията на Системата за безопасност на медицинските изделия, които се прилагат за </w:t>
      </w:r>
      <w:r w:rsidR="00552405">
        <w:t xml:space="preserve">/ </w:t>
      </w:r>
      <w:r w:rsidRPr="00DA4C9F">
        <w:t xml:space="preserve">или включват: </w:t>
      </w:r>
    </w:p>
    <w:p w:rsidR="00635A45" w:rsidRPr="00DA4C9F" w:rsidRDefault="00635A45" w:rsidP="003E023C">
      <w:pPr>
        <w:numPr>
          <w:ilvl w:val="1"/>
          <w:numId w:val="7"/>
        </w:numPr>
        <w:spacing w:after="120" w:line="240" w:lineRule="auto"/>
        <w:ind w:left="397" w:right="397"/>
        <w:rPr>
          <w:vertAlign w:val="superscript"/>
        </w:rPr>
      </w:pPr>
      <w:r w:rsidRPr="00DA4C9F">
        <w:t>ПРОИЗВОДИТЕЛИТЕ (Пр.);</w:t>
      </w:r>
      <w:r w:rsidRPr="00DA4C9F">
        <w:rPr>
          <w:vertAlign w:val="superscript"/>
        </w:rPr>
        <w:t>2</w:t>
      </w:r>
    </w:p>
    <w:p w:rsidR="00635A45" w:rsidRPr="00DA4C9F" w:rsidRDefault="00635A45" w:rsidP="003E023C">
      <w:pPr>
        <w:numPr>
          <w:ilvl w:val="1"/>
          <w:numId w:val="7"/>
        </w:numPr>
        <w:spacing w:after="120" w:line="240" w:lineRule="auto"/>
        <w:ind w:left="397" w:right="397"/>
      </w:pPr>
      <w:r w:rsidRPr="00DA4C9F">
        <w:t>Националните Компетентни Органи (НКО);</w:t>
      </w:r>
    </w:p>
    <w:p w:rsidR="00635A45" w:rsidRPr="00DA4C9F" w:rsidRDefault="00635A45" w:rsidP="003E023C">
      <w:pPr>
        <w:numPr>
          <w:ilvl w:val="1"/>
          <w:numId w:val="7"/>
        </w:numPr>
        <w:spacing w:after="120" w:line="240" w:lineRule="auto"/>
        <w:ind w:left="397" w:right="397"/>
      </w:pPr>
      <w:r w:rsidRPr="00DA4C9F">
        <w:t>Европейската Комисия (ЕК);</w:t>
      </w:r>
    </w:p>
    <w:p w:rsidR="00635A45" w:rsidRPr="00DA4C9F" w:rsidRDefault="00635A45" w:rsidP="003E023C">
      <w:pPr>
        <w:numPr>
          <w:ilvl w:val="1"/>
          <w:numId w:val="7"/>
        </w:numPr>
        <w:spacing w:after="120" w:line="240" w:lineRule="auto"/>
        <w:ind w:left="397" w:right="397"/>
      </w:pPr>
      <w:proofErr w:type="spellStart"/>
      <w:r w:rsidRPr="00DA4C9F">
        <w:t>Нотифицираните</w:t>
      </w:r>
      <w:proofErr w:type="spellEnd"/>
      <w:r w:rsidRPr="00DA4C9F">
        <w:t xml:space="preserve"> Органи (НО);</w:t>
      </w:r>
    </w:p>
    <w:p w:rsidR="00635A45" w:rsidRPr="00DA4C9F" w:rsidRDefault="00635A45" w:rsidP="003E023C">
      <w:pPr>
        <w:numPr>
          <w:ilvl w:val="1"/>
          <w:numId w:val="7"/>
        </w:numPr>
        <w:spacing w:after="120" w:line="240" w:lineRule="auto"/>
        <w:ind w:left="397" w:right="397"/>
      </w:pPr>
      <w:r w:rsidRPr="00DA4C9F">
        <w:t>ПОТРЕБИТЕЛИТЕ и други лица, отговорни за безопасността на медицинските изделия;</w:t>
      </w:r>
    </w:p>
    <w:p w:rsidR="00615E6E" w:rsidRDefault="00615E6E" w:rsidP="001E590E">
      <w:pPr>
        <w:spacing w:after="0" w:line="240" w:lineRule="auto"/>
        <w:ind w:left="397" w:right="397" w:firstLine="0"/>
        <w:jc w:val="left"/>
      </w:pPr>
    </w:p>
    <w:p w:rsidR="00635A45" w:rsidRPr="00DA4C9F" w:rsidRDefault="00635A45" w:rsidP="001E590E">
      <w:pPr>
        <w:spacing w:after="120" w:line="240" w:lineRule="auto"/>
        <w:ind w:left="397" w:right="397" w:firstLine="0"/>
      </w:pPr>
      <w:r w:rsidRPr="00DA4C9F">
        <w:t>Това ръководство обхваща действията, които трябва да бъдат предприети след като ПРОИЗВОДИТЕЛЯТ или Националният Компетентен Орган получ</w:t>
      </w:r>
      <w:r w:rsidR="0077378D">
        <w:t>ат</w:t>
      </w:r>
      <w:r w:rsidRPr="00DA4C9F">
        <w:t xml:space="preserve"> информация относно ИНЦИДЕНТА с медицинско изделие.</w:t>
      </w:r>
    </w:p>
    <w:p w:rsidR="00635A45" w:rsidRPr="00DA4C9F" w:rsidRDefault="00635A45" w:rsidP="001E590E">
      <w:pPr>
        <w:spacing w:after="120" w:line="240" w:lineRule="auto"/>
        <w:ind w:left="397" w:right="397" w:firstLine="0"/>
      </w:pPr>
      <w:r w:rsidRPr="00DA4C9F">
        <w:t>Информация относно ИНЦИДЕНТ</w:t>
      </w:r>
      <w:r w:rsidR="00552405">
        <w:t>/</w:t>
      </w:r>
      <w:r w:rsidRPr="00DA4C9F">
        <w:t xml:space="preserve">и, които трябва да бъдат докладвани от производителите, според Системата за безопасност на медицинските изделия, може да бъде получена от системната процедура за проследяване на изделията в след-производствената фаза или чрез други средства (вж. Анекси </w:t>
      </w:r>
      <w:r w:rsidRPr="00DA4C9F">
        <w:rPr>
          <w:lang w:val="en-US"/>
        </w:rPr>
        <w:t>II</w:t>
      </w:r>
      <w:r w:rsidRPr="00DA4C9F">
        <w:t xml:space="preserve">, </w:t>
      </w:r>
      <w:r w:rsidRPr="00DA4C9F">
        <w:rPr>
          <w:lang w:val="en-US"/>
        </w:rPr>
        <w:t>IV</w:t>
      </w:r>
      <w:r w:rsidRPr="00DA4C9F">
        <w:t xml:space="preserve">, </w:t>
      </w:r>
      <w:r w:rsidRPr="00DA4C9F">
        <w:rPr>
          <w:lang w:val="en-US"/>
        </w:rPr>
        <w:t>V</w:t>
      </w:r>
      <w:r w:rsidRPr="00DA4C9F">
        <w:t xml:space="preserve">, </w:t>
      </w:r>
      <w:r w:rsidRPr="00DA4C9F">
        <w:rPr>
          <w:lang w:val="en-US"/>
        </w:rPr>
        <w:t>VI</w:t>
      </w:r>
      <w:r w:rsidRPr="00DA4C9F">
        <w:t xml:space="preserve">, </w:t>
      </w:r>
      <w:smartTag w:uri="urn:schemas-microsoft-com:office:smarttags" w:element="stockticker">
        <w:r w:rsidRPr="00DA4C9F">
          <w:rPr>
            <w:lang w:val="en-US"/>
          </w:rPr>
          <w:t>VII</w:t>
        </w:r>
      </w:smartTag>
      <w:r w:rsidRPr="00DA4C9F">
        <w:t xml:space="preserve"> на Директивата за медицинските изделия (ДМИ) и анекси </w:t>
      </w:r>
      <w:smartTag w:uri="urn:schemas-microsoft-com:office:smarttags" w:element="stockticker">
        <w:r w:rsidRPr="00DA4C9F">
          <w:rPr>
            <w:lang w:val="en-US"/>
          </w:rPr>
          <w:t>III</w:t>
        </w:r>
      </w:smartTag>
      <w:r w:rsidRPr="00DA4C9F">
        <w:t xml:space="preserve">, </w:t>
      </w:r>
      <w:r w:rsidRPr="00DA4C9F">
        <w:rPr>
          <w:lang w:val="en-US"/>
        </w:rPr>
        <w:t>IV</w:t>
      </w:r>
      <w:r w:rsidRPr="00DA4C9F">
        <w:t xml:space="preserve">, </w:t>
      </w:r>
      <w:r w:rsidRPr="00DA4C9F">
        <w:rPr>
          <w:lang w:val="en-US"/>
        </w:rPr>
        <w:t>VI</w:t>
      </w:r>
      <w:r w:rsidRPr="00DA4C9F">
        <w:t xml:space="preserve"> и </w:t>
      </w:r>
      <w:smartTag w:uri="urn:schemas-microsoft-com:office:smarttags" w:element="stockticker">
        <w:r w:rsidRPr="00DA4C9F">
          <w:rPr>
            <w:lang w:val="en-US"/>
          </w:rPr>
          <w:t>VII</w:t>
        </w:r>
      </w:smartTag>
      <w:r w:rsidRPr="00DA4C9F">
        <w:t xml:space="preserve"> на Директивата за ин-витро диагностичните медицински изделия (ДИВДМИ). Терминът пост-маркетингово наблюдение, както се използва в анекси 2,4,5 в Директивата за активни </w:t>
      </w:r>
      <w:proofErr w:type="spellStart"/>
      <w:r w:rsidRPr="00DA4C9F">
        <w:t>имплантируеми</w:t>
      </w:r>
      <w:proofErr w:type="spellEnd"/>
      <w:r w:rsidRPr="00DA4C9F">
        <w:t xml:space="preserve"> медицински изделия (ДАИМИ) има същото значение като гореспоменатата “системна процедура”.</w:t>
      </w:r>
    </w:p>
    <w:p w:rsidR="00615E6E" w:rsidRDefault="005250DC" w:rsidP="001E590E">
      <w:pPr>
        <w:spacing w:after="0" w:line="240" w:lineRule="auto"/>
        <w:ind w:left="397" w:right="397" w:firstLine="0"/>
        <w:jc w:val="left"/>
      </w:pPr>
      <w:r>
        <w:t xml:space="preserve"> </w:t>
      </w:r>
    </w:p>
    <w:p w:rsidR="00C73909" w:rsidRPr="00DA4C9F" w:rsidRDefault="00C73909" w:rsidP="001E590E">
      <w:pPr>
        <w:spacing w:after="120" w:line="240" w:lineRule="auto"/>
        <w:ind w:left="397" w:right="397" w:firstLine="0"/>
      </w:pPr>
      <w:r w:rsidRPr="00DA4C9F">
        <w:lastRenderedPageBreak/>
        <w:t xml:space="preserve">Това ръководство обхваща член 8 (ДАИМИ), член 10 (ДМИ) и член 11 (ДИВДМИ), които очертават задълженията на страните-членки при получаване на доклади за инциденти, от производителите или други източници, отнасящи се до медицинските изделия. То също включва насока към Националните Компетентни Органи, относно издаването и получаването на информация от Националните Компетентни Органи (НКО) извън Европа, включени в програмата на </w:t>
      </w:r>
      <w:r w:rsidRPr="00DA4C9F">
        <w:rPr>
          <w:lang w:val="en-US"/>
        </w:rPr>
        <w:t>GHTF</w:t>
      </w:r>
      <w:r w:rsidRPr="00DA4C9F">
        <w:t xml:space="preserve"> за обмен на доклади (</w:t>
      </w:r>
      <w:r w:rsidRPr="00DA4C9F">
        <w:rPr>
          <w:lang w:val="en-US"/>
        </w:rPr>
        <w:t>NCAR</w:t>
      </w:r>
      <w:r w:rsidRPr="00DA4C9F">
        <w:t>).</w:t>
      </w:r>
    </w:p>
    <w:p w:rsidR="00615E6E" w:rsidRDefault="005250DC" w:rsidP="001E590E">
      <w:pPr>
        <w:spacing w:after="100" w:line="240" w:lineRule="auto"/>
        <w:ind w:left="397" w:right="397" w:firstLine="0"/>
        <w:jc w:val="left"/>
      </w:pPr>
      <w:r>
        <w:t xml:space="preserve"> </w:t>
      </w:r>
    </w:p>
    <w:p w:rsidR="00C73909" w:rsidRPr="00DA4C9F" w:rsidRDefault="00C73909" w:rsidP="001E590E">
      <w:pPr>
        <w:spacing w:after="120" w:line="240" w:lineRule="auto"/>
        <w:ind w:left="397" w:right="397" w:firstLine="0"/>
      </w:pPr>
      <w:r w:rsidRPr="00DA4C9F">
        <w:t xml:space="preserve">Това ръководство се отнася до инцидентите, възникнали в страните-членки на Европейското </w:t>
      </w:r>
      <w:r w:rsidR="003861CE">
        <w:t xml:space="preserve">икономическо пространство (ЕИП), </w:t>
      </w:r>
      <w:r w:rsidRPr="00DA4C9F">
        <w:t xml:space="preserve"> Швейцария и Турция, относно:</w:t>
      </w:r>
    </w:p>
    <w:p w:rsidR="00C73909" w:rsidRPr="00DA4C9F" w:rsidRDefault="00C73909" w:rsidP="003E023C">
      <w:pPr>
        <w:numPr>
          <w:ilvl w:val="0"/>
          <w:numId w:val="8"/>
        </w:numPr>
        <w:spacing w:after="120" w:line="240" w:lineRule="auto"/>
        <w:ind w:left="397" w:right="397"/>
      </w:pPr>
      <w:r w:rsidRPr="00DA4C9F">
        <w:t xml:space="preserve">а) </w:t>
      </w:r>
      <w:r w:rsidR="009E2BF0">
        <w:t>и</w:t>
      </w:r>
      <w:r w:rsidRPr="00DA4C9F">
        <w:t>зделия със СЕ-маркировка</w:t>
      </w:r>
      <w:r w:rsidR="00895369">
        <w:t>;</w:t>
      </w:r>
    </w:p>
    <w:p w:rsidR="00C73909" w:rsidRPr="00DA4C9F" w:rsidRDefault="009E2BF0" w:rsidP="003E023C">
      <w:pPr>
        <w:numPr>
          <w:ilvl w:val="0"/>
          <w:numId w:val="8"/>
        </w:numPr>
        <w:spacing w:after="120" w:line="240" w:lineRule="auto"/>
        <w:ind w:left="397" w:right="397"/>
      </w:pPr>
      <w:r>
        <w:t>б) и</w:t>
      </w:r>
      <w:r w:rsidR="00C73909" w:rsidRPr="00DA4C9F">
        <w:t>зделия без СЕ-маркировка, но които попадат в обхвата на директивите (напр. медицински</w:t>
      </w:r>
      <w:r w:rsidR="00895369">
        <w:t xml:space="preserve"> изделия изработени по поръчка);</w:t>
      </w:r>
    </w:p>
    <w:p w:rsidR="00C73909" w:rsidRPr="00DA4C9F" w:rsidRDefault="00C73909" w:rsidP="003E023C">
      <w:pPr>
        <w:numPr>
          <w:ilvl w:val="0"/>
          <w:numId w:val="8"/>
        </w:numPr>
        <w:spacing w:after="120" w:line="240" w:lineRule="auto"/>
        <w:ind w:left="397" w:right="397"/>
      </w:pPr>
      <w:r w:rsidRPr="00DA4C9F">
        <w:t xml:space="preserve">в) </w:t>
      </w:r>
      <w:r w:rsidR="009E2BF0">
        <w:t>и</w:t>
      </w:r>
      <w:r w:rsidRPr="00DA4C9F">
        <w:t>зделия без СЕ-маркировка, пуснати на пазара преди влизането в сила на ди</w:t>
      </w:r>
      <w:r w:rsidR="00895369">
        <w:t>рективите за медицински изделия;</w:t>
      </w:r>
    </w:p>
    <w:p w:rsidR="00C73909" w:rsidRPr="00DA4C9F" w:rsidRDefault="00C73909" w:rsidP="003E023C">
      <w:pPr>
        <w:numPr>
          <w:ilvl w:val="0"/>
          <w:numId w:val="8"/>
        </w:numPr>
        <w:spacing w:after="120" w:line="240" w:lineRule="auto"/>
        <w:ind w:left="397" w:right="397"/>
      </w:pPr>
      <w:r w:rsidRPr="00DA4C9F">
        <w:t xml:space="preserve">г) </w:t>
      </w:r>
      <w:r w:rsidR="009E2BF0">
        <w:t>и</w:t>
      </w:r>
      <w:r w:rsidRPr="00DA4C9F">
        <w:t>зделия без СЕ-маркировка, но там където подобни инциденти водят до коригиращи действия, отнасящи се за изделията споменати в а), б) и в).</w:t>
      </w:r>
    </w:p>
    <w:p w:rsidR="00615E6E" w:rsidRDefault="005250DC" w:rsidP="001E590E">
      <w:pPr>
        <w:spacing w:after="0" w:line="240" w:lineRule="auto"/>
        <w:ind w:left="397" w:right="397" w:firstLine="0"/>
        <w:jc w:val="left"/>
      </w:pPr>
      <w:r>
        <w:t xml:space="preserve"> </w:t>
      </w:r>
    </w:p>
    <w:p w:rsidR="00C73909" w:rsidRPr="00DA4C9F" w:rsidRDefault="00C73909" w:rsidP="001E590E">
      <w:pPr>
        <w:spacing w:after="120" w:line="240" w:lineRule="auto"/>
        <w:ind w:left="397" w:right="397" w:firstLine="0"/>
      </w:pPr>
      <w:r w:rsidRPr="00DA4C9F">
        <w:t>Това ръководство обхваща КОРИГИРАЩИ ДЕЙСТВИЯ СВЪРЗАНИ С БЕЗОПАСНОСТТА (</w:t>
      </w:r>
      <w:r w:rsidRPr="00DA4C9F">
        <w:rPr>
          <w:i/>
          <w:lang w:val="en-US"/>
        </w:rPr>
        <w:t>FIELD</w:t>
      </w:r>
      <w:r w:rsidRPr="00DA4C9F">
        <w:rPr>
          <w:i/>
        </w:rPr>
        <w:t xml:space="preserve"> </w:t>
      </w:r>
      <w:r w:rsidRPr="00DA4C9F">
        <w:rPr>
          <w:i/>
          <w:lang w:val="en-US"/>
        </w:rPr>
        <w:t>SAFETY</w:t>
      </w:r>
      <w:r w:rsidRPr="00DA4C9F">
        <w:rPr>
          <w:i/>
        </w:rPr>
        <w:t xml:space="preserve"> </w:t>
      </w:r>
      <w:r w:rsidRPr="00DA4C9F">
        <w:rPr>
          <w:i/>
          <w:lang w:val="en-US"/>
        </w:rPr>
        <w:t>CORRECTIVE</w:t>
      </w:r>
      <w:r w:rsidRPr="00DA4C9F">
        <w:rPr>
          <w:i/>
        </w:rPr>
        <w:t xml:space="preserve"> </w:t>
      </w:r>
      <w:r w:rsidRPr="00DA4C9F">
        <w:rPr>
          <w:i/>
          <w:lang w:val="en-US"/>
        </w:rPr>
        <w:t>ACTIONS</w:t>
      </w:r>
      <w:r w:rsidRPr="00DA4C9F">
        <w:t>), отнасящи се до СЕ-маркираните изделия, които се предлагат за пр</w:t>
      </w:r>
      <w:r w:rsidR="003861CE">
        <w:t>одажба или се употребяват в ЕИП,</w:t>
      </w:r>
      <w:r w:rsidRPr="00DA4C9F">
        <w:t xml:space="preserve"> Швейцария</w:t>
      </w:r>
      <w:r w:rsidR="003861CE">
        <w:t xml:space="preserve"> и Турция</w:t>
      </w:r>
      <w:r w:rsidRPr="00DA4C9F">
        <w:t>.</w:t>
      </w:r>
    </w:p>
    <w:p w:rsidR="00C73909" w:rsidRPr="00DA4C9F" w:rsidRDefault="003861CE" w:rsidP="001E590E">
      <w:pPr>
        <w:spacing w:after="120" w:line="240" w:lineRule="auto"/>
        <w:ind w:left="397" w:right="397" w:firstLine="0"/>
      </w:pPr>
      <w:r>
        <w:t>Ръководството не</w:t>
      </w:r>
      <w:r w:rsidR="00C73909" w:rsidRPr="00DA4C9F">
        <w:t xml:space="preserve"> дава препоръки по структурата на системите, чрез които ПРОИЗВОДИТЕЛЯ(</w:t>
      </w:r>
      <w:proofErr w:type="spellStart"/>
      <w:r w:rsidR="00C73909" w:rsidRPr="00DA4C9F">
        <w:t>ите</w:t>
      </w:r>
      <w:proofErr w:type="spellEnd"/>
      <w:r w:rsidR="00C73909" w:rsidRPr="00DA4C9F">
        <w:t>) събират информация, относно употребата на изделията в след-производствената фаза, от която Системата за безопасност на медицинските изделия е интегрирана част. Подобни препоръки са извън обхвата на този документ.</w:t>
      </w:r>
    </w:p>
    <w:p w:rsidR="00C73909" w:rsidRPr="00DA4C9F" w:rsidRDefault="00C73909" w:rsidP="001E590E">
      <w:pPr>
        <w:spacing w:before="240" w:after="240" w:line="240" w:lineRule="auto"/>
        <w:ind w:left="397" w:right="397"/>
      </w:pPr>
      <w:r w:rsidRPr="00DA4C9F">
        <w:rPr>
          <w:b/>
        </w:rPr>
        <w:t>3.1</w:t>
      </w:r>
      <w:r w:rsidR="003861CE">
        <w:rPr>
          <w:b/>
        </w:rPr>
        <w:t>.</w:t>
      </w:r>
      <w:r w:rsidRPr="00DA4C9F">
        <w:t xml:space="preserve"> </w:t>
      </w:r>
      <w:r w:rsidRPr="00DA4C9F">
        <w:rPr>
          <w:b/>
        </w:rPr>
        <w:t>ОБЩИ ПРИНЦИПИ</w:t>
      </w:r>
    </w:p>
    <w:p w:rsidR="00615E6E" w:rsidRDefault="00C73909" w:rsidP="009E2BF0">
      <w:pPr>
        <w:spacing w:before="240" w:after="240" w:line="240" w:lineRule="auto"/>
        <w:ind w:left="397" w:right="397"/>
      </w:pPr>
      <w:r w:rsidRPr="00DA4C9F">
        <w:rPr>
          <w:b/>
        </w:rPr>
        <w:t>3.1.1</w:t>
      </w:r>
      <w:r w:rsidRPr="00DA4C9F">
        <w:t xml:space="preserve"> </w:t>
      </w:r>
      <w:r w:rsidRPr="00DA4C9F">
        <w:rPr>
          <w:b/>
        </w:rPr>
        <w:t>ЗА ПРОИЗВОДИТЕЛИТЕ</w:t>
      </w:r>
      <w:r w:rsidR="005250DC">
        <w:rPr>
          <w:sz w:val="20"/>
        </w:rPr>
        <w:t xml:space="preserve"> </w:t>
      </w:r>
    </w:p>
    <w:p w:rsidR="00C73909" w:rsidRPr="00DA4C9F" w:rsidRDefault="00C73909" w:rsidP="003E023C">
      <w:pPr>
        <w:numPr>
          <w:ilvl w:val="0"/>
          <w:numId w:val="2"/>
        </w:numPr>
        <w:spacing w:after="120" w:line="240" w:lineRule="auto"/>
        <w:ind w:left="397" w:right="397" w:hanging="357"/>
      </w:pPr>
      <w:r w:rsidRPr="00DA4C9F">
        <w:t>ПРОИЗВОДИТЕЛЯТ(</w:t>
      </w:r>
      <w:proofErr w:type="spellStart"/>
      <w:r w:rsidRPr="00DA4C9F">
        <w:t>ите</w:t>
      </w:r>
      <w:proofErr w:type="spellEnd"/>
      <w:r w:rsidRPr="00DA4C9F">
        <w:t>) или неговия</w:t>
      </w:r>
      <w:r w:rsidR="003861CE">
        <w:t>т</w:t>
      </w:r>
      <w:r w:rsidRPr="00DA4C9F">
        <w:t xml:space="preserve"> УПЪЛНОМОЩЕН ПРЕДСТАВИТЕЛ уведомява</w:t>
      </w:r>
      <w:r w:rsidR="003861CE">
        <w:t>/т</w:t>
      </w:r>
      <w:r w:rsidRPr="00DA4C9F">
        <w:t xml:space="preserve"> съответния Национален Компетентен Орган за ИНЦИДЕНТИТЕ и КОРИГИРАЩИТЕ ДЕЙСТВИЯ СВЪРЗАНИ С БЕЗОПАСНОСТТА (</w:t>
      </w:r>
      <w:r w:rsidRPr="00DA4C9F">
        <w:rPr>
          <w:i/>
          <w:lang w:val="en-US"/>
        </w:rPr>
        <w:t>FIELD</w:t>
      </w:r>
      <w:r w:rsidRPr="00DA4C9F">
        <w:rPr>
          <w:i/>
        </w:rPr>
        <w:t xml:space="preserve"> </w:t>
      </w:r>
      <w:r w:rsidRPr="00DA4C9F">
        <w:rPr>
          <w:i/>
          <w:lang w:val="en-US"/>
        </w:rPr>
        <w:t>SAFETY</w:t>
      </w:r>
      <w:r w:rsidRPr="00DA4C9F">
        <w:rPr>
          <w:i/>
        </w:rPr>
        <w:t xml:space="preserve"> </w:t>
      </w:r>
      <w:r w:rsidRPr="00DA4C9F">
        <w:rPr>
          <w:i/>
          <w:lang w:val="en-US"/>
        </w:rPr>
        <w:t>CORRECTIVE</w:t>
      </w:r>
      <w:r w:rsidRPr="00DA4C9F">
        <w:rPr>
          <w:i/>
        </w:rPr>
        <w:t xml:space="preserve"> </w:t>
      </w:r>
      <w:r w:rsidRPr="00DA4C9F">
        <w:rPr>
          <w:i/>
          <w:lang w:val="en-US"/>
        </w:rPr>
        <w:t>ACTIONS</w:t>
      </w:r>
      <w:r w:rsidRPr="00DA4C9F">
        <w:t>), когато отговарят на критериите за докладване (вж. раздел 5.1 и 5.4).</w:t>
      </w:r>
    </w:p>
    <w:p w:rsidR="00C73909" w:rsidRPr="00DA4C9F" w:rsidRDefault="00C73909" w:rsidP="003E023C">
      <w:pPr>
        <w:numPr>
          <w:ilvl w:val="0"/>
          <w:numId w:val="2"/>
        </w:numPr>
        <w:spacing w:after="120" w:line="240" w:lineRule="auto"/>
        <w:ind w:left="397" w:right="397" w:hanging="357"/>
      </w:pPr>
      <w:r w:rsidRPr="00DA4C9F">
        <w:t>ПРОИЗВОДИТЕЛЯТ(</w:t>
      </w:r>
      <w:proofErr w:type="spellStart"/>
      <w:r w:rsidRPr="00DA4C9F">
        <w:t>ите</w:t>
      </w:r>
      <w:proofErr w:type="spellEnd"/>
      <w:r w:rsidRPr="00DA4C9F">
        <w:t>) носи(ят) отговорността за проучване на ИНЦИДЕНТИТЕ и за предприемането на необходимите КОРИГИРАЩИ ДЕЙСТВИЯ (вж. раздел 5.2 и 5.3).</w:t>
      </w:r>
    </w:p>
    <w:p w:rsidR="00C73909" w:rsidRPr="00DA4C9F" w:rsidRDefault="00C73909" w:rsidP="003E023C">
      <w:pPr>
        <w:numPr>
          <w:ilvl w:val="0"/>
          <w:numId w:val="2"/>
        </w:numPr>
        <w:spacing w:after="120" w:line="240" w:lineRule="auto"/>
        <w:ind w:left="397" w:right="397" w:hanging="357"/>
      </w:pPr>
      <w:r w:rsidRPr="00DA4C9F">
        <w:t>ПРОИЗВОДИТЕЛЯТ трябва да подсигури запознаването на УПЪЛНОМОЩЕНИЯ(ИТЕ)</w:t>
      </w:r>
      <w:r w:rsidRPr="00DA4C9F">
        <w:rPr>
          <w:lang w:val="ru-RU"/>
        </w:rPr>
        <w:t xml:space="preserve"> </w:t>
      </w:r>
      <w:r w:rsidRPr="00DA4C9F">
        <w:t>си ПР</w:t>
      </w:r>
      <w:r w:rsidR="003861CE">
        <w:t>ЕДСТАВИТЕЛ(И), в рамките на ЕИП,</w:t>
      </w:r>
      <w:r w:rsidRPr="00DA4C9F">
        <w:t xml:space="preserve"> Швейцария</w:t>
      </w:r>
      <w:r w:rsidR="003861CE">
        <w:t xml:space="preserve"> и Турция</w:t>
      </w:r>
      <w:r w:rsidRPr="00DA4C9F">
        <w:t xml:space="preserve"> </w:t>
      </w:r>
      <w:r w:rsidR="003861CE">
        <w:t xml:space="preserve">и </w:t>
      </w:r>
      <w:r w:rsidRPr="00DA4C9F">
        <w:t xml:space="preserve">на лицата, които отговарят за разпространението на изделията на пазара, и </w:t>
      </w:r>
      <w:r w:rsidR="00B014B8">
        <w:t xml:space="preserve"> </w:t>
      </w:r>
      <w:r w:rsidRPr="00DA4C9F">
        <w:t>всички други лица, упълномо</w:t>
      </w:r>
      <w:r w:rsidR="003861CE">
        <w:t>щени да действат от тяхно име за</w:t>
      </w:r>
      <w:r w:rsidRPr="00DA4C9F">
        <w:t xml:space="preserve"> целите на безопасността на медицинските изделия в това ръководство, така че отговорностите на ПРОИЗВОДИТЕЛЯ(</w:t>
      </w:r>
      <w:proofErr w:type="spellStart"/>
      <w:r w:rsidRPr="00DA4C9F">
        <w:t>ите</w:t>
      </w:r>
      <w:proofErr w:type="spellEnd"/>
      <w:r w:rsidRPr="00DA4C9F">
        <w:t>) да бъдат изпълнени.</w:t>
      </w:r>
    </w:p>
    <w:p w:rsidR="00C73909" w:rsidRPr="00DA4C9F" w:rsidRDefault="00C73909" w:rsidP="003E023C">
      <w:pPr>
        <w:numPr>
          <w:ilvl w:val="0"/>
          <w:numId w:val="2"/>
        </w:numPr>
        <w:spacing w:after="120" w:line="240" w:lineRule="auto"/>
        <w:ind w:left="397" w:right="397" w:hanging="357"/>
      </w:pPr>
      <w:r w:rsidRPr="00DA4C9F">
        <w:t>ПРОИЗВОДИТЕЛЯТ трябва да осигури УПЪЛНОМОЩЕНИЯ(ИТЕ) П</w:t>
      </w:r>
      <w:r>
        <w:t xml:space="preserve">РЕДСТАВИТЕЛ(И) в рамките на ЕИП, </w:t>
      </w:r>
      <w:r w:rsidRPr="00DA4C9F">
        <w:t>Швейцария</w:t>
      </w:r>
      <w:r>
        <w:t xml:space="preserve"> и Турция</w:t>
      </w:r>
      <w:r w:rsidR="003861CE">
        <w:t xml:space="preserve"> и</w:t>
      </w:r>
      <w:r w:rsidRPr="00DA4C9F">
        <w:t xml:space="preserve"> лицата, отговорни за разпространението на изделията на пазара, и всички други лица, упълномощени да действат от тяхно име за целите на безопасността на медицинските изделия, да бъдат осведомени за ИНЦИДЕНТИТЕ, когато е необходимо.</w:t>
      </w:r>
    </w:p>
    <w:p w:rsidR="00C73909" w:rsidRPr="00DA4C9F" w:rsidRDefault="00C73909" w:rsidP="003E023C">
      <w:pPr>
        <w:pStyle w:val="ListParagraph"/>
        <w:numPr>
          <w:ilvl w:val="0"/>
          <w:numId w:val="2"/>
        </w:numPr>
        <w:spacing w:after="120" w:line="240" w:lineRule="auto"/>
        <w:ind w:left="397" w:right="397"/>
      </w:pPr>
      <w:r w:rsidRPr="00DA4C9F">
        <w:lastRenderedPageBreak/>
        <w:t>Когато възникне ИНЦИДЕНТ в резултат на комбинираната употреба на две или повече отделни изделия (и/или аксесоари), произведени от различни ПРОИЗВОДИТЕЛИ, всеки ПРОИЗВОДИТЕЛ трябва да представи доклад на съответния Национален Компетентен Орган (вж. раздел 5.1).</w:t>
      </w:r>
    </w:p>
    <w:p w:rsidR="00125E92" w:rsidRPr="00DA4C9F" w:rsidRDefault="00125E92" w:rsidP="003E023C">
      <w:pPr>
        <w:numPr>
          <w:ilvl w:val="0"/>
          <w:numId w:val="2"/>
        </w:numPr>
        <w:spacing w:after="120" w:line="240" w:lineRule="auto"/>
        <w:ind w:left="397" w:right="397"/>
      </w:pPr>
      <w:r w:rsidRPr="00DA4C9F">
        <w:t>ПРОИЗВОДИТЕЛЯТ(</w:t>
      </w:r>
      <w:proofErr w:type="spellStart"/>
      <w:r w:rsidRPr="00DA4C9F">
        <w:t>ите</w:t>
      </w:r>
      <w:proofErr w:type="spellEnd"/>
      <w:r w:rsidRPr="00DA4C9F">
        <w:t xml:space="preserve">) трябва да се консултира с </w:t>
      </w:r>
      <w:proofErr w:type="spellStart"/>
      <w:r w:rsidRPr="00DA4C9F">
        <w:t>Нотифицирания</w:t>
      </w:r>
      <w:proofErr w:type="spellEnd"/>
      <w:r w:rsidRPr="00DA4C9F">
        <w:t xml:space="preserve"> Орган по въпроси, възникнали в след-производствената фаза, които засягат сертифицирането (вж. съответните приложения на Директивите и раздел 7 на т</w:t>
      </w:r>
      <w:r w:rsidR="00D504E8">
        <w:t xml:space="preserve">ози документ). Това би включило </w:t>
      </w:r>
      <w:r w:rsidRPr="00DA4C9F">
        <w:t>съответните промени произлизащи от Системата за безопасност.</w:t>
      </w:r>
    </w:p>
    <w:p w:rsidR="00615E6E" w:rsidRDefault="005250DC" w:rsidP="001E590E">
      <w:pPr>
        <w:spacing w:after="0" w:line="240" w:lineRule="auto"/>
        <w:ind w:left="397" w:right="397" w:firstLine="0"/>
        <w:jc w:val="left"/>
      </w:pPr>
      <w:r>
        <w:t xml:space="preserve"> </w:t>
      </w:r>
    </w:p>
    <w:p w:rsidR="00125E92" w:rsidRPr="00DA4C9F" w:rsidRDefault="00125E92" w:rsidP="001E590E">
      <w:pPr>
        <w:pStyle w:val="BodyTextIndent"/>
        <w:spacing w:after="120"/>
        <w:ind w:left="397" w:right="397" w:firstLine="0"/>
        <w:rPr>
          <w:rFonts w:ascii="Arial" w:hAnsi="Arial" w:cs="Arial"/>
          <w:sz w:val="22"/>
          <w:szCs w:val="22"/>
        </w:rPr>
      </w:pPr>
      <w:r w:rsidRPr="00DA4C9F">
        <w:rPr>
          <w:rFonts w:ascii="Arial" w:hAnsi="Arial" w:cs="Arial"/>
          <w:sz w:val="22"/>
          <w:szCs w:val="22"/>
        </w:rPr>
        <w:t>Актът на докладване на ИНЦИДЕНТ на Националния Компетентен Орган не трябва да се тълкува като поемане на отговорност за ИНЦИДЕНТА и последствията от него. Писмените доклади могат да включват отхвърляне на резултата от събитието.</w:t>
      </w:r>
    </w:p>
    <w:p w:rsidR="00125E92" w:rsidRPr="00DA4C9F" w:rsidRDefault="00125E92" w:rsidP="001E590E">
      <w:pPr>
        <w:pStyle w:val="BodyTextIndent"/>
        <w:spacing w:after="120"/>
        <w:ind w:left="397" w:right="397" w:firstLine="0"/>
        <w:rPr>
          <w:rFonts w:ascii="Arial" w:hAnsi="Arial" w:cs="Arial"/>
          <w:sz w:val="22"/>
          <w:szCs w:val="22"/>
        </w:rPr>
      </w:pPr>
      <w:r w:rsidRPr="00DA4C9F">
        <w:rPr>
          <w:rFonts w:ascii="Arial" w:hAnsi="Arial" w:cs="Arial"/>
          <w:sz w:val="22"/>
          <w:szCs w:val="22"/>
        </w:rPr>
        <w:t>Когато определен модел на МЕДИЦИНСКО ИЗДЕЛИЕ престане да се предлага</w:t>
      </w:r>
      <w:r w:rsidRPr="00DA4C9F">
        <w:rPr>
          <w:rFonts w:ascii="Arial" w:hAnsi="Arial" w:cs="Arial"/>
        </w:rPr>
        <w:t xml:space="preserve"> </w:t>
      </w:r>
      <w:r w:rsidRPr="00DA4C9F">
        <w:rPr>
          <w:rFonts w:ascii="Arial" w:hAnsi="Arial" w:cs="Arial"/>
          <w:sz w:val="22"/>
          <w:szCs w:val="22"/>
        </w:rPr>
        <w:t xml:space="preserve">на пазара, задълженията на ПРОИЗВОДИТЕЛЯ за докладване на безопасността, според Директивите за медицински изделия, остават в сила. Юридическите търговски споразумения на ПРОИЗВОДИТЕЛЯ се променят при обединяване, сливане, </w:t>
      </w:r>
      <w:proofErr w:type="spellStart"/>
      <w:r w:rsidRPr="00DA4C9F">
        <w:rPr>
          <w:rFonts w:ascii="Arial" w:hAnsi="Arial" w:cs="Arial"/>
          <w:sz w:val="22"/>
          <w:szCs w:val="22"/>
        </w:rPr>
        <w:t>придобиванe</w:t>
      </w:r>
      <w:proofErr w:type="spellEnd"/>
      <w:r w:rsidRPr="00DA4C9F">
        <w:rPr>
          <w:rFonts w:ascii="Arial" w:hAnsi="Arial" w:cs="Arial"/>
          <w:sz w:val="22"/>
          <w:szCs w:val="22"/>
        </w:rPr>
        <w:t>, и т.н. Когато задълженията, относно безопасността и други пост-маркетингови задължения за наблюдения се прехвърлят на други юридически лица, важно е дейностите по пост-маркетинговите наблюдения да продължат и Компе</w:t>
      </w:r>
      <w:r w:rsidR="00D504E8">
        <w:rPr>
          <w:rFonts w:ascii="Arial" w:hAnsi="Arial" w:cs="Arial"/>
          <w:sz w:val="22"/>
          <w:szCs w:val="22"/>
        </w:rPr>
        <w:t xml:space="preserve">тентните Органи да бъдат </w:t>
      </w:r>
      <w:proofErr w:type="spellStart"/>
      <w:r w:rsidR="00D504E8">
        <w:rPr>
          <w:rFonts w:ascii="Arial" w:hAnsi="Arial" w:cs="Arial"/>
          <w:sz w:val="22"/>
          <w:szCs w:val="22"/>
        </w:rPr>
        <w:t>уведомявя</w:t>
      </w:r>
      <w:r w:rsidRPr="00DA4C9F">
        <w:rPr>
          <w:rFonts w:ascii="Arial" w:hAnsi="Arial" w:cs="Arial"/>
          <w:sz w:val="22"/>
          <w:szCs w:val="22"/>
        </w:rPr>
        <w:t>ни</w:t>
      </w:r>
      <w:proofErr w:type="spellEnd"/>
      <w:r w:rsidRPr="00DA4C9F">
        <w:rPr>
          <w:rFonts w:ascii="Arial" w:hAnsi="Arial" w:cs="Arial"/>
          <w:sz w:val="22"/>
          <w:szCs w:val="22"/>
        </w:rPr>
        <w:t xml:space="preserve"> за обстоятелствата, да им бъдат представени данни и нови лица за контакт, във възможно най-кратък срок, за да бъдат намалени до минимум затруднения при функционирането на Системата за безопасност. </w:t>
      </w:r>
    </w:p>
    <w:p w:rsidR="00125E92" w:rsidRPr="00DA4C9F" w:rsidRDefault="00125E92" w:rsidP="001E590E">
      <w:pPr>
        <w:spacing w:after="120" w:line="240" w:lineRule="auto"/>
        <w:ind w:left="397" w:right="397" w:firstLine="0"/>
      </w:pPr>
      <w:r w:rsidRPr="00DA4C9F">
        <w:t>За пълно описание на ролята на ПРОИЗВОДИТЕЛЯ в Системата за безопасност на медицинските изделия, вж. раздел 5 на това ръководство.</w:t>
      </w:r>
    </w:p>
    <w:p w:rsidR="00615E6E" w:rsidRPr="005C6FBF" w:rsidRDefault="005250DC" w:rsidP="001E590E">
      <w:pPr>
        <w:spacing w:after="13" w:line="240" w:lineRule="auto"/>
        <w:ind w:left="397" w:right="397"/>
        <w:rPr>
          <w:color w:val="4472C4" w:themeColor="accent5"/>
        </w:rPr>
      </w:pPr>
      <w:r w:rsidRPr="005C6FBF">
        <w:rPr>
          <w:b/>
          <w:color w:val="4472C4" w:themeColor="accent5"/>
          <w:sz w:val="24"/>
        </w:rPr>
        <w:t>3.1.2</w:t>
      </w:r>
      <w:r w:rsidR="00BA60A8" w:rsidRPr="005C6FBF">
        <w:rPr>
          <w:b/>
          <w:color w:val="4472C4" w:themeColor="accent5"/>
          <w:sz w:val="24"/>
        </w:rPr>
        <w:t>.</w:t>
      </w:r>
      <w:r w:rsidRPr="005C6FBF">
        <w:rPr>
          <w:b/>
          <w:color w:val="4472C4" w:themeColor="accent5"/>
          <w:sz w:val="24"/>
        </w:rPr>
        <w:t xml:space="preserve"> </w:t>
      </w:r>
      <w:r w:rsidR="00125E92" w:rsidRPr="005C6FBF">
        <w:rPr>
          <w:b/>
          <w:color w:val="4472C4" w:themeColor="accent5"/>
          <w:sz w:val="24"/>
        </w:rPr>
        <w:t>ЗА ПРОИЗВОДИТЕЛИ НА ИЗДЕЛИЯ, КОИТО НЕ СА ПРЕДНАЗНАЧЕНИ ДА ДЕЙСТВАТ ДИРЕКТНО ВЪРХУ ПОТРЕБИТЕЛЯ</w:t>
      </w:r>
    </w:p>
    <w:p w:rsidR="00615E6E" w:rsidRPr="005C6FBF" w:rsidRDefault="005250DC" w:rsidP="001E590E">
      <w:pPr>
        <w:spacing w:after="0" w:line="240" w:lineRule="auto"/>
        <w:ind w:left="397" w:right="397" w:firstLine="0"/>
        <w:jc w:val="left"/>
        <w:rPr>
          <w:color w:val="4472C4" w:themeColor="accent5"/>
        </w:rPr>
      </w:pPr>
      <w:r w:rsidRPr="005C6FBF">
        <w:rPr>
          <w:color w:val="4472C4" w:themeColor="accent5"/>
          <w:sz w:val="20"/>
        </w:rPr>
        <w:t xml:space="preserve"> </w:t>
      </w:r>
    </w:p>
    <w:p w:rsidR="00615E6E" w:rsidRPr="005C6FBF" w:rsidRDefault="00125E92" w:rsidP="001E590E">
      <w:pPr>
        <w:spacing w:line="240" w:lineRule="auto"/>
        <w:ind w:left="397" w:right="397" w:firstLine="0"/>
        <w:rPr>
          <w:color w:val="4472C4" w:themeColor="accent5"/>
        </w:rPr>
      </w:pPr>
      <w:r w:rsidRPr="005C6FBF">
        <w:rPr>
          <w:color w:val="4472C4" w:themeColor="accent5"/>
        </w:rPr>
        <w:t>Докладването на безопасността може да бъде затруднено, тъй като пациентите обикновено не са в контакт с изделията</w:t>
      </w:r>
      <w:r w:rsidR="005250DC" w:rsidRPr="005C6FBF">
        <w:rPr>
          <w:color w:val="4472C4" w:themeColor="accent5"/>
        </w:rPr>
        <w:t xml:space="preserve">. </w:t>
      </w:r>
      <w:r w:rsidR="00B3340E" w:rsidRPr="005C6FBF">
        <w:rPr>
          <w:color w:val="4472C4" w:themeColor="accent5"/>
        </w:rPr>
        <w:t>Така например, за по-голяма част от диагностичните медицински изделия, ИВДМИ</w:t>
      </w:r>
      <w:r w:rsidR="00BA60A8" w:rsidRPr="005C6FBF">
        <w:rPr>
          <w:color w:val="4472C4" w:themeColor="accent5"/>
        </w:rPr>
        <w:t>, изделията за Ин Витро Оплождане и Асистирана репродуктивна Технология IVF/ART</w:t>
      </w:r>
      <w:r w:rsidR="005250DC" w:rsidRPr="005C6FBF">
        <w:rPr>
          <w:color w:val="4472C4" w:themeColor="accent5"/>
        </w:rPr>
        <w:t>,</w:t>
      </w:r>
      <w:r w:rsidR="00B3340E" w:rsidRPr="005C6FBF">
        <w:rPr>
          <w:color w:val="4472C4" w:themeColor="accent5"/>
        </w:rPr>
        <w:t xml:space="preserve"> поради тяхното предназначение </w:t>
      </w:r>
      <w:r w:rsidR="005250DC" w:rsidRPr="005C6FBF">
        <w:rPr>
          <w:color w:val="4472C4" w:themeColor="accent5"/>
        </w:rPr>
        <w:t xml:space="preserve"> , </w:t>
      </w:r>
      <w:r w:rsidR="00B3340E" w:rsidRPr="005C6FBF">
        <w:rPr>
          <w:color w:val="4472C4" w:themeColor="accent5"/>
        </w:rPr>
        <w:t xml:space="preserve">може да бъде </w:t>
      </w:r>
      <w:r w:rsidR="00196411" w:rsidRPr="005C6FBF">
        <w:rPr>
          <w:color w:val="4472C4" w:themeColor="accent5"/>
        </w:rPr>
        <w:t>трудно да се демонстрира директен РИСК</w:t>
      </w:r>
      <w:r w:rsidR="00B3340E" w:rsidRPr="005C6FBF">
        <w:rPr>
          <w:color w:val="4472C4" w:themeColor="accent5"/>
        </w:rPr>
        <w:t xml:space="preserve"> </w:t>
      </w:r>
      <w:r w:rsidR="00642612" w:rsidRPr="005C6FBF">
        <w:rPr>
          <w:color w:val="4472C4" w:themeColor="accent5"/>
        </w:rPr>
        <w:t>върху</w:t>
      </w:r>
      <w:r w:rsidR="00B3340E" w:rsidRPr="005C6FBF">
        <w:rPr>
          <w:color w:val="4472C4" w:themeColor="accent5"/>
        </w:rPr>
        <w:t xml:space="preserve"> пациенти, освен ако изделието само по себе си предизвиква</w:t>
      </w:r>
      <w:r w:rsidR="005250DC" w:rsidRPr="005C6FBF">
        <w:rPr>
          <w:color w:val="4472C4" w:themeColor="accent5"/>
        </w:rPr>
        <w:t xml:space="preserve"> </w:t>
      </w:r>
      <w:r w:rsidR="00B3340E" w:rsidRPr="005C6FBF">
        <w:rPr>
          <w:color w:val="4472C4" w:themeColor="accent5"/>
        </w:rPr>
        <w:t>влошаване на здравословното състояние</w:t>
      </w:r>
      <w:r w:rsidR="005250DC" w:rsidRPr="005C6FBF">
        <w:rPr>
          <w:color w:val="4472C4" w:themeColor="accent5"/>
        </w:rPr>
        <w:t xml:space="preserve">. </w:t>
      </w:r>
      <w:r w:rsidR="00642612" w:rsidRPr="005C6FBF">
        <w:rPr>
          <w:color w:val="4472C4" w:themeColor="accent5"/>
        </w:rPr>
        <w:t xml:space="preserve">РИСКЪТ за пациентите е по-скоро индиректен – в резултат на предприето или </w:t>
      </w:r>
      <w:proofErr w:type="spellStart"/>
      <w:r w:rsidR="00642612" w:rsidRPr="005C6FBF">
        <w:rPr>
          <w:color w:val="4472C4" w:themeColor="accent5"/>
        </w:rPr>
        <w:t>непредприето</w:t>
      </w:r>
      <w:proofErr w:type="spellEnd"/>
      <w:r w:rsidR="00642612" w:rsidRPr="005C6FBF">
        <w:rPr>
          <w:color w:val="4472C4" w:themeColor="accent5"/>
        </w:rPr>
        <w:t xml:space="preserve"> действие, на базата на получен погрешен резултат от ИВДМИ</w:t>
      </w:r>
      <w:r w:rsidR="005250DC" w:rsidRPr="005C6FBF">
        <w:rPr>
          <w:color w:val="4472C4" w:themeColor="accent5"/>
        </w:rPr>
        <w:t xml:space="preserve">, </w:t>
      </w:r>
      <w:r w:rsidR="00642612" w:rsidRPr="005C6FBF">
        <w:rPr>
          <w:color w:val="4472C4" w:themeColor="accent5"/>
        </w:rPr>
        <w:t xml:space="preserve">диагностични медицински изделия </w:t>
      </w:r>
      <w:r w:rsidR="00196411" w:rsidRPr="005C6FBF">
        <w:rPr>
          <w:color w:val="4472C4" w:themeColor="accent5"/>
        </w:rPr>
        <w:t xml:space="preserve">, </w:t>
      </w:r>
      <w:r w:rsidR="00642612" w:rsidRPr="005C6FBF">
        <w:rPr>
          <w:color w:val="4472C4" w:themeColor="accent5"/>
        </w:rPr>
        <w:t>или като последствие от лечение с клетки (</w:t>
      </w:r>
      <w:r w:rsidR="005250DC" w:rsidRPr="005C6FBF">
        <w:rPr>
          <w:color w:val="4472C4" w:themeColor="accent5"/>
        </w:rPr>
        <w:t xml:space="preserve"> </w:t>
      </w:r>
      <w:r w:rsidR="00BA60A8" w:rsidRPr="005C6FBF">
        <w:rPr>
          <w:color w:val="4472C4" w:themeColor="accent5"/>
        </w:rPr>
        <w:t xml:space="preserve">например </w:t>
      </w:r>
      <w:proofErr w:type="spellStart"/>
      <w:r w:rsidR="00BA60A8" w:rsidRPr="005C6FBF">
        <w:rPr>
          <w:color w:val="4472C4" w:themeColor="accent5"/>
        </w:rPr>
        <w:t>гамети</w:t>
      </w:r>
      <w:proofErr w:type="spellEnd"/>
      <w:r w:rsidR="00D504E8" w:rsidRPr="005C6FBF">
        <w:rPr>
          <w:color w:val="4472C4" w:themeColor="accent5"/>
        </w:rPr>
        <w:t xml:space="preserve"> и</w:t>
      </w:r>
      <w:r w:rsidR="00642612" w:rsidRPr="005C6FBF">
        <w:rPr>
          <w:color w:val="4472C4" w:themeColor="accent5"/>
        </w:rPr>
        <w:t xml:space="preserve"> ембриони</w:t>
      </w:r>
      <w:r w:rsidR="00BA60A8" w:rsidRPr="005C6FBF">
        <w:rPr>
          <w:color w:val="4472C4" w:themeColor="accent5"/>
        </w:rPr>
        <w:t>,</w:t>
      </w:r>
      <w:r w:rsidR="00D504E8" w:rsidRPr="005C6FBF">
        <w:rPr>
          <w:color w:val="4472C4" w:themeColor="accent5"/>
        </w:rPr>
        <w:t xml:space="preserve"> в случай с</w:t>
      </w:r>
      <w:r w:rsidR="005250DC" w:rsidRPr="005C6FBF">
        <w:rPr>
          <w:color w:val="4472C4" w:themeColor="accent5"/>
        </w:rPr>
        <w:t xml:space="preserve"> </w:t>
      </w:r>
      <w:r w:rsidR="00BA60A8" w:rsidRPr="005C6FBF">
        <w:rPr>
          <w:color w:val="4472C4" w:themeColor="accent5"/>
        </w:rPr>
        <w:t>изделия за Ин Витро Оплождане и Асистирана репродуктивна Технология IVF/ART</w:t>
      </w:r>
      <w:r w:rsidR="005250DC" w:rsidRPr="005C6FBF">
        <w:rPr>
          <w:color w:val="4472C4" w:themeColor="accent5"/>
        </w:rPr>
        <w:t xml:space="preserve">) </w:t>
      </w:r>
      <w:r w:rsidR="00D504E8" w:rsidRPr="005C6FBF">
        <w:rPr>
          <w:color w:val="4472C4" w:themeColor="accent5"/>
        </w:rPr>
        <w:t xml:space="preserve">, </w:t>
      </w:r>
      <w:r w:rsidR="00196411" w:rsidRPr="005C6FBF">
        <w:rPr>
          <w:color w:val="4472C4" w:themeColor="accent5"/>
        </w:rPr>
        <w:t>или органи извъ</w:t>
      </w:r>
      <w:r w:rsidR="00642612" w:rsidRPr="005C6FBF">
        <w:rPr>
          <w:color w:val="4472C4" w:themeColor="accent5"/>
        </w:rPr>
        <w:t>н човешкото тяло , които по-късно ще бъдат трансплантирани</w:t>
      </w:r>
      <w:r w:rsidR="005250DC" w:rsidRPr="005C6FBF">
        <w:rPr>
          <w:color w:val="4472C4" w:themeColor="accent5"/>
        </w:rPr>
        <w:t xml:space="preserve">. </w:t>
      </w:r>
      <w:r w:rsidR="00642612" w:rsidRPr="005C6FBF">
        <w:rPr>
          <w:color w:val="4472C4" w:themeColor="accent5"/>
        </w:rPr>
        <w:t xml:space="preserve">Софтуер, определен като медицинско изделие </w:t>
      </w:r>
      <w:r w:rsidR="00196411" w:rsidRPr="005C6FBF">
        <w:rPr>
          <w:color w:val="4472C4" w:themeColor="accent5"/>
        </w:rPr>
        <w:t xml:space="preserve">, </w:t>
      </w:r>
      <w:r w:rsidR="00642612" w:rsidRPr="005C6FBF">
        <w:rPr>
          <w:color w:val="4472C4" w:themeColor="accent5"/>
        </w:rPr>
        <w:t xml:space="preserve">може също да доведе до индиректен РИСК </w:t>
      </w:r>
      <w:r w:rsidR="005250DC" w:rsidRPr="005C6FBF">
        <w:rPr>
          <w:color w:val="4472C4" w:themeColor="accent5"/>
        </w:rPr>
        <w:t>(</w:t>
      </w:r>
      <w:r w:rsidR="00642612" w:rsidRPr="005C6FBF">
        <w:rPr>
          <w:color w:val="4472C4" w:themeColor="accent5"/>
        </w:rPr>
        <w:t>невярна информация, генерирана от софтуера</w:t>
      </w:r>
      <w:r w:rsidR="005250DC" w:rsidRPr="005C6FBF">
        <w:rPr>
          <w:color w:val="4472C4" w:themeColor="accent5"/>
        </w:rPr>
        <w:t xml:space="preserve">). </w:t>
      </w:r>
    </w:p>
    <w:p w:rsidR="00615E6E" w:rsidRPr="005C6FBF" w:rsidRDefault="005250DC" w:rsidP="001E590E">
      <w:pPr>
        <w:spacing w:after="0" w:line="240" w:lineRule="auto"/>
        <w:ind w:left="397" w:right="397" w:firstLine="0"/>
        <w:jc w:val="left"/>
        <w:rPr>
          <w:color w:val="4472C4" w:themeColor="accent5"/>
        </w:rPr>
      </w:pPr>
      <w:r w:rsidRPr="005C6FBF">
        <w:rPr>
          <w:color w:val="4472C4" w:themeColor="accent5"/>
        </w:rPr>
        <w:t xml:space="preserve"> </w:t>
      </w:r>
    </w:p>
    <w:p w:rsidR="00615E6E" w:rsidRPr="005C6FBF" w:rsidRDefault="00AE7083" w:rsidP="001E590E">
      <w:pPr>
        <w:spacing w:line="240" w:lineRule="auto"/>
        <w:ind w:left="397" w:right="397" w:firstLine="0"/>
        <w:rPr>
          <w:color w:val="4472C4" w:themeColor="accent5"/>
        </w:rPr>
      </w:pPr>
      <w:r w:rsidRPr="005C6FBF">
        <w:rPr>
          <w:color w:val="4472C4" w:themeColor="accent5"/>
        </w:rPr>
        <w:t xml:space="preserve">Всеки инцидент, който отговаря </w:t>
      </w:r>
      <w:r w:rsidR="00B80B82" w:rsidRPr="005C6FBF">
        <w:rPr>
          <w:color w:val="4472C4" w:themeColor="accent5"/>
        </w:rPr>
        <w:t xml:space="preserve">на трите основни критерии за докладване </w:t>
      </w:r>
      <w:r w:rsidR="005250DC" w:rsidRPr="005C6FBF">
        <w:rPr>
          <w:color w:val="4472C4" w:themeColor="accent5"/>
        </w:rPr>
        <w:t xml:space="preserve">A – </w:t>
      </w:r>
      <w:r w:rsidR="00BA60A8" w:rsidRPr="005C6FBF">
        <w:rPr>
          <w:color w:val="4472C4" w:themeColor="accent5"/>
        </w:rPr>
        <w:t>В</w:t>
      </w:r>
      <w:r w:rsidR="005250DC" w:rsidRPr="005C6FBF">
        <w:rPr>
          <w:color w:val="4472C4" w:themeColor="accent5"/>
        </w:rPr>
        <w:t xml:space="preserve"> </w:t>
      </w:r>
      <w:r w:rsidR="00116212" w:rsidRPr="005C6FBF">
        <w:rPr>
          <w:color w:val="4472C4" w:themeColor="accent5"/>
        </w:rPr>
        <w:t xml:space="preserve">, </w:t>
      </w:r>
      <w:r w:rsidR="00B80B82" w:rsidRPr="005C6FBF">
        <w:rPr>
          <w:color w:val="4472C4" w:themeColor="accent5"/>
        </w:rPr>
        <w:t xml:space="preserve">изброени в точка </w:t>
      </w:r>
      <w:r w:rsidR="00BA60A8" w:rsidRPr="005C6FBF">
        <w:rPr>
          <w:color w:val="4472C4" w:themeColor="accent5"/>
        </w:rPr>
        <w:t xml:space="preserve"> </w:t>
      </w:r>
      <w:r w:rsidR="005250DC" w:rsidRPr="005C6FBF">
        <w:rPr>
          <w:color w:val="4472C4" w:themeColor="accent5"/>
        </w:rPr>
        <w:t xml:space="preserve">5.1.1 </w:t>
      </w:r>
      <w:r w:rsidR="00B80B82" w:rsidRPr="005C6FBF">
        <w:rPr>
          <w:color w:val="4472C4" w:themeColor="accent5"/>
        </w:rPr>
        <w:t>, се счита за инцидент и трябва да бъде докладван на съответния Национален Компетентен Орган. Когато производителя</w:t>
      </w:r>
      <w:r w:rsidR="00116212" w:rsidRPr="005C6FBF">
        <w:rPr>
          <w:color w:val="4472C4" w:themeColor="accent5"/>
        </w:rPr>
        <w:t>т</w:t>
      </w:r>
      <w:r w:rsidR="00B80B82" w:rsidRPr="005C6FBF">
        <w:rPr>
          <w:color w:val="4472C4" w:themeColor="accent5"/>
        </w:rPr>
        <w:t xml:space="preserve"> на ИВДМИ</w:t>
      </w:r>
      <w:r w:rsidR="00D504E8" w:rsidRPr="005C6FBF">
        <w:rPr>
          <w:color w:val="4472C4" w:themeColor="accent5"/>
        </w:rPr>
        <w:t xml:space="preserve"> или</w:t>
      </w:r>
      <w:r w:rsidR="00B80B82" w:rsidRPr="005C6FBF">
        <w:rPr>
          <w:color w:val="4472C4" w:themeColor="accent5"/>
        </w:rPr>
        <w:t xml:space="preserve"> </w:t>
      </w:r>
      <w:r w:rsidR="00BA60A8" w:rsidRPr="005C6FBF">
        <w:rPr>
          <w:color w:val="4472C4" w:themeColor="accent5"/>
        </w:rPr>
        <w:t>изделия за Ин Витро Оплождане и Асистирана репродуктивна Технология IVF/ART</w:t>
      </w:r>
      <w:r w:rsidR="00D504E8" w:rsidRPr="005C6FBF">
        <w:rPr>
          <w:color w:val="4472C4" w:themeColor="accent5"/>
        </w:rPr>
        <w:t>, или</w:t>
      </w:r>
      <w:r w:rsidR="00BA60A8" w:rsidRPr="005C6FBF">
        <w:rPr>
          <w:color w:val="4472C4" w:themeColor="accent5"/>
        </w:rPr>
        <w:t xml:space="preserve"> </w:t>
      </w:r>
      <w:r w:rsidR="00B80B82" w:rsidRPr="005C6FBF">
        <w:rPr>
          <w:color w:val="4472C4" w:themeColor="accent5"/>
        </w:rPr>
        <w:t xml:space="preserve">диагностични медицински изделия </w:t>
      </w:r>
      <w:r w:rsidR="005250DC" w:rsidRPr="005C6FBF">
        <w:rPr>
          <w:color w:val="4472C4" w:themeColor="accent5"/>
        </w:rPr>
        <w:t xml:space="preserve"> </w:t>
      </w:r>
      <w:r w:rsidR="00B80B82" w:rsidRPr="005C6FBF">
        <w:rPr>
          <w:color w:val="4472C4" w:themeColor="accent5"/>
        </w:rPr>
        <w:t xml:space="preserve">установи случай, който може да доведе до ИНДИРЕКТЕН РИСК </w:t>
      </w:r>
      <w:r w:rsidR="005250DC" w:rsidRPr="005C6FBF">
        <w:rPr>
          <w:color w:val="4472C4" w:themeColor="accent5"/>
        </w:rPr>
        <w:t>(</w:t>
      </w:r>
      <w:r w:rsidR="00B80B82" w:rsidRPr="005C6FBF">
        <w:rPr>
          <w:color w:val="4472C4" w:themeColor="accent5"/>
        </w:rPr>
        <w:t xml:space="preserve">както е описано в </w:t>
      </w:r>
      <w:r w:rsidR="005250DC" w:rsidRPr="005C6FBF">
        <w:rPr>
          <w:color w:val="4472C4" w:themeColor="accent5"/>
        </w:rPr>
        <w:t xml:space="preserve"> </w:t>
      </w:r>
      <w:r w:rsidR="00B80B82" w:rsidRPr="005C6FBF">
        <w:rPr>
          <w:color w:val="4472C4" w:themeColor="accent5"/>
        </w:rPr>
        <w:t xml:space="preserve">т. </w:t>
      </w:r>
      <w:r w:rsidR="005250DC" w:rsidRPr="005C6FBF">
        <w:rPr>
          <w:color w:val="4472C4" w:themeColor="accent5"/>
        </w:rPr>
        <w:t>4.11)</w:t>
      </w:r>
      <w:r w:rsidR="00B80B82" w:rsidRPr="005C6FBF">
        <w:rPr>
          <w:color w:val="4472C4" w:themeColor="accent5"/>
        </w:rPr>
        <w:t xml:space="preserve"> или да доведе до смърт</w:t>
      </w:r>
      <w:r w:rsidR="00BA60A8" w:rsidRPr="005C6FBF">
        <w:rPr>
          <w:color w:val="4472C4" w:themeColor="accent5"/>
        </w:rPr>
        <w:t>,</w:t>
      </w:r>
      <w:r w:rsidR="00B80B82" w:rsidRPr="005C6FBF">
        <w:rPr>
          <w:color w:val="4472C4" w:themeColor="accent5"/>
        </w:rPr>
        <w:t xml:space="preserve"> или </w:t>
      </w:r>
      <w:r w:rsidR="00D504E8" w:rsidRPr="005C6FBF">
        <w:rPr>
          <w:color w:val="4472C4" w:themeColor="accent5"/>
        </w:rPr>
        <w:t xml:space="preserve">до </w:t>
      </w:r>
      <w:r w:rsidR="00B80B82" w:rsidRPr="005C6FBF">
        <w:rPr>
          <w:color w:val="4472C4" w:themeColor="accent5"/>
        </w:rPr>
        <w:t xml:space="preserve">сериозни нарушения на човешкото здраве , </w:t>
      </w:r>
      <w:r w:rsidR="00116212" w:rsidRPr="005C6FBF">
        <w:rPr>
          <w:color w:val="4472C4" w:themeColor="accent5"/>
        </w:rPr>
        <w:t>трябва да бъде</w:t>
      </w:r>
      <w:r w:rsidR="00B80B82" w:rsidRPr="005C6FBF">
        <w:rPr>
          <w:color w:val="4472C4" w:themeColor="accent5"/>
        </w:rPr>
        <w:t xml:space="preserve"> докладван </w:t>
      </w:r>
      <w:r w:rsidR="00D504E8" w:rsidRPr="005C6FBF">
        <w:rPr>
          <w:color w:val="4472C4" w:themeColor="accent5"/>
        </w:rPr>
        <w:t>в</w:t>
      </w:r>
      <w:r w:rsidR="00B80B82" w:rsidRPr="005C6FBF">
        <w:rPr>
          <w:color w:val="4472C4" w:themeColor="accent5"/>
        </w:rPr>
        <w:t xml:space="preserve"> Доклад за Инцидент на Производителя </w:t>
      </w:r>
      <w:r w:rsidR="005250DC" w:rsidRPr="005C6FBF">
        <w:rPr>
          <w:color w:val="4472C4" w:themeColor="accent5"/>
        </w:rPr>
        <w:t>(</w:t>
      </w:r>
      <w:r w:rsidR="00116212" w:rsidRPr="005C6FBF">
        <w:rPr>
          <w:color w:val="4472C4" w:themeColor="accent5"/>
        </w:rPr>
        <w:t>в съответствие с раздел</w:t>
      </w:r>
      <w:r w:rsidR="005250DC" w:rsidRPr="005C6FBF">
        <w:rPr>
          <w:color w:val="4472C4" w:themeColor="accent5"/>
        </w:rPr>
        <w:t xml:space="preserve"> 5.1.6) </w:t>
      </w:r>
      <w:r w:rsidR="00BA60A8" w:rsidRPr="005C6FBF">
        <w:rPr>
          <w:color w:val="4472C4" w:themeColor="accent5"/>
        </w:rPr>
        <w:t>до</w:t>
      </w:r>
      <w:r w:rsidR="00116212" w:rsidRPr="005C6FBF">
        <w:rPr>
          <w:color w:val="4472C4" w:themeColor="accent5"/>
        </w:rPr>
        <w:t xml:space="preserve"> съответния Компетентен Орган.</w:t>
      </w:r>
    </w:p>
    <w:p w:rsidR="00615E6E" w:rsidRPr="00606AA0" w:rsidRDefault="005250DC" w:rsidP="001E590E">
      <w:pPr>
        <w:spacing w:after="0" w:line="240" w:lineRule="auto"/>
        <w:ind w:left="397" w:right="397" w:firstLine="0"/>
        <w:jc w:val="left"/>
        <w:rPr>
          <w:color w:val="FF0000"/>
        </w:rPr>
      </w:pPr>
      <w:r w:rsidRPr="00606AA0">
        <w:rPr>
          <w:color w:val="FF0000"/>
        </w:rPr>
        <w:t xml:space="preserve"> </w:t>
      </w:r>
    </w:p>
    <w:p w:rsidR="00615E6E" w:rsidRPr="005C6FBF" w:rsidRDefault="00116212" w:rsidP="001E590E">
      <w:pPr>
        <w:spacing w:after="3" w:line="240" w:lineRule="auto"/>
        <w:ind w:left="397" w:right="397" w:firstLine="0"/>
        <w:rPr>
          <w:color w:val="4472C4" w:themeColor="accent5"/>
        </w:rPr>
      </w:pPr>
      <w:r w:rsidRPr="005C6FBF">
        <w:rPr>
          <w:color w:val="4472C4" w:themeColor="accent5"/>
        </w:rPr>
        <w:lastRenderedPageBreak/>
        <w:t>Всяко действие, предприето от производителя да намали риска от смърт или сериозно увреждане на човешкото здраве, свързан с употребата на МЕДИЦИНСКО ИЗДЕЛИЕ , което вече се разпространява на пазара</w:t>
      </w:r>
      <w:r w:rsidR="00BA60A8" w:rsidRPr="005C6FBF">
        <w:rPr>
          <w:color w:val="4472C4" w:themeColor="accent5"/>
        </w:rPr>
        <w:t>,</w:t>
      </w:r>
      <w:r w:rsidRPr="005C6FBF">
        <w:rPr>
          <w:color w:val="4472C4" w:themeColor="accent5"/>
        </w:rPr>
        <w:t xml:space="preserve"> трябва да бъде докладвано чрез ДОКЛАД ЗА КОРИГИРАЩИ ДЕЙСТВИЯ, СВЪРЗАНИ С БЕЗОПАСНОСТТА (</w:t>
      </w:r>
      <w:r w:rsidRPr="005C6FBF">
        <w:rPr>
          <w:i/>
          <w:color w:val="4472C4" w:themeColor="accent5"/>
          <w:lang w:val="en-US"/>
        </w:rPr>
        <w:t>FIELD</w:t>
      </w:r>
      <w:r w:rsidRPr="005C6FBF">
        <w:rPr>
          <w:i/>
          <w:color w:val="4472C4" w:themeColor="accent5"/>
        </w:rPr>
        <w:t xml:space="preserve"> </w:t>
      </w:r>
      <w:r w:rsidRPr="005C6FBF">
        <w:rPr>
          <w:i/>
          <w:color w:val="4472C4" w:themeColor="accent5"/>
          <w:lang w:val="en-US"/>
        </w:rPr>
        <w:t>SAFETY</w:t>
      </w:r>
      <w:r w:rsidRPr="005C6FBF">
        <w:rPr>
          <w:i/>
          <w:color w:val="4472C4" w:themeColor="accent5"/>
        </w:rPr>
        <w:t xml:space="preserve"> </w:t>
      </w:r>
      <w:r w:rsidRPr="005C6FBF">
        <w:rPr>
          <w:i/>
          <w:color w:val="4472C4" w:themeColor="accent5"/>
          <w:lang w:val="en-US"/>
        </w:rPr>
        <w:t>CORRECTIVE</w:t>
      </w:r>
      <w:r w:rsidRPr="005C6FBF">
        <w:rPr>
          <w:i/>
          <w:color w:val="4472C4" w:themeColor="accent5"/>
        </w:rPr>
        <w:t xml:space="preserve"> </w:t>
      </w:r>
      <w:r w:rsidRPr="005C6FBF">
        <w:rPr>
          <w:i/>
          <w:color w:val="4472C4" w:themeColor="accent5"/>
          <w:lang w:val="en-US"/>
        </w:rPr>
        <w:t>ACTIONS</w:t>
      </w:r>
      <w:r w:rsidRPr="005C6FBF">
        <w:rPr>
          <w:color w:val="4472C4" w:themeColor="accent5"/>
        </w:rPr>
        <w:t>) , както е описано в раздел 5.4.4</w:t>
      </w:r>
      <w:r w:rsidR="005250DC" w:rsidRPr="005C6FBF">
        <w:rPr>
          <w:color w:val="4472C4" w:themeColor="accent5"/>
        </w:rPr>
        <w:t xml:space="preserve">.  </w:t>
      </w:r>
      <w:r w:rsidR="00952355" w:rsidRPr="005C6FBF">
        <w:rPr>
          <w:color w:val="4472C4" w:themeColor="accent5"/>
        </w:rPr>
        <w:t>Такива действия, независимо дали са свързани с пряк или косвен риск, трябва да бъдат докладвани.</w:t>
      </w:r>
    </w:p>
    <w:p w:rsidR="00615E6E" w:rsidRPr="005C6FBF" w:rsidRDefault="005250DC" w:rsidP="001E590E">
      <w:pPr>
        <w:spacing w:after="19" w:line="240" w:lineRule="auto"/>
        <w:ind w:left="397" w:right="397" w:firstLine="0"/>
        <w:jc w:val="left"/>
        <w:rPr>
          <w:color w:val="4472C4" w:themeColor="accent5"/>
        </w:rPr>
      </w:pPr>
      <w:r w:rsidRPr="005C6FBF">
        <w:rPr>
          <w:color w:val="4472C4" w:themeColor="accent5"/>
        </w:rPr>
        <w:t xml:space="preserve"> </w:t>
      </w:r>
    </w:p>
    <w:p w:rsidR="00952355" w:rsidRPr="005C6FBF" w:rsidRDefault="00952355" w:rsidP="001E590E">
      <w:pPr>
        <w:spacing w:after="120" w:line="240" w:lineRule="auto"/>
        <w:ind w:left="397" w:right="397" w:firstLine="0"/>
        <w:rPr>
          <w:color w:val="4472C4" w:themeColor="accent5"/>
        </w:rPr>
      </w:pPr>
      <w:r w:rsidRPr="005C6FBF">
        <w:rPr>
          <w:color w:val="4472C4" w:themeColor="accent5"/>
        </w:rPr>
        <w:t xml:space="preserve">Може да е трудно да се определи дали сериозното влошаване на здравословното състояние на пациента е било или </w:t>
      </w:r>
      <w:r w:rsidR="00D504E8" w:rsidRPr="005C6FBF">
        <w:rPr>
          <w:color w:val="4472C4" w:themeColor="accent5"/>
        </w:rPr>
        <w:t xml:space="preserve">би </w:t>
      </w:r>
      <w:r w:rsidRPr="005C6FBF">
        <w:rPr>
          <w:color w:val="4472C4" w:themeColor="accent5"/>
        </w:rPr>
        <w:t xml:space="preserve">могло да бъде в следствие на погрешен резултат, получен </w:t>
      </w:r>
      <w:r w:rsidR="00280FD4" w:rsidRPr="005C6FBF">
        <w:rPr>
          <w:color w:val="4472C4" w:themeColor="accent5"/>
        </w:rPr>
        <w:t xml:space="preserve">при </w:t>
      </w:r>
      <w:r w:rsidRPr="005C6FBF">
        <w:rPr>
          <w:color w:val="4472C4" w:themeColor="accent5"/>
        </w:rPr>
        <w:t>ИВДМИ или диагностични медицински изделия</w:t>
      </w:r>
      <w:r w:rsidR="00B014B8" w:rsidRPr="005C6FBF">
        <w:rPr>
          <w:color w:val="4472C4" w:themeColor="accent5"/>
        </w:rPr>
        <w:t>,</w:t>
      </w:r>
      <w:r w:rsidR="00280FD4" w:rsidRPr="005C6FBF">
        <w:rPr>
          <w:color w:val="4472C4" w:themeColor="accent5"/>
        </w:rPr>
        <w:t xml:space="preserve"> или</w:t>
      </w:r>
      <w:r w:rsidRPr="005C6FBF">
        <w:rPr>
          <w:color w:val="4472C4" w:themeColor="accent5"/>
        </w:rPr>
        <w:t xml:space="preserve"> последствия от неправилното лечение с репродуктивни клетки</w:t>
      </w:r>
      <w:r w:rsidR="00280FD4" w:rsidRPr="005C6FBF">
        <w:rPr>
          <w:color w:val="4472C4" w:themeColor="accent5"/>
        </w:rPr>
        <w:t xml:space="preserve"> посредством </w:t>
      </w:r>
      <w:r w:rsidR="00BA60A8" w:rsidRPr="005C6FBF">
        <w:rPr>
          <w:color w:val="4472C4" w:themeColor="accent5"/>
        </w:rPr>
        <w:t>Ин Витро Оплождане и Асистирана репродуктивна Технология IVF/ART</w:t>
      </w:r>
      <w:r w:rsidRPr="005C6FBF">
        <w:rPr>
          <w:color w:val="4472C4" w:themeColor="accent5"/>
        </w:rPr>
        <w:t xml:space="preserve">, или последствия от грешка на </w:t>
      </w:r>
      <w:r w:rsidR="00280FD4" w:rsidRPr="005C6FBF">
        <w:rPr>
          <w:color w:val="4472C4" w:themeColor="accent5"/>
        </w:rPr>
        <w:t>ПОТРЕБИТЕЛЯ</w:t>
      </w:r>
      <w:r w:rsidR="00BA60A8" w:rsidRPr="005C6FBF">
        <w:rPr>
          <w:color w:val="4472C4" w:themeColor="accent5"/>
        </w:rPr>
        <w:t xml:space="preserve"> </w:t>
      </w:r>
      <w:r w:rsidRPr="005C6FBF">
        <w:rPr>
          <w:color w:val="4472C4" w:themeColor="accent5"/>
        </w:rPr>
        <w:t xml:space="preserve"> или трета страна. В случай на съмнение,  докладът трябва да бъде внесен (вж. раздел 5.1).</w:t>
      </w:r>
    </w:p>
    <w:p w:rsidR="00416729" w:rsidRPr="00DA4C9F" w:rsidRDefault="00416729" w:rsidP="001E590E">
      <w:pPr>
        <w:spacing w:after="120" w:line="240" w:lineRule="auto"/>
        <w:ind w:left="397" w:right="397" w:firstLine="0"/>
        <w:rPr>
          <w:lang w:val="ru-RU"/>
        </w:rPr>
      </w:pPr>
      <w:r w:rsidRPr="00DA4C9F">
        <w:t xml:space="preserve">В случай на потенциални грешки, допуснати от ПОТРЕБИТЕЛИТЕ или трети страни, етикета и инструкциите за употреба трябва да се прегледат внимателно за възможно несъответствие. Това се отнася особено за изделията, използвани при </w:t>
      </w:r>
      <w:proofErr w:type="spellStart"/>
      <w:r w:rsidRPr="00DA4C9F">
        <w:t>самотестуване</w:t>
      </w:r>
      <w:proofErr w:type="spellEnd"/>
      <w:r w:rsidRPr="00DA4C9F">
        <w:t>, когато медицинското заключение може да е направено от пациента. Трябва да се докладват несъответствия в информацията, предложена от ПРОИЗВОДИТЕЛЯ, които са довели или са могли да доведат до РИСК за ПОТРЕБИТЕЛИТЕ, пациентите или трети лица.</w:t>
      </w:r>
    </w:p>
    <w:p w:rsidR="00416729" w:rsidRDefault="00416729" w:rsidP="001E590E">
      <w:pPr>
        <w:pStyle w:val="BodyTextIndent3"/>
        <w:spacing w:line="240" w:lineRule="auto"/>
        <w:ind w:left="397" w:right="397" w:firstLine="0"/>
        <w:rPr>
          <w:sz w:val="22"/>
          <w:szCs w:val="22"/>
        </w:rPr>
      </w:pPr>
      <w:r w:rsidRPr="00DA4C9F">
        <w:rPr>
          <w:sz w:val="22"/>
          <w:szCs w:val="22"/>
        </w:rPr>
        <w:t>Особено трудно биха се оценили събития, при които не е била причинена ВРЕДА, но които биха могли да доведат до такава, ако същото събитие възникне отново другаде.</w:t>
      </w:r>
    </w:p>
    <w:p w:rsidR="00416729" w:rsidRPr="00DA4C9F" w:rsidRDefault="005250DC" w:rsidP="001E590E">
      <w:pPr>
        <w:spacing w:before="360" w:after="240" w:line="240" w:lineRule="auto"/>
        <w:ind w:left="397" w:right="397"/>
        <w:rPr>
          <w:b/>
        </w:rPr>
      </w:pPr>
      <w:r>
        <w:rPr>
          <w:rFonts w:ascii="Calibri" w:eastAsia="Calibri" w:hAnsi="Calibri" w:cs="Calibri"/>
          <w:b/>
        </w:rPr>
        <w:tab/>
      </w:r>
      <w:r w:rsidR="00416729" w:rsidRPr="00DA4C9F">
        <w:rPr>
          <w:b/>
        </w:rPr>
        <w:t>3.1.3</w:t>
      </w:r>
      <w:r w:rsidR="00280FD4">
        <w:rPr>
          <w:b/>
        </w:rPr>
        <w:t>.</w:t>
      </w:r>
      <w:r w:rsidR="00416729" w:rsidRPr="00DA4C9F">
        <w:t xml:space="preserve"> </w:t>
      </w:r>
      <w:r w:rsidR="00416729" w:rsidRPr="00DA4C9F">
        <w:rPr>
          <w:b/>
        </w:rPr>
        <w:t xml:space="preserve">ЗА НАЦИОНАЛНИТЕ КОМПЕТЕНТНИ ОРГАНИ </w:t>
      </w:r>
    </w:p>
    <w:p w:rsidR="00416729" w:rsidRPr="00DA4C9F" w:rsidRDefault="00416729" w:rsidP="001E590E">
      <w:pPr>
        <w:spacing w:after="120" w:line="240" w:lineRule="auto"/>
        <w:ind w:left="397" w:right="397" w:firstLine="0"/>
      </w:pPr>
      <w:r w:rsidRPr="00DA4C9F">
        <w:t>За целите на Системата за безопасност на медицинските изделия страните-членки се представляват от Национални Компетентни Органи, техните лица за контакт по безопасността са посочени на уеб-страницата на Европейската Комисия:</w:t>
      </w:r>
    </w:p>
    <w:p w:rsidR="00615E6E" w:rsidRDefault="00DB19C8" w:rsidP="001E590E">
      <w:pPr>
        <w:pStyle w:val="Heading3"/>
        <w:tabs>
          <w:tab w:val="center" w:pos="587"/>
          <w:tab w:val="center" w:pos="4006"/>
        </w:tabs>
        <w:spacing w:after="97" w:line="240" w:lineRule="auto"/>
        <w:ind w:left="397" w:right="397" w:firstLine="0"/>
      </w:pPr>
      <w:r>
        <w:tab/>
      </w:r>
      <w:r>
        <w:tab/>
      </w:r>
      <w:hyperlink r:id="rId8" w:history="1">
        <w:r w:rsidR="00416729" w:rsidRPr="00DA4C9F">
          <w:rPr>
            <w:rStyle w:val="Hyperlink"/>
            <w:color w:val="auto"/>
            <w:sz w:val="22"/>
            <w:lang w:val="en-US"/>
          </w:rPr>
          <w:t>http</w:t>
        </w:r>
        <w:r w:rsidR="00416729" w:rsidRPr="00DA4C9F">
          <w:rPr>
            <w:rStyle w:val="Hyperlink"/>
            <w:color w:val="auto"/>
            <w:sz w:val="22"/>
          </w:rPr>
          <w:t>://</w:t>
        </w:r>
        <w:proofErr w:type="spellStart"/>
        <w:r w:rsidR="00416729" w:rsidRPr="00DA4C9F">
          <w:rPr>
            <w:rStyle w:val="Hyperlink"/>
            <w:color w:val="auto"/>
            <w:sz w:val="22"/>
            <w:lang w:val="en-US"/>
          </w:rPr>
          <w:t>ec</w:t>
        </w:r>
        <w:proofErr w:type="spellEnd"/>
        <w:r w:rsidR="00416729" w:rsidRPr="00DA4C9F">
          <w:rPr>
            <w:rStyle w:val="Hyperlink"/>
            <w:color w:val="auto"/>
            <w:sz w:val="22"/>
          </w:rPr>
          <w:t>.</w:t>
        </w:r>
        <w:proofErr w:type="spellStart"/>
        <w:r w:rsidR="00416729" w:rsidRPr="00DA4C9F">
          <w:rPr>
            <w:rStyle w:val="Hyperlink"/>
            <w:color w:val="auto"/>
            <w:sz w:val="22"/>
            <w:lang w:val="en-US"/>
          </w:rPr>
          <w:t>europa</w:t>
        </w:r>
        <w:proofErr w:type="spellEnd"/>
        <w:r w:rsidR="00416729" w:rsidRPr="00DA4C9F">
          <w:rPr>
            <w:rStyle w:val="Hyperlink"/>
            <w:color w:val="auto"/>
            <w:sz w:val="22"/>
          </w:rPr>
          <w:t>.</w:t>
        </w:r>
        <w:proofErr w:type="spellStart"/>
        <w:r w:rsidR="00416729" w:rsidRPr="00DA4C9F">
          <w:rPr>
            <w:rStyle w:val="Hyperlink"/>
            <w:color w:val="auto"/>
            <w:sz w:val="22"/>
            <w:lang w:val="en-US"/>
          </w:rPr>
          <w:t>eu</w:t>
        </w:r>
        <w:proofErr w:type="spellEnd"/>
        <w:r w:rsidR="00416729" w:rsidRPr="00DA4C9F">
          <w:rPr>
            <w:rStyle w:val="Hyperlink"/>
            <w:color w:val="auto"/>
            <w:sz w:val="22"/>
          </w:rPr>
          <w:t>/</w:t>
        </w:r>
        <w:r w:rsidR="00416729" w:rsidRPr="00DA4C9F">
          <w:rPr>
            <w:rStyle w:val="Hyperlink"/>
            <w:color w:val="auto"/>
            <w:sz w:val="22"/>
            <w:lang w:val="en-US"/>
          </w:rPr>
          <w:t>enterprise</w:t>
        </w:r>
        <w:r w:rsidR="00416729" w:rsidRPr="00DA4C9F">
          <w:rPr>
            <w:rStyle w:val="Hyperlink"/>
            <w:color w:val="auto"/>
            <w:sz w:val="22"/>
          </w:rPr>
          <w:t>/</w:t>
        </w:r>
        <w:r w:rsidR="00416729" w:rsidRPr="00DA4C9F">
          <w:rPr>
            <w:rStyle w:val="Hyperlink"/>
            <w:color w:val="auto"/>
            <w:sz w:val="22"/>
            <w:lang w:val="en-US"/>
          </w:rPr>
          <w:t>medical</w:t>
        </w:r>
        <w:r w:rsidR="00416729" w:rsidRPr="00DA4C9F">
          <w:rPr>
            <w:rStyle w:val="Hyperlink"/>
            <w:color w:val="auto"/>
            <w:sz w:val="22"/>
          </w:rPr>
          <w:t>_</w:t>
        </w:r>
        <w:r w:rsidR="00416729" w:rsidRPr="00DA4C9F">
          <w:rPr>
            <w:rStyle w:val="Hyperlink"/>
            <w:color w:val="auto"/>
            <w:sz w:val="22"/>
            <w:lang w:val="en-US"/>
          </w:rPr>
          <w:t>devices</w:t>
        </w:r>
        <w:r w:rsidR="00416729" w:rsidRPr="00DA4C9F">
          <w:rPr>
            <w:rStyle w:val="Hyperlink"/>
            <w:color w:val="auto"/>
            <w:sz w:val="22"/>
          </w:rPr>
          <w:t>/</w:t>
        </w:r>
        <w:r w:rsidR="00416729" w:rsidRPr="00DA4C9F">
          <w:rPr>
            <w:rStyle w:val="Hyperlink"/>
            <w:color w:val="auto"/>
            <w:sz w:val="22"/>
            <w:lang w:val="en-US"/>
          </w:rPr>
          <w:t>contact</w:t>
        </w:r>
        <w:r w:rsidR="00416729" w:rsidRPr="00DA4C9F">
          <w:rPr>
            <w:rStyle w:val="Hyperlink"/>
            <w:color w:val="auto"/>
            <w:sz w:val="22"/>
          </w:rPr>
          <w:t>_</w:t>
        </w:r>
        <w:r w:rsidR="00416729" w:rsidRPr="00DA4C9F">
          <w:rPr>
            <w:rStyle w:val="Hyperlink"/>
            <w:color w:val="auto"/>
            <w:sz w:val="22"/>
            <w:lang w:val="en-US"/>
          </w:rPr>
          <w:t>links</w:t>
        </w:r>
        <w:r w:rsidR="00416729" w:rsidRPr="00DA4C9F">
          <w:rPr>
            <w:rStyle w:val="Hyperlink"/>
            <w:color w:val="auto"/>
            <w:sz w:val="22"/>
          </w:rPr>
          <w:t>_</w:t>
        </w:r>
        <w:proofErr w:type="spellStart"/>
        <w:r w:rsidR="00416729" w:rsidRPr="00DA4C9F">
          <w:rPr>
            <w:rStyle w:val="Hyperlink"/>
            <w:color w:val="auto"/>
            <w:sz w:val="22"/>
            <w:lang w:val="en-US"/>
          </w:rPr>
          <w:t>en</w:t>
        </w:r>
        <w:proofErr w:type="spellEnd"/>
        <w:r w:rsidR="00416729" w:rsidRPr="00DA4C9F">
          <w:rPr>
            <w:rStyle w:val="Hyperlink"/>
            <w:color w:val="auto"/>
            <w:sz w:val="22"/>
          </w:rPr>
          <w:t>.</w:t>
        </w:r>
        <w:proofErr w:type="spellStart"/>
        <w:r w:rsidR="00416729" w:rsidRPr="00DA4C9F">
          <w:rPr>
            <w:rStyle w:val="Hyperlink"/>
            <w:color w:val="auto"/>
            <w:sz w:val="22"/>
            <w:lang w:val="en-US"/>
          </w:rPr>
          <w:t>htm</w:t>
        </w:r>
        <w:proofErr w:type="spellEnd"/>
      </w:hyperlink>
      <w:r w:rsidR="005250DC">
        <w:t xml:space="preserve"> </w:t>
      </w:r>
    </w:p>
    <w:p w:rsidR="00E32EB7" w:rsidRPr="00E32EB7" w:rsidRDefault="00E32EB7" w:rsidP="001E590E">
      <w:pPr>
        <w:spacing w:line="240" w:lineRule="auto"/>
        <w:ind w:left="397" w:right="397"/>
      </w:pPr>
    </w:p>
    <w:p w:rsidR="00416729" w:rsidRPr="00DA4C9F" w:rsidRDefault="00416729" w:rsidP="003E023C">
      <w:pPr>
        <w:pStyle w:val="ListParagraph"/>
        <w:numPr>
          <w:ilvl w:val="0"/>
          <w:numId w:val="43"/>
        </w:numPr>
        <w:spacing w:after="120" w:line="240" w:lineRule="auto"/>
        <w:ind w:left="397" w:right="397"/>
      </w:pPr>
      <w:r w:rsidRPr="00DA4C9F">
        <w:t xml:space="preserve">Националният Компетентен Орган </w:t>
      </w:r>
      <w:proofErr w:type="spellStart"/>
      <w:r w:rsidRPr="00DA4C9F">
        <w:t>мониторира</w:t>
      </w:r>
      <w:proofErr w:type="spellEnd"/>
      <w:r w:rsidRPr="00DA4C9F">
        <w:t xml:space="preserve"> проучването на ИНЦИДЕНТА, извършено от ПРОИЗВОДИТЕЛЯ.</w:t>
      </w:r>
    </w:p>
    <w:p w:rsidR="00416729" w:rsidRPr="00DA4C9F" w:rsidRDefault="00416729" w:rsidP="003E023C">
      <w:pPr>
        <w:pStyle w:val="ListParagraph"/>
        <w:numPr>
          <w:ilvl w:val="0"/>
          <w:numId w:val="42"/>
        </w:numPr>
        <w:spacing w:after="120" w:line="240" w:lineRule="auto"/>
        <w:ind w:left="397" w:right="397"/>
      </w:pPr>
      <w:r w:rsidRPr="00DA4C9F">
        <w:t>Националният Компетентен Орган трябва да предприеме по-нататъшни действия, които могат да са необходими в подкрепа на действията на ПРОИЗВОДИТЕЛЯ.</w:t>
      </w:r>
    </w:p>
    <w:p w:rsidR="00416729" w:rsidRPr="00DA4C9F" w:rsidRDefault="00416729" w:rsidP="003E023C">
      <w:pPr>
        <w:pStyle w:val="ListParagraph"/>
        <w:numPr>
          <w:ilvl w:val="0"/>
          <w:numId w:val="42"/>
        </w:numPr>
        <w:spacing w:after="120" w:line="240" w:lineRule="auto"/>
        <w:ind w:left="397" w:right="397"/>
      </w:pPr>
      <w:r w:rsidRPr="00DA4C9F">
        <w:t>В зависимост от резултата от проучването, всяка информация необходима за предотвратяване на по-нататъшни ИНЦИДЕНТ(и) (или ограничаване на техните последствия), трябва да се разпространява от Националния Компетентен Орган.</w:t>
      </w:r>
    </w:p>
    <w:p w:rsidR="00416729" w:rsidRPr="00DA4C9F" w:rsidRDefault="00416729" w:rsidP="003E023C">
      <w:pPr>
        <w:pStyle w:val="ListParagraph"/>
        <w:numPr>
          <w:ilvl w:val="0"/>
          <w:numId w:val="42"/>
        </w:numPr>
        <w:spacing w:after="120" w:line="240" w:lineRule="auto"/>
        <w:ind w:left="397" w:right="397"/>
      </w:pPr>
      <w:r w:rsidRPr="00DA4C9F">
        <w:t>Страните-членки трябва да се погрижат за това организациите и хората, имащи отношение към покупката на медицински изделия и осигуряване на здравеопазване</w:t>
      </w:r>
      <w:r w:rsidR="00E32EB7">
        <w:t>то</w:t>
      </w:r>
      <w:r w:rsidRPr="00DA4C9F">
        <w:t xml:space="preserve"> да са наясно, че сътрудничеството им е особено важно при осигуряване на първата връзка във веригата за проследяване на безопасността. С цел засилване на ефикасността на Системата за безопасност на медицинските изделия, Националните Компетентни Органи трябва да насърчават докладването на ИНЦИДЕНТ(И) от страна на ПОТРЕБИТЕЛИТЕ и други лица, професионално отговорни за разпространението, доставката или употребата на изделието. Това се отнася до организации или хора, отговорни за осигуряване на </w:t>
      </w:r>
      <w:proofErr w:type="spellStart"/>
      <w:r w:rsidRPr="00DA4C9F">
        <w:t>калибрация</w:t>
      </w:r>
      <w:proofErr w:type="spellEnd"/>
      <w:r w:rsidRPr="00DA4C9F">
        <w:t xml:space="preserve"> и поддръжка на медицинските изделия. Подобни доклади могат да се подават директно до ПРОИЗВОДИТЕЛЯ или до Националния Компетентен Орган, в зависимост от националната практика.</w:t>
      </w:r>
    </w:p>
    <w:p w:rsidR="00615E6E" w:rsidRDefault="005250DC" w:rsidP="001E590E">
      <w:pPr>
        <w:spacing w:after="0" w:line="240" w:lineRule="auto"/>
        <w:ind w:left="397" w:right="397" w:firstLine="0"/>
        <w:jc w:val="left"/>
      </w:pPr>
      <w:r>
        <w:t xml:space="preserve"> </w:t>
      </w:r>
    </w:p>
    <w:p w:rsidR="00416729" w:rsidRPr="00DA4C9F" w:rsidRDefault="00416729" w:rsidP="001E590E">
      <w:pPr>
        <w:spacing w:after="120" w:line="240" w:lineRule="auto"/>
        <w:ind w:left="397" w:right="397" w:firstLine="0"/>
      </w:pPr>
      <w:r w:rsidRPr="00DA4C9F">
        <w:t xml:space="preserve">Информацията, с която разполага Националния Компетентен Орган във връзка със Системата за безопасност на медицинските изделия, трябва </w:t>
      </w:r>
      <w:r w:rsidR="00E32EB7">
        <w:t>се запази като</w:t>
      </w:r>
      <w:r w:rsidRPr="00DA4C9F">
        <w:t xml:space="preserve"> </w:t>
      </w:r>
      <w:r w:rsidRPr="00DA4C9F">
        <w:lastRenderedPageBreak/>
        <w:t>конфиденциална, така както е определено в съответните членове на Директивите</w:t>
      </w:r>
      <w:r w:rsidRPr="00DA4C9F">
        <w:rPr>
          <w:position w:val="6"/>
        </w:rPr>
        <w:t>3</w:t>
      </w:r>
      <w:r w:rsidRPr="00DA4C9F">
        <w:t xml:space="preserve">. Всеки доклад за ИНЦИДЕНТ трябва да е достъпен при поискване и конфиденциално предоставен на другите Национални Компетентни Органи, участващи в програмата за обмен на информация на </w:t>
      </w:r>
      <w:r w:rsidRPr="00DA4C9F">
        <w:rPr>
          <w:lang w:val="en-US"/>
        </w:rPr>
        <w:t>GHTF</w:t>
      </w:r>
      <w:r w:rsidRPr="00DA4C9F">
        <w:t xml:space="preserve"> (организация за глобална хармонизация).</w:t>
      </w:r>
    </w:p>
    <w:p w:rsidR="00615E6E" w:rsidRDefault="005250DC" w:rsidP="001E590E">
      <w:pPr>
        <w:spacing w:after="14" w:line="240" w:lineRule="auto"/>
        <w:ind w:left="397" w:right="397" w:firstLine="0"/>
        <w:jc w:val="left"/>
      </w:pPr>
      <w:r>
        <w:t xml:space="preserve"> </w:t>
      </w:r>
    </w:p>
    <w:p w:rsidR="00615E6E" w:rsidRDefault="00416729" w:rsidP="001E590E">
      <w:pPr>
        <w:spacing w:after="259" w:line="240" w:lineRule="auto"/>
        <w:ind w:left="397" w:right="397" w:firstLine="0"/>
      </w:pPr>
      <w:r w:rsidRPr="00DA4C9F">
        <w:t>За пълно описание на ролята на Националните Компетентни Органи в Системата за безопасност на медицинските изделия, вж.</w:t>
      </w:r>
      <w:r w:rsidR="00273E1C">
        <w:t xml:space="preserve"> </w:t>
      </w:r>
      <w:r w:rsidRPr="00DA4C9F">
        <w:t>раздел 6 на това ръководство</w:t>
      </w:r>
      <w:r w:rsidR="00273E1C">
        <w:rPr>
          <w:sz w:val="20"/>
        </w:rPr>
        <w:t>.</w:t>
      </w:r>
    </w:p>
    <w:p w:rsidR="006D2945" w:rsidRPr="00DA4C9F" w:rsidRDefault="006D2945" w:rsidP="001E590E">
      <w:pPr>
        <w:spacing w:before="360" w:after="240" w:line="240" w:lineRule="auto"/>
        <w:ind w:left="397" w:right="397"/>
        <w:rPr>
          <w:b/>
        </w:rPr>
      </w:pPr>
      <w:r w:rsidRPr="00DA4C9F">
        <w:rPr>
          <w:b/>
        </w:rPr>
        <w:t>3.1.4</w:t>
      </w:r>
      <w:r w:rsidR="00E32EB7">
        <w:rPr>
          <w:b/>
        </w:rPr>
        <w:t>.</w:t>
      </w:r>
      <w:r w:rsidRPr="00DA4C9F">
        <w:rPr>
          <w:b/>
        </w:rPr>
        <w:t xml:space="preserve"> ЗА ПОТРЕБИТЕЛИ</w:t>
      </w:r>
    </w:p>
    <w:p w:rsidR="006D2945" w:rsidRPr="00DA4C9F" w:rsidRDefault="006D2945" w:rsidP="003E023C">
      <w:pPr>
        <w:numPr>
          <w:ilvl w:val="0"/>
          <w:numId w:val="9"/>
        </w:numPr>
        <w:spacing w:after="120" w:line="240" w:lineRule="auto"/>
        <w:ind w:left="397" w:right="397" w:hanging="357"/>
      </w:pPr>
      <w:r w:rsidRPr="00DA4C9F">
        <w:t>ПОТРЕБИТЕЛИТЕ трябва да докладват ИНЦИДЕНТИТЕ с МЕДИЦИНСКИ ИЗДЕЛИЯ на ПРОИЗВОДИТЕЛЯ или Националния Компетентен Орган, в зависимост от националната практика.</w:t>
      </w:r>
    </w:p>
    <w:p w:rsidR="006D2945" w:rsidRPr="00DA4C9F" w:rsidRDefault="006D2945" w:rsidP="003E023C">
      <w:pPr>
        <w:numPr>
          <w:ilvl w:val="0"/>
          <w:numId w:val="9"/>
        </w:numPr>
        <w:spacing w:after="120" w:line="240" w:lineRule="auto"/>
        <w:ind w:left="397" w:right="397" w:hanging="357"/>
      </w:pPr>
      <w:r w:rsidRPr="00DA4C9F">
        <w:t>След като се идентифицира коригиращо (или друго действие), болничните администратори, медицинските специалисти и други професионалисти в областта на здравеопазването, както и представители на ПОТРЕБИТЕЛИТЕ, отговорни за поддържането и сигурността на МЕДИЦИНСКИТЕ ИЗДЕЛИЯ, трябва да предприемат необходимите мерки. Подобни мерки трябва там</w:t>
      </w:r>
      <w:r w:rsidR="008917E2">
        <w:t>,</w:t>
      </w:r>
      <w:r w:rsidRPr="00DA4C9F">
        <w:t xml:space="preserve"> където е уместно, да се </w:t>
      </w:r>
      <w:r w:rsidR="008917E2">
        <w:t>предприемат</w:t>
      </w:r>
      <w:r w:rsidRPr="00DA4C9F">
        <w:t xml:space="preserve"> в сътрудничество с ПРОИЗВОДИТЕЛЯ.</w:t>
      </w:r>
    </w:p>
    <w:p w:rsidR="00615E6E" w:rsidRDefault="006D2945" w:rsidP="001E590E">
      <w:pPr>
        <w:spacing w:after="320" w:line="240" w:lineRule="auto"/>
        <w:ind w:left="397" w:right="397" w:firstLine="0"/>
      </w:pPr>
      <w:r w:rsidRPr="00DA4C9F">
        <w:t>За пълно описание на ролята на ПОТРЕБИТЕЛЯ в Системата за безопасност на медицинските изделия, вж. раздел 9 на това ръководство</w:t>
      </w:r>
      <w:r w:rsidR="005250DC">
        <w:t xml:space="preserve"> </w:t>
      </w:r>
    </w:p>
    <w:p w:rsidR="006D2945" w:rsidRPr="00DA4C9F" w:rsidRDefault="006D2945" w:rsidP="003E023C">
      <w:pPr>
        <w:numPr>
          <w:ilvl w:val="0"/>
          <w:numId w:val="41"/>
        </w:numPr>
        <w:tabs>
          <w:tab w:val="num" w:pos="3480"/>
        </w:tabs>
        <w:spacing w:before="360" w:after="240" w:line="240" w:lineRule="auto"/>
        <w:ind w:left="397" w:right="397" w:hanging="539"/>
        <w:rPr>
          <w:b/>
        </w:rPr>
      </w:pPr>
      <w:r w:rsidRPr="00DA4C9F">
        <w:rPr>
          <w:b/>
        </w:rPr>
        <w:t>ОПРЕДЕЛЕНИЯ</w:t>
      </w:r>
    </w:p>
    <w:p w:rsidR="006D2945" w:rsidRPr="00DA4C9F" w:rsidRDefault="006D2945" w:rsidP="001E590E">
      <w:pPr>
        <w:spacing w:before="240" w:after="240" w:line="240" w:lineRule="auto"/>
        <w:ind w:left="397" w:right="397" w:firstLine="0"/>
        <w:rPr>
          <w:b/>
        </w:rPr>
      </w:pPr>
      <w:r w:rsidRPr="00DA4C9F">
        <w:rPr>
          <w:b/>
        </w:rPr>
        <w:t>4.1</w:t>
      </w:r>
      <w:r w:rsidR="00044FD0">
        <w:rPr>
          <w:b/>
        </w:rPr>
        <w:t>.</w:t>
      </w:r>
      <w:r w:rsidRPr="00DA4C9F">
        <w:rPr>
          <w:b/>
        </w:rPr>
        <w:t xml:space="preserve"> АНОРМАЛНА (НЕТИПИЧНА) УПОТРЕБА</w:t>
      </w:r>
    </w:p>
    <w:p w:rsidR="006D2945" w:rsidRPr="006D2945" w:rsidRDefault="006D2945" w:rsidP="001E590E">
      <w:pPr>
        <w:spacing w:after="120" w:line="240" w:lineRule="auto"/>
        <w:ind w:left="397" w:right="397"/>
        <w:rPr>
          <w:u w:val="single"/>
        </w:rPr>
      </w:pPr>
      <w:r w:rsidRPr="00DA4C9F">
        <w:t xml:space="preserve">Действие или </w:t>
      </w:r>
      <w:r>
        <w:t xml:space="preserve">липса </w:t>
      </w:r>
      <w:r w:rsidRPr="00DA4C9F">
        <w:t xml:space="preserve">на действие от ОПЕРАТОРА или ПОТРЕБИТЕЛЯ на МЕДИЦИНСКО ИЗДЕЛИЕ </w:t>
      </w:r>
      <w:r>
        <w:t xml:space="preserve">като резултат от поведение , което е извън всякакви значения за РИСК, контролиран от производителя . </w:t>
      </w:r>
    </w:p>
    <w:p w:rsidR="006D2945" w:rsidRDefault="006D2945" w:rsidP="001E590E">
      <w:pPr>
        <w:autoSpaceDE w:val="0"/>
        <w:autoSpaceDN w:val="0"/>
        <w:adjustRightInd w:val="0"/>
        <w:spacing w:after="120" w:line="240" w:lineRule="auto"/>
        <w:ind w:left="397" w:right="397"/>
        <w:rPr>
          <w:u w:val="single"/>
        </w:rPr>
      </w:pPr>
      <w:r w:rsidRPr="006D2945">
        <w:rPr>
          <w:u w:val="single"/>
        </w:rPr>
        <w:t>Препратка: EN IEC 60601-1-6.</w:t>
      </w:r>
    </w:p>
    <w:p w:rsidR="00044FD0" w:rsidRDefault="00044FD0" w:rsidP="001E590E">
      <w:pPr>
        <w:spacing w:before="120" w:after="240" w:line="240" w:lineRule="auto"/>
        <w:ind w:left="397" w:right="397" w:firstLine="0"/>
        <w:rPr>
          <w:u w:val="single"/>
        </w:rPr>
      </w:pPr>
    </w:p>
    <w:p w:rsidR="00606AA0" w:rsidRPr="00DA4C9F" w:rsidRDefault="00606AA0" w:rsidP="001E590E">
      <w:pPr>
        <w:spacing w:before="120" w:after="240" w:line="240" w:lineRule="auto"/>
        <w:ind w:left="397" w:right="397" w:firstLine="0"/>
        <w:rPr>
          <w:b/>
        </w:rPr>
      </w:pPr>
      <w:r w:rsidRPr="00DA4C9F">
        <w:rPr>
          <w:rStyle w:val="FootnoteReference"/>
        </w:rPr>
        <w:footnoteReference w:id="1"/>
      </w:r>
      <w:r w:rsidRPr="00DA4C9F">
        <w:rPr>
          <w:b/>
        </w:rPr>
        <w:t>4.2</w:t>
      </w:r>
      <w:r w:rsidR="00044FD0">
        <w:rPr>
          <w:b/>
        </w:rPr>
        <w:t>.</w:t>
      </w:r>
      <w:r w:rsidRPr="00DA4C9F">
        <w:rPr>
          <w:b/>
        </w:rPr>
        <w:t xml:space="preserve"> УПЪЛНОМОЩЕН ПРЕДСТАВИТЕЛ</w:t>
      </w:r>
    </w:p>
    <w:p w:rsidR="00606AA0" w:rsidRPr="00DA4C9F" w:rsidRDefault="008917E2" w:rsidP="001E590E">
      <w:pPr>
        <w:spacing w:after="120" w:line="240" w:lineRule="auto"/>
        <w:ind w:left="397" w:right="397" w:firstLine="0"/>
      </w:pPr>
      <w:r>
        <w:t>В</w:t>
      </w:r>
      <w:r w:rsidR="00606AA0" w:rsidRPr="00DA4C9F">
        <w:t>сяко физическо или юридическо лице, установено на територията на Общността, което е изрично упълномощено от ПРОИЗВОДИТЕЛЯ, действа от негово име или към него се обръщат властите или органите в Общността,</w:t>
      </w:r>
      <w:r w:rsidR="00044FD0">
        <w:t xml:space="preserve"> вместо към ПРОИЗВОДИТЕЛЯ, </w:t>
      </w:r>
      <w:r w:rsidR="00606AA0" w:rsidRPr="00DA4C9F">
        <w:t>по отношение на задълженията на ПРОИЗВОДИТЕЛЯ,.</w:t>
      </w:r>
    </w:p>
    <w:p w:rsidR="002D553D" w:rsidRPr="00DA4C9F" w:rsidRDefault="002D553D" w:rsidP="001E590E">
      <w:pPr>
        <w:spacing w:before="240" w:after="240" w:line="240" w:lineRule="auto"/>
        <w:ind w:left="397" w:right="397" w:firstLine="0"/>
        <w:rPr>
          <w:b/>
        </w:rPr>
      </w:pPr>
      <w:r w:rsidRPr="00DA4C9F">
        <w:rPr>
          <w:b/>
        </w:rPr>
        <w:t>4.3</w:t>
      </w:r>
      <w:r w:rsidR="00EC08CA">
        <w:rPr>
          <w:b/>
        </w:rPr>
        <w:t>.</w:t>
      </w:r>
      <w:r w:rsidRPr="00DA4C9F">
        <w:rPr>
          <w:b/>
        </w:rPr>
        <w:t xml:space="preserve"> КОРИГИРАЩО ДЕЙСТВИЕ</w:t>
      </w:r>
    </w:p>
    <w:p w:rsidR="002D553D" w:rsidRPr="00DA4C9F" w:rsidRDefault="002D553D" w:rsidP="001E590E">
      <w:pPr>
        <w:spacing w:after="120" w:line="240" w:lineRule="auto"/>
        <w:ind w:left="397" w:right="397" w:firstLine="0"/>
      </w:pPr>
      <w:r w:rsidRPr="00DA4C9F">
        <w:t>Действие, предприето с цел отстраняване на причината за евентуално несъответствие или друга нежелана ситуация.</w:t>
      </w:r>
    </w:p>
    <w:p w:rsidR="002D553D" w:rsidRPr="00DA4C9F" w:rsidRDefault="002D553D" w:rsidP="001E590E">
      <w:pPr>
        <w:spacing w:after="120" w:line="240" w:lineRule="auto"/>
        <w:ind w:left="397" w:right="397"/>
      </w:pPr>
      <w:r w:rsidRPr="00DA4C9F">
        <w:rPr>
          <w:u w:val="single"/>
        </w:rPr>
        <w:t>ЗАБЕЛЕЖКА</w:t>
      </w:r>
      <w:r w:rsidR="00044FD0">
        <w:rPr>
          <w:u w:val="single"/>
        </w:rPr>
        <w:t xml:space="preserve"> 1</w:t>
      </w:r>
      <w:r w:rsidRPr="00DA4C9F">
        <w:t>: Може да съществува повече от една причини за несъответствието.</w:t>
      </w:r>
    </w:p>
    <w:p w:rsidR="002D553D" w:rsidRPr="00DA4C9F" w:rsidRDefault="002D553D" w:rsidP="001E590E">
      <w:pPr>
        <w:spacing w:after="120" w:line="240" w:lineRule="auto"/>
        <w:ind w:left="397" w:right="397"/>
      </w:pPr>
      <w:r w:rsidRPr="00DA4C9F">
        <w:rPr>
          <w:u w:val="single"/>
        </w:rPr>
        <w:t>ЗАБЕЛЕЖКА</w:t>
      </w:r>
      <w:r w:rsidR="00044FD0">
        <w:rPr>
          <w:u w:val="single"/>
        </w:rPr>
        <w:t xml:space="preserve"> 2</w:t>
      </w:r>
      <w:r w:rsidRPr="00DA4C9F">
        <w:t>: Коригиращо действие се предприема с цел да се предотврати повторна поява, докато превантивното действие се предприема за предотвратяване на появата.</w:t>
      </w:r>
    </w:p>
    <w:p w:rsidR="002D553D" w:rsidRDefault="002D553D" w:rsidP="001E590E">
      <w:pPr>
        <w:spacing w:after="120" w:line="240" w:lineRule="auto"/>
        <w:ind w:left="397" w:right="397" w:firstLine="708"/>
      </w:pPr>
      <w:r w:rsidRPr="00DA4C9F">
        <w:rPr>
          <w:u w:val="single"/>
        </w:rPr>
        <w:t>Препратка</w:t>
      </w:r>
      <w:r w:rsidRPr="00DA4C9F">
        <w:t>: EN ISO 9000:2000, 3.6.5.</w:t>
      </w:r>
    </w:p>
    <w:p w:rsidR="002D553D" w:rsidRPr="00DA4C9F" w:rsidRDefault="002D553D" w:rsidP="001E590E">
      <w:pPr>
        <w:spacing w:before="240" w:after="240" w:line="240" w:lineRule="auto"/>
        <w:ind w:left="397" w:right="397" w:firstLine="0"/>
        <w:rPr>
          <w:b/>
        </w:rPr>
      </w:pPr>
      <w:r w:rsidRPr="00DA4C9F">
        <w:rPr>
          <w:b/>
        </w:rPr>
        <w:lastRenderedPageBreak/>
        <w:t>4.4</w:t>
      </w:r>
      <w:r w:rsidR="00EC08CA">
        <w:rPr>
          <w:b/>
        </w:rPr>
        <w:t>.</w:t>
      </w:r>
      <w:r w:rsidRPr="00DA4C9F">
        <w:rPr>
          <w:b/>
        </w:rPr>
        <w:t xml:space="preserve"> КОМБИНИРАН ПРОДУКТ ЛЕКАРСТВО/ИЗДЕЛИЕ</w:t>
      </w:r>
    </w:p>
    <w:p w:rsidR="002D553D" w:rsidRPr="00DA4C9F" w:rsidRDefault="002D553D" w:rsidP="001E590E">
      <w:pPr>
        <w:spacing w:after="120" w:line="240" w:lineRule="auto"/>
        <w:ind w:left="397" w:right="397" w:firstLine="0"/>
      </w:pPr>
      <w:r w:rsidRPr="00DA4C9F">
        <w:t>Отнася се до МЕДИЦИНСКО ИЗДЕЛИЕ, което включва лекарствен продукт или вещество, чието действие е спомагателно по отношение действието на изделието. В този случай водещите директиви са Директивите за медицинските изделия (ДАИМИ, ДМИ).</w:t>
      </w:r>
    </w:p>
    <w:p w:rsidR="002D553D" w:rsidRPr="00DA4C9F" w:rsidRDefault="002D553D" w:rsidP="001E590E">
      <w:pPr>
        <w:spacing w:before="240" w:after="240" w:line="240" w:lineRule="auto"/>
        <w:ind w:left="397" w:right="397" w:firstLine="0"/>
      </w:pPr>
      <w:r w:rsidRPr="00DA4C9F">
        <w:rPr>
          <w:b/>
        </w:rPr>
        <w:t xml:space="preserve">4.5 </w:t>
      </w:r>
      <w:r w:rsidRPr="00DA4C9F">
        <w:rPr>
          <w:b/>
          <w:lang w:val="en-US"/>
        </w:rPr>
        <w:t>EUDAMED</w:t>
      </w:r>
      <w:r w:rsidRPr="00DA4C9F">
        <w:rPr>
          <w:b/>
        </w:rPr>
        <w:t xml:space="preserve"> (европейска база-данни за медицинските изделия)</w:t>
      </w:r>
      <w:r w:rsidRPr="00DA4C9F">
        <w:t>.</w:t>
      </w:r>
    </w:p>
    <w:p w:rsidR="002D553D" w:rsidRPr="00DA4C9F" w:rsidRDefault="002D553D" w:rsidP="001E590E">
      <w:pPr>
        <w:spacing w:after="120" w:line="240" w:lineRule="auto"/>
        <w:ind w:left="397" w:right="397" w:firstLine="0"/>
      </w:pPr>
      <w:r w:rsidRPr="00DA4C9F">
        <w:rPr>
          <w:lang w:val="en-US"/>
        </w:rPr>
        <w:t>EUDAMED</w:t>
      </w:r>
      <w:r w:rsidRPr="00DA4C9F">
        <w:t xml:space="preserve"> централизира:</w:t>
      </w:r>
    </w:p>
    <w:p w:rsidR="002D553D" w:rsidRPr="00DA4C9F" w:rsidRDefault="002D553D" w:rsidP="003E023C">
      <w:pPr>
        <w:numPr>
          <w:ilvl w:val="0"/>
          <w:numId w:val="10"/>
        </w:numPr>
        <w:spacing w:after="120" w:line="240" w:lineRule="auto"/>
        <w:ind w:left="397" w:right="397"/>
      </w:pPr>
      <w:r w:rsidRPr="00DA4C9F">
        <w:t>Данните, отнасящи се до регистрацията на ПРОИЗВОДИТЕЛИТЕ и МЕДИЦИНСКИТЕ ИЗДЕЛИЯ, пуснати на пазара в Общността</w:t>
      </w:r>
      <w:r w:rsidR="00EC08CA">
        <w:t>;</w:t>
      </w:r>
    </w:p>
    <w:p w:rsidR="002D553D" w:rsidRPr="00DA4C9F" w:rsidRDefault="002D553D" w:rsidP="003E023C">
      <w:pPr>
        <w:numPr>
          <w:ilvl w:val="0"/>
          <w:numId w:val="10"/>
        </w:numPr>
        <w:spacing w:after="120" w:line="240" w:lineRule="auto"/>
        <w:ind w:left="397" w:right="397"/>
      </w:pPr>
      <w:r w:rsidRPr="00DA4C9F">
        <w:t>Данните, отнасящи се до издадените, променените, допълнените, временно прекратени, изтеглени или отказани сертификати</w:t>
      </w:r>
      <w:r w:rsidR="00EC08CA">
        <w:t>;</w:t>
      </w:r>
    </w:p>
    <w:p w:rsidR="002D553D" w:rsidRPr="00DA4C9F" w:rsidRDefault="002D553D" w:rsidP="003E023C">
      <w:pPr>
        <w:numPr>
          <w:ilvl w:val="0"/>
          <w:numId w:val="10"/>
        </w:numPr>
        <w:spacing w:after="120" w:line="240" w:lineRule="auto"/>
        <w:ind w:left="397" w:right="397"/>
      </w:pPr>
      <w:r w:rsidRPr="00DA4C9F">
        <w:t>Данните, получени в съответствие с процедурата по проследяване на безопасността</w:t>
      </w:r>
      <w:r w:rsidR="00EC08CA">
        <w:t>;</w:t>
      </w:r>
    </w:p>
    <w:p w:rsidR="002D553D" w:rsidRPr="00DA4C9F" w:rsidRDefault="002D553D" w:rsidP="003E023C">
      <w:pPr>
        <w:numPr>
          <w:ilvl w:val="0"/>
          <w:numId w:val="10"/>
        </w:numPr>
        <w:spacing w:after="120" w:line="240" w:lineRule="auto"/>
        <w:ind w:left="397" w:right="397"/>
      </w:pPr>
      <w:r w:rsidRPr="00DA4C9F">
        <w:t>Данни относно клинични изпитвания</w:t>
      </w:r>
      <w:r w:rsidR="00EC08CA">
        <w:t>;</w:t>
      </w:r>
    </w:p>
    <w:p w:rsidR="00615E6E" w:rsidRDefault="002D553D" w:rsidP="001E590E">
      <w:pPr>
        <w:pStyle w:val="Heading2"/>
        <w:spacing w:line="240" w:lineRule="auto"/>
        <w:ind w:left="397" w:right="397"/>
      </w:pPr>
      <w:r w:rsidRPr="00DA4C9F">
        <w:rPr>
          <w:sz w:val="22"/>
          <w:u w:val="single"/>
        </w:rPr>
        <w:t>Препратка</w:t>
      </w:r>
      <w:r w:rsidRPr="00DA4C9F">
        <w:rPr>
          <w:sz w:val="22"/>
        </w:rPr>
        <w:t>: член 14а от ДМИ и член 10 на ДИВДМИ</w:t>
      </w:r>
      <w:r>
        <w:t xml:space="preserve"> </w:t>
      </w:r>
      <w:r w:rsidR="005250DC">
        <w:t xml:space="preserve">4.6 FIELD SAFETY CORRECTIVE ACTION (FSCA) </w:t>
      </w:r>
    </w:p>
    <w:p w:rsidR="00DB19C8" w:rsidRDefault="005250DC" w:rsidP="001E590E">
      <w:pPr>
        <w:spacing w:after="0" w:line="240" w:lineRule="auto"/>
        <w:ind w:left="397" w:right="397" w:firstLine="0"/>
        <w:jc w:val="left"/>
      </w:pPr>
      <w:r>
        <w:t xml:space="preserve"> </w:t>
      </w:r>
    </w:p>
    <w:p w:rsidR="00540249" w:rsidRDefault="00540249" w:rsidP="001E590E">
      <w:pPr>
        <w:spacing w:after="0" w:line="240" w:lineRule="auto"/>
        <w:ind w:left="397" w:right="397" w:firstLine="0"/>
        <w:jc w:val="left"/>
        <w:rPr>
          <w:b/>
        </w:rPr>
      </w:pPr>
      <w:r w:rsidRPr="00DA4C9F">
        <w:rPr>
          <w:b/>
        </w:rPr>
        <w:t>4.6</w:t>
      </w:r>
      <w:r w:rsidR="00EC08CA">
        <w:rPr>
          <w:b/>
        </w:rPr>
        <w:t>.</w:t>
      </w:r>
      <w:r w:rsidRPr="00DA4C9F">
        <w:rPr>
          <w:b/>
        </w:rPr>
        <w:t xml:space="preserve"> КОРИГИРАЩИ ДЕЙСТВИЯ, СВЪРЗАНИ С БЕЗОПАСНОСТТА (</w:t>
      </w:r>
      <w:r w:rsidRPr="00DA4C9F">
        <w:rPr>
          <w:b/>
          <w:i/>
          <w:lang w:val="en-US"/>
        </w:rPr>
        <w:t>FIELD</w:t>
      </w:r>
      <w:r w:rsidRPr="00DA4C9F">
        <w:rPr>
          <w:b/>
          <w:i/>
        </w:rPr>
        <w:t xml:space="preserve"> </w:t>
      </w:r>
      <w:r w:rsidRPr="00DA4C9F">
        <w:rPr>
          <w:b/>
          <w:i/>
          <w:lang w:val="en-US"/>
        </w:rPr>
        <w:t>SAFETY</w:t>
      </w:r>
      <w:r w:rsidRPr="00DA4C9F">
        <w:rPr>
          <w:b/>
          <w:i/>
        </w:rPr>
        <w:t xml:space="preserve"> </w:t>
      </w:r>
      <w:r w:rsidRPr="00DA4C9F">
        <w:rPr>
          <w:b/>
          <w:i/>
          <w:lang w:val="en-US"/>
        </w:rPr>
        <w:t>CORRECTIVE</w:t>
      </w:r>
      <w:r w:rsidRPr="00DA4C9F">
        <w:rPr>
          <w:b/>
          <w:i/>
        </w:rPr>
        <w:t xml:space="preserve"> </w:t>
      </w:r>
      <w:r w:rsidRPr="00DA4C9F">
        <w:rPr>
          <w:b/>
          <w:i/>
          <w:lang w:val="en-US"/>
        </w:rPr>
        <w:t>ACTIONS</w:t>
      </w:r>
      <w:r w:rsidRPr="00DA4C9F">
        <w:rPr>
          <w:b/>
        </w:rPr>
        <w:t>)</w:t>
      </w:r>
    </w:p>
    <w:p w:rsidR="00EC08CA" w:rsidRPr="00DA4C9F" w:rsidRDefault="00EC08CA" w:rsidP="001E590E">
      <w:pPr>
        <w:spacing w:after="0" w:line="240" w:lineRule="auto"/>
        <w:ind w:left="397" w:right="397" w:firstLine="0"/>
        <w:jc w:val="left"/>
        <w:rPr>
          <w:b/>
        </w:rPr>
      </w:pPr>
    </w:p>
    <w:p w:rsidR="00540249" w:rsidRPr="00DA4C9F" w:rsidRDefault="00540249" w:rsidP="001E590E">
      <w:pPr>
        <w:spacing w:after="120" w:line="240" w:lineRule="auto"/>
        <w:ind w:left="397" w:right="397" w:firstLine="0"/>
        <w:rPr>
          <w:i/>
        </w:rPr>
      </w:pPr>
      <w:r w:rsidRPr="00DA4C9F">
        <w:t>КОРИГИРАЩИ ДЕЙСТВИЯ, СВЪРЗАНИ С БЕЗОПАСНОСТТА (КДСБ) се предприемат от всеки ПРОИЗВОДИТЕЛ с цел намаляване на риска от смърт или сериозно влошаване на здравословното състояние, свързани с употребата на МЕДИЦИНСКО ИЗДЕЛИЕ, което вече е на пазара. За подобни действия трябва да се уведомява чрез СЪ</w:t>
      </w:r>
      <w:r>
        <w:t>ОБЩЕНИЕ ОТНОСНО БЕЗОПАСНОСТТА (</w:t>
      </w:r>
      <w:r w:rsidRPr="00DA4C9F">
        <w:rPr>
          <w:lang w:val="en-US"/>
        </w:rPr>
        <w:t>FSN</w:t>
      </w:r>
      <w:r w:rsidRPr="00DA4C9F">
        <w:rPr>
          <w:lang w:val="ru-RU"/>
        </w:rPr>
        <w:t xml:space="preserve"> -</w:t>
      </w:r>
      <w:r>
        <w:rPr>
          <w:lang w:val="ru-RU"/>
        </w:rPr>
        <w:t xml:space="preserve"> </w:t>
      </w:r>
      <w:r w:rsidRPr="00DA4C9F">
        <w:rPr>
          <w:i/>
          <w:lang w:val="en-US"/>
        </w:rPr>
        <w:t>FIELD</w:t>
      </w:r>
      <w:r w:rsidRPr="00DA4C9F">
        <w:rPr>
          <w:i/>
        </w:rPr>
        <w:t xml:space="preserve"> </w:t>
      </w:r>
      <w:r w:rsidRPr="00DA4C9F">
        <w:rPr>
          <w:i/>
          <w:lang w:val="en-US"/>
        </w:rPr>
        <w:t>SAFETY</w:t>
      </w:r>
      <w:r w:rsidRPr="00DA4C9F">
        <w:rPr>
          <w:i/>
        </w:rPr>
        <w:t xml:space="preserve"> </w:t>
      </w:r>
      <w:r w:rsidRPr="00DA4C9F">
        <w:rPr>
          <w:i/>
          <w:lang w:val="en-US"/>
        </w:rPr>
        <w:t>NOTICE</w:t>
      </w:r>
      <w:r w:rsidRPr="00DA4C9F">
        <w:rPr>
          <w:i/>
        </w:rPr>
        <w:t>).</w:t>
      </w:r>
    </w:p>
    <w:p w:rsidR="00540249" w:rsidRPr="00DA4C9F" w:rsidRDefault="00540249" w:rsidP="001E590E">
      <w:pPr>
        <w:spacing w:after="120" w:line="240" w:lineRule="auto"/>
        <w:ind w:left="397" w:right="397"/>
        <w:rPr>
          <w:u w:val="single"/>
        </w:rPr>
      </w:pPr>
      <w:r w:rsidRPr="00DA4C9F">
        <w:rPr>
          <w:u w:val="single"/>
        </w:rPr>
        <w:t>ЗАБЕЛЕЖКА</w:t>
      </w:r>
      <w:r w:rsidR="00EC08CA">
        <w:rPr>
          <w:u w:val="single"/>
        </w:rPr>
        <w:t xml:space="preserve"> 1</w:t>
      </w:r>
      <w:r w:rsidRPr="00DA4C9F">
        <w:rPr>
          <w:u w:val="single"/>
        </w:rPr>
        <w:t>:</w:t>
      </w:r>
    </w:p>
    <w:p w:rsidR="00615E6E" w:rsidRDefault="005250DC" w:rsidP="001E590E">
      <w:pPr>
        <w:spacing w:after="0" w:line="240" w:lineRule="auto"/>
        <w:ind w:left="397" w:right="397" w:firstLine="0"/>
        <w:jc w:val="left"/>
      </w:pPr>
      <w:r>
        <w:t xml:space="preserve"> </w:t>
      </w:r>
    </w:p>
    <w:p w:rsidR="00540249" w:rsidRPr="00DA4C9F" w:rsidRDefault="00540249" w:rsidP="001E590E">
      <w:pPr>
        <w:spacing w:after="120" w:line="240" w:lineRule="auto"/>
        <w:ind w:left="397" w:right="397"/>
      </w:pPr>
      <w:r w:rsidRPr="00DA4C9F">
        <w:rPr>
          <w:b/>
          <w:lang w:val="en-US"/>
        </w:rPr>
        <w:t>K</w:t>
      </w:r>
      <w:r w:rsidRPr="00DA4C9F">
        <w:rPr>
          <w:b/>
        </w:rPr>
        <w:t>ДСБ (</w:t>
      </w:r>
      <w:r w:rsidRPr="00DA4C9F">
        <w:rPr>
          <w:b/>
          <w:lang w:val="en-US"/>
        </w:rPr>
        <w:t>FSCA</w:t>
      </w:r>
      <w:r w:rsidRPr="00DA4C9F">
        <w:rPr>
          <w:b/>
        </w:rPr>
        <w:t>)</w:t>
      </w:r>
      <w:r w:rsidRPr="00DA4C9F">
        <w:t xml:space="preserve"> може да включва:</w:t>
      </w:r>
    </w:p>
    <w:p w:rsidR="00540249" w:rsidRPr="00DA4C9F" w:rsidRDefault="00540249" w:rsidP="003E023C">
      <w:pPr>
        <w:numPr>
          <w:ilvl w:val="0"/>
          <w:numId w:val="11"/>
        </w:numPr>
        <w:spacing w:after="120" w:line="240" w:lineRule="auto"/>
        <w:ind w:left="397" w:right="397"/>
      </w:pPr>
      <w:r w:rsidRPr="00DA4C9F">
        <w:t>връщане на МЕДИЦИНСКОТО ИЗДЕЛИЕ на доставчика;</w:t>
      </w:r>
    </w:p>
    <w:p w:rsidR="00540249" w:rsidRPr="00DA4C9F" w:rsidRDefault="00540249" w:rsidP="003E023C">
      <w:pPr>
        <w:numPr>
          <w:ilvl w:val="0"/>
          <w:numId w:val="11"/>
        </w:numPr>
        <w:spacing w:after="120" w:line="240" w:lineRule="auto"/>
        <w:ind w:left="397" w:right="397"/>
      </w:pPr>
      <w:r w:rsidRPr="00DA4C9F">
        <w:t>промяна на изделието;</w:t>
      </w:r>
    </w:p>
    <w:p w:rsidR="00540249" w:rsidRPr="00DA4C9F" w:rsidRDefault="00540249" w:rsidP="003E023C">
      <w:pPr>
        <w:numPr>
          <w:ilvl w:val="0"/>
          <w:numId w:val="11"/>
        </w:numPr>
        <w:spacing w:after="120" w:line="240" w:lineRule="auto"/>
        <w:ind w:left="397" w:right="397"/>
      </w:pPr>
      <w:r w:rsidRPr="00DA4C9F">
        <w:t>замяна на изделието;</w:t>
      </w:r>
    </w:p>
    <w:p w:rsidR="00540249" w:rsidRPr="00DA4C9F" w:rsidRDefault="00540249" w:rsidP="003E023C">
      <w:pPr>
        <w:numPr>
          <w:ilvl w:val="0"/>
          <w:numId w:val="11"/>
        </w:numPr>
        <w:spacing w:after="120" w:line="240" w:lineRule="auto"/>
        <w:ind w:left="397" w:right="397"/>
      </w:pPr>
      <w:r w:rsidRPr="00DA4C9F">
        <w:t>унищожаване на изделието;</w:t>
      </w:r>
    </w:p>
    <w:p w:rsidR="00540249" w:rsidRPr="00DA4C9F" w:rsidRDefault="00540249" w:rsidP="003E023C">
      <w:pPr>
        <w:numPr>
          <w:ilvl w:val="0"/>
          <w:numId w:val="11"/>
        </w:numPr>
        <w:spacing w:after="120" w:line="240" w:lineRule="auto"/>
        <w:ind w:left="397" w:right="397"/>
      </w:pPr>
      <w:r w:rsidRPr="00DA4C9F">
        <w:t>поправка/приспособяване или промяна на модела/дизайна, по указание от ПРОИЗВОДИТЕЛЯ, извършени от страна на купувача;</w:t>
      </w:r>
    </w:p>
    <w:p w:rsidR="00540249" w:rsidRPr="00DA4C9F" w:rsidRDefault="00540249" w:rsidP="003E023C">
      <w:pPr>
        <w:numPr>
          <w:ilvl w:val="0"/>
          <w:numId w:val="11"/>
        </w:numPr>
        <w:spacing w:after="120" w:line="240" w:lineRule="auto"/>
        <w:ind w:left="397" w:right="397"/>
      </w:pPr>
      <w:r w:rsidRPr="00DA4C9F">
        <w:t xml:space="preserve">препоръка, направена от ПРОИЗВОДИТЕЛЯ по отношение на употребата на изделието (напр. когато изделието вече не е на пазара или е изтеглено, но все още може да е в употреба, напр. </w:t>
      </w:r>
      <w:proofErr w:type="spellStart"/>
      <w:r w:rsidRPr="00DA4C9F">
        <w:t>имплан</w:t>
      </w:r>
      <w:r w:rsidR="009506A2">
        <w:t>т</w:t>
      </w:r>
      <w:r w:rsidRPr="00DA4C9F">
        <w:t>и</w:t>
      </w:r>
      <w:proofErr w:type="spellEnd"/>
      <w:r w:rsidRPr="00DA4C9F">
        <w:t xml:space="preserve"> или промяна на аналитичната чувствителност или специфичност на диагностичните изделия)</w:t>
      </w:r>
    </w:p>
    <w:p w:rsidR="00615E6E" w:rsidRDefault="005250DC" w:rsidP="001E590E">
      <w:pPr>
        <w:spacing w:after="0" w:line="240" w:lineRule="auto"/>
        <w:ind w:left="397" w:right="397" w:firstLine="0"/>
        <w:jc w:val="left"/>
      </w:pPr>
      <w:r>
        <w:t xml:space="preserve"> </w:t>
      </w:r>
    </w:p>
    <w:p w:rsidR="00615E6E" w:rsidRPr="005C6FBF" w:rsidRDefault="00540249" w:rsidP="001E590E">
      <w:pPr>
        <w:spacing w:line="240" w:lineRule="auto"/>
        <w:ind w:left="397" w:right="397"/>
        <w:rPr>
          <w:color w:val="4472C4" w:themeColor="accent5"/>
        </w:rPr>
      </w:pPr>
      <w:r w:rsidRPr="005C6FBF">
        <w:rPr>
          <w:color w:val="4472C4" w:themeColor="accent5"/>
        </w:rPr>
        <w:t xml:space="preserve">ЗАБЕЛЕЖКА </w:t>
      </w:r>
      <w:r w:rsidR="005250DC" w:rsidRPr="005C6FBF">
        <w:rPr>
          <w:color w:val="4472C4" w:themeColor="accent5"/>
        </w:rPr>
        <w:t xml:space="preserve">2  </w:t>
      </w:r>
    </w:p>
    <w:p w:rsidR="00615E6E" w:rsidRPr="005C6FBF" w:rsidRDefault="00540249" w:rsidP="001E590E">
      <w:pPr>
        <w:spacing w:after="3" w:line="240" w:lineRule="auto"/>
        <w:ind w:left="397" w:right="397" w:firstLine="0"/>
        <w:rPr>
          <w:color w:val="4472C4" w:themeColor="accent5"/>
        </w:rPr>
      </w:pPr>
      <w:r w:rsidRPr="005C6FBF">
        <w:rPr>
          <w:color w:val="4472C4" w:themeColor="accent5"/>
        </w:rPr>
        <w:t xml:space="preserve">ПРОИЗВОДИТЕЛЯТ може </w:t>
      </w:r>
      <w:r w:rsidR="00DB19C8" w:rsidRPr="005C6FBF">
        <w:rPr>
          <w:color w:val="4472C4" w:themeColor="accent5"/>
        </w:rPr>
        <w:t xml:space="preserve">, </w:t>
      </w:r>
      <w:r w:rsidRPr="005C6FBF">
        <w:rPr>
          <w:color w:val="4472C4" w:themeColor="accent5"/>
        </w:rPr>
        <w:t xml:space="preserve">като част на текущо осигуряване на качество или разследване </w:t>
      </w:r>
      <w:r w:rsidR="005250DC" w:rsidRPr="005C6FBF">
        <w:rPr>
          <w:color w:val="4472C4" w:themeColor="accent5"/>
        </w:rPr>
        <w:t xml:space="preserve"> </w:t>
      </w:r>
      <w:r w:rsidRPr="005C6FBF">
        <w:rPr>
          <w:color w:val="4472C4" w:themeColor="accent5"/>
        </w:rPr>
        <w:t>на мястото на производство</w:t>
      </w:r>
      <w:r w:rsidR="00BD2F9F" w:rsidRPr="005C6FBF">
        <w:rPr>
          <w:color w:val="4472C4" w:themeColor="accent5"/>
        </w:rPr>
        <w:t>,</w:t>
      </w:r>
      <w:r w:rsidRPr="005C6FBF">
        <w:rPr>
          <w:color w:val="4472C4" w:themeColor="accent5"/>
        </w:rPr>
        <w:t xml:space="preserve"> </w:t>
      </w:r>
      <w:r w:rsidR="00BD2F9F" w:rsidRPr="005C6FBF">
        <w:rPr>
          <w:color w:val="4472C4" w:themeColor="accent5"/>
        </w:rPr>
        <w:t xml:space="preserve">да установи несъответствие на дадено изделие </w:t>
      </w:r>
      <w:r w:rsidR="005250DC" w:rsidRPr="005C6FBF">
        <w:rPr>
          <w:color w:val="4472C4" w:themeColor="accent5"/>
        </w:rPr>
        <w:t xml:space="preserve"> </w:t>
      </w:r>
      <w:r w:rsidR="00BD2F9F" w:rsidRPr="005C6FBF">
        <w:rPr>
          <w:color w:val="4472C4" w:themeColor="accent5"/>
        </w:rPr>
        <w:t xml:space="preserve">с характеристиките, описани в информацията за ПОТРЕБИТЕЛЯ, предоставена от ПРОИЗВОДИТЕЛЯ. Ако несъответствието може да доведе до смърт или до сериозно нарушаване на здравословното състояние, свързани си използването </w:t>
      </w:r>
      <w:r w:rsidR="00BD2F9F" w:rsidRPr="005C6FBF">
        <w:rPr>
          <w:color w:val="4472C4" w:themeColor="accent5"/>
        </w:rPr>
        <w:lastRenderedPageBreak/>
        <w:t xml:space="preserve">на МЕДИЦИНСКОТО ИЗДЕЛИЕ и влияе на продукт, пуснат на пазара, ПРОИЗВОДИТЕЛЯТ трябва да </w:t>
      </w:r>
      <w:r w:rsidR="005250DC" w:rsidRPr="005C6FBF">
        <w:rPr>
          <w:color w:val="4472C4" w:themeColor="accent5"/>
        </w:rPr>
        <w:t xml:space="preserve"> </w:t>
      </w:r>
      <w:r w:rsidR="00BD2F9F" w:rsidRPr="005C6FBF">
        <w:rPr>
          <w:color w:val="4472C4" w:themeColor="accent5"/>
        </w:rPr>
        <w:t>предприеме</w:t>
      </w:r>
      <w:r w:rsidR="005250DC" w:rsidRPr="005C6FBF">
        <w:rPr>
          <w:color w:val="4472C4" w:themeColor="accent5"/>
        </w:rPr>
        <w:t xml:space="preserve"> </w:t>
      </w:r>
      <w:r w:rsidR="00BD2F9F" w:rsidRPr="005C6FBF">
        <w:rPr>
          <w:color w:val="4472C4" w:themeColor="accent5"/>
        </w:rPr>
        <w:t>КОРИГИРАЩИ ДЕЙСТВИЯ, СВЪРЗАНИ С БЕЗОПАСНОСТТА (КДСБ –</w:t>
      </w:r>
      <w:r w:rsidR="005250DC" w:rsidRPr="005C6FBF">
        <w:rPr>
          <w:color w:val="4472C4" w:themeColor="accent5"/>
        </w:rPr>
        <w:t xml:space="preserve"> FSCA</w:t>
      </w:r>
      <w:r w:rsidR="00BD2F9F" w:rsidRPr="005C6FBF">
        <w:rPr>
          <w:color w:val="4472C4" w:themeColor="accent5"/>
        </w:rPr>
        <w:t xml:space="preserve"> )</w:t>
      </w:r>
      <w:r w:rsidR="005250DC" w:rsidRPr="005C6FBF">
        <w:rPr>
          <w:color w:val="4472C4" w:themeColor="accent5"/>
        </w:rPr>
        <w:t xml:space="preserve">.  </w:t>
      </w:r>
    </w:p>
    <w:p w:rsidR="00615E6E" w:rsidRPr="005C6FBF" w:rsidRDefault="005250DC" w:rsidP="001E590E">
      <w:pPr>
        <w:spacing w:after="0" w:line="240" w:lineRule="auto"/>
        <w:ind w:left="397" w:right="397" w:firstLine="0"/>
        <w:jc w:val="left"/>
        <w:rPr>
          <w:color w:val="4472C4" w:themeColor="accent5"/>
        </w:rPr>
      </w:pPr>
      <w:r w:rsidRPr="005C6FBF">
        <w:rPr>
          <w:color w:val="4472C4" w:themeColor="accent5"/>
        </w:rPr>
        <w:t xml:space="preserve"> </w:t>
      </w:r>
    </w:p>
    <w:p w:rsidR="00615E6E" w:rsidRPr="005C6FBF" w:rsidRDefault="00BD2F9F" w:rsidP="001E590E">
      <w:pPr>
        <w:spacing w:line="240" w:lineRule="auto"/>
        <w:ind w:left="397" w:right="397" w:firstLine="0"/>
        <w:rPr>
          <w:color w:val="4472C4" w:themeColor="accent5"/>
        </w:rPr>
      </w:pPr>
      <w:r w:rsidRPr="005C6FBF">
        <w:rPr>
          <w:color w:val="4472C4" w:themeColor="accent5"/>
        </w:rPr>
        <w:t>Примери за н</w:t>
      </w:r>
      <w:r w:rsidR="001035AB" w:rsidRPr="005C6FBF">
        <w:rPr>
          <w:color w:val="4472C4" w:themeColor="accent5"/>
        </w:rPr>
        <w:t xml:space="preserve">есъответствие </w:t>
      </w:r>
      <w:r w:rsidRPr="005C6FBF">
        <w:rPr>
          <w:color w:val="4472C4" w:themeColor="accent5"/>
        </w:rPr>
        <w:t xml:space="preserve">включват : </w:t>
      </w:r>
      <w:r w:rsidR="005250DC" w:rsidRPr="005C6FBF">
        <w:rPr>
          <w:color w:val="4472C4" w:themeColor="accent5"/>
        </w:rPr>
        <w:t xml:space="preserve"> </w:t>
      </w:r>
      <w:r w:rsidRPr="005C6FBF">
        <w:rPr>
          <w:color w:val="4472C4" w:themeColor="accent5"/>
        </w:rPr>
        <w:t>проблеми със софтуера</w:t>
      </w:r>
      <w:r w:rsidR="005250DC" w:rsidRPr="005C6FBF">
        <w:rPr>
          <w:color w:val="4472C4" w:themeColor="accent5"/>
        </w:rPr>
        <w:t xml:space="preserve"> (</w:t>
      </w:r>
      <w:r w:rsidRPr="005C6FBF">
        <w:rPr>
          <w:color w:val="4472C4" w:themeColor="accent5"/>
        </w:rPr>
        <w:t xml:space="preserve">например неправилна корелация </w:t>
      </w:r>
      <w:r w:rsidR="001035AB" w:rsidRPr="005C6FBF">
        <w:rPr>
          <w:color w:val="4472C4" w:themeColor="accent5"/>
        </w:rPr>
        <w:t>между проба на пациент и получен резултат</w:t>
      </w:r>
      <w:r w:rsidR="005250DC" w:rsidRPr="005C6FBF">
        <w:rPr>
          <w:color w:val="4472C4" w:themeColor="accent5"/>
        </w:rPr>
        <w:t xml:space="preserve">), </w:t>
      </w:r>
      <w:r w:rsidR="001035AB" w:rsidRPr="005C6FBF">
        <w:rPr>
          <w:color w:val="4472C4" w:themeColor="accent5"/>
        </w:rPr>
        <w:t xml:space="preserve">невалидни контроли, невалидни </w:t>
      </w:r>
      <w:proofErr w:type="spellStart"/>
      <w:r w:rsidR="001035AB" w:rsidRPr="005C6FBF">
        <w:rPr>
          <w:color w:val="4472C4" w:themeColor="accent5"/>
        </w:rPr>
        <w:t>калибратори</w:t>
      </w:r>
      <w:proofErr w:type="spellEnd"/>
      <w:r w:rsidR="001035AB" w:rsidRPr="005C6FBF">
        <w:rPr>
          <w:color w:val="4472C4" w:themeColor="accent5"/>
        </w:rPr>
        <w:t xml:space="preserve"> или реагенти </w:t>
      </w:r>
      <w:r w:rsidR="005250DC" w:rsidRPr="005C6FBF">
        <w:rPr>
          <w:color w:val="4472C4" w:themeColor="accent5"/>
        </w:rPr>
        <w:t>(</w:t>
      </w:r>
      <w:r w:rsidR="001035AB" w:rsidRPr="005C6FBF">
        <w:rPr>
          <w:color w:val="4472C4" w:themeColor="accent5"/>
        </w:rPr>
        <w:t>например замърсяване, транскрипция на грешки или намалена стабилност</w:t>
      </w:r>
      <w:r w:rsidR="005250DC" w:rsidRPr="005C6FBF">
        <w:rPr>
          <w:color w:val="4472C4" w:themeColor="accent5"/>
        </w:rPr>
        <w:t xml:space="preserve">). </w:t>
      </w:r>
    </w:p>
    <w:p w:rsidR="00615E6E" w:rsidRPr="005C6FBF" w:rsidRDefault="005250DC" w:rsidP="001E590E">
      <w:pPr>
        <w:spacing w:after="0" w:line="240" w:lineRule="auto"/>
        <w:ind w:left="397" w:right="397" w:firstLine="0"/>
        <w:jc w:val="left"/>
        <w:rPr>
          <w:color w:val="4472C4" w:themeColor="accent5"/>
        </w:rPr>
      </w:pPr>
      <w:r w:rsidRPr="005C6FBF">
        <w:rPr>
          <w:color w:val="4472C4" w:themeColor="accent5"/>
        </w:rPr>
        <w:t xml:space="preserve"> </w:t>
      </w:r>
    </w:p>
    <w:p w:rsidR="00615E6E" w:rsidRPr="005C6FBF" w:rsidRDefault="001035AB" w:rsidP="001E590E">
      <w:pPr>
        <w:spacing w:line="240" w:lineRule="auto"/>
        <w:ind w:left="397" w:right="397"/>
        <w:rPr>
          <w:color w:val="4472C4" w:themeColor="accent5"/>
        </w:rPr>
      </w:pPr>
      <w:r w:rsidRPr="005C6FBF">
        <w:rPr>
          <w:color w:val="4472C4" w:themeColor="accent5"/>
        </w:rPr>
        <w:t>ЗАБЕЛЕЖКА</w:t>
      </w:r>
      <w:r w:rsidR="005250DC" w:rsidRPr="005C6FBF">
        <w:rPr>
          <w:color w:val="4472C4" w:themeColor="accent5"/>
        </w:rPr>
        <w:t xml:space="preserve"> 3 </w:t>
      </w:r>
    </w:p>
    <w:p w:rsidR="001035AB" w:rsidRPr="005C6FBF" w:rsidRDefault="001035AB" w:rsidP="001E590E">
      <w:pPr>
        <w:spacing w:after="120" w:line="240" w:lineRule="auto"/>
        <w:ind w:left="397" w:right="397"/>
        <w:rPr>
          <w:color w:val="4472C4" w:themeColor="accent5"/>
        </w:rPr>
      </w:pPr>
      <w:r w:rsidRPr="005C6FBF">
        <w:rPr>
          <w:color w:val="4472C4" w:themeColor="accent5"/>
        </w:rPr>
        <w:t>Промяната на изделието включва:</w:t>
      </w:r>
    </w:p>
    <w:p w:rsidR="001035AB" w:rsidRPr="005C6FBF" w:rsidRDefault="001035AB" w:rsidP="003E023C">
      <w:pPr>
        <w:numPr>
          <w:ilvl w:val="0"/>
          <w:numId w:val="11"/>
        </w:numPr>
        <w:spacing w:after="120" w:line="240" w:lineRule="auto"/>
        <w:ind w:left="397" w:right="397"/>
        <w:rPr>
          <w:color w:val="4472C4" w:themeColor="accent5"/>
        </w:rPr>
      </w:pPr>
      <w:r w:rsidRPr="005C6FBF">
        <w:rPr>
          <w:color w:val="4472C4" w:themeColor="accent5"/>
        </w:rPr>
        <w:t xml:space="preserve">постоянни или временни промени </w:t>
      </w:r>
      <w:r w:rsidR="009506A2" w:rsidRPr="005C6FBF">
        <w:rPr>
          <w:color w:val="4472C4" w:themeColor="accent5"/>
        </w:rPr>
        <w:t>в</w:t>
      </w:r>
      <w:r w:rsidRPr="005C6FBF">
        <w:rPr>
          <w:color w:val="4472C4" w:themeColor="accent5"/>
        </w:rPr>
        <w:t xml:space="preserve"> етикета или </w:t>
      </w:r>
      <w:r w:rsidR="009506A2" w:rsidRPr="005C6FBF">
        <w:rPr>
          <w:color w:val="4472C4" w:themeColor="accent5"/>
        </w:rPr>
        <w:t xml:space="preserve">в </w:t>
      </w:r>
      <w:r w:rsidRPr="005C6FBF">
        <w:rPr>
          <w:color w:val="4472C4" w:themeColor="accent5"/>
        </w:rPr>
        <w:t>инструкциите за употреба:</w:t>
      </w:r>
    </w:p>
    <w:p w:rsidR="00615E6E" w:rsidRPr="005C6FBF" w:rsidRDefault="001035AB" w:rsidP="001E590E">
      <w:pPr>
        <w:spacing w:line="240" w:lineRule="auto"/>
        <w:ind w:left="397" w:right="397"/>
        <w:rPr>
          <w:color w:val="4472C4" w:themeColor="accent5"/>
        </w:rPr>
      </w:pPr>
      <w:r w:rsidRPr="005C6FBF">
        <w:rPr>
          <w:color w:val="4472C4" w:themeColor="accent5"/>
        </w:rPr>
        <w:t>Например</w:t>
      </w:r>
      <w:r w:rsidR="005250DC" w:rsidRPr="005C6FBF">
        <w:rPr>
          <w:color w:val="4472C4" w:themeColor="accent5"/>
        </w:rPr>
        <w:t xml:space="preserve">: </w:t>
      </w:r>
    </w:p>
    <w:p w:rsidR="00AD633A" w:rsidRPr="005C6FBF" w:rsidRDefault="009506A2" w:rsidP="001E590E">
      <w:pPr>
        <w:spacing w:line="240" w:lineRule="auto"/>
        <w:ind w:left="397" w:right="397" w:firstLine="0"/>
        <w:rPr>
          <w:color w:val="4472C4" w:themeColor="accent5"/>
        </w:rPr>
      </w:pPr>
      <w:r w:rsidRPr="005C6FBF">
        <w:rPr>
          <w:color w:val="4472C4" w:themeColor="accent5"/>
        </w:rPr>
        <w:t xml:space="preserve">- </w:t>
      </w:r>
      <w:r w:rsidR="009E290C" w:rsidRPr="005C6FBF">
        <w:rPr>
          <w:color w:val="4472C4" w:themeColor="accent5"/>
        </w:rPr>
        <w:t>препоръка</w:t>
      </w:r>
      <w:r w:rsidR="001035AB" w:rsidRPr="005C6FBF">
        <w:rPr>
          <w:color w:val="4472C4" w:themeColor="accent5"/>
        </w:rPr>
        <w:t>, свързан</w:t>
      </w:r>
      <w:r w:rsidR="009E290C" w:rsidRPr="005C6FBF">
        <w:rPr>
          <w:color w:val="4472C4" w:themeColor="accent5"/>
        </w:rPr>
        <w:t>а</w:t>
      </w:r>
      <w:r w:rsidR="001035AB" w:rsidRPr="005C6FBF">
        <w:rPr>
          <w:color w:val="4472C4" w:themeColor="accent5"/>
        </w:rPr>
        <w:t xml:space="preserve"> с промяна на начина на използване на изделието , например ПРОИЗВОДИТЕЛЯТ съветва процедура по ревизиране контрола на качеството </w:t>
      </w:r>
      <w:r w:rsidRPr="005C6FBF">
        <w:rPr>
          <w:color w:val="4472C4" w:themeColor="accent5"/>
        </w:rPr>
        <w:t xml:space="preserve">като например </w:t>
      </w:r>
      <w:r w:rsidR="001035AB" w:rsidRPr="005C6FBF">
        <w:rPr>
          <w:color w:val="4472C4" w:themeColor="accent5"/>
        </w:rPr>
        <w:t xml:space="preserve">използване </w:t>
      </w:r>
      <w:r w:rsidR="00AD633A" w:rsidRPr="005C6FBF">
        <w:rPr>
          <w:color w:val="4472C4" w:themeColor="accent5"/>
        </w:rPr>
        <w:t xml:space="preserve">на контроли от трети страни или по-честа </w:t>
      </w:r>
      <w:proofErr w:type="spellStart"/>
      <w:r w:rsidR="00AD633A" w:rsidRPr="005C6FBF">
        <w:rPr>
          <w:color w:val="4472C4" w:themeColor="accent5"/>
        </w:rPr>
        <w:t>калибрация</w:t>
      </w:r>
      <w:proofErr w:type="spellEnd"/>
      <w:r w:rsidR="004F7148">
        <w:rPr>
          <w:color w:val="FF0000"/>
        </w:rPr>
        <w:t>,</w:t>
      </w:r>
      <w:r w:rsidR="00AD633A" w:rsidRPr="009E290C">
        <w:rPr>
          <w:color w:val="FF0000"/>
        </w:rPr>
        <w:t xml:space="preserve"> </w:t>
      </w:r>
      <w:r w:rsidR="00AD633A" w:rsidRPr="005C6FBF">
        <w:rPr>
          <w:color w:val="4472C4" w:themeColor="accent5"/>
        </w:rPr>
        <w:t xml:space="preserve">или модификация на стойностите на контролите на изделието </w:t>
      </w:r>
      <w:r w:rsidRPr="005C6FBF">
        <w:rPr>
          <w:color w:val="4472C4" w:themeColor="accent5"/>
        </w:rPr>
        <w:t>;</w:t>
      </w:r>
      <w:r w:rsidR="005250DC" w:rsidRPr="005C6FBF">
        <w:rPr>
          <w:color w:val="4472C4" w:themeColor="accent5"/>
        </w:rPr>
        <w:t xml:space="preserve"> </w:t>
      </w:r>
    </w:p>
    <w:p w:rsidR="00615E6E" w:rsidRPr="005C6FBF" w:rsidRDefault="009506A2" w:rsidP="001E590E">
      <w:pPr>
        <w:spacing w:line="240" w:lineRule="auto"/>
        <w:ind w:left="397" w:right="397" w:firstLine="0"/>
        <w:rPr>
          <w:color w:val="4472C4" w:themeColor="accent5"/>
        </w:rPr>
      </w:pPr>
      <w:r w:rsidRPr="005C6FBF">
        <w:rPr>
          <w:color w:val="4472C4" w:themeColor="accent5"/>
        </w:rPr>
        <w:t xml:space="preserve">      - </w:t>
      </w:r>
      <w:r w:rsidR="00AD633A" w:rsidRPr="005C6FBF">
        <w:rPr>
          <w:color w:val="4472C4" w:themeColor="accent5"/>
        </w:rPr>
        <w:t xml:space="preserve">промени на условията за съхранение за мостри </w:t>
      </w:r>
      <w:r w:rsidR="00893E16" w:rsidRPr="005C6FBF">
        <w:rPr>
          <w:color w:val="4472C4" w:themeColor="accent5"/>
        </w:rPr>
        <w:t xml:space="preserve"> </w:t>
      </w:r>
      <w:r w:rsidR="00AD633A" w:rsidRPr="005C6FBF">
        <w:rPr>
          <w:color w:val="4472C4" w:themeColor="accent5"/>
        </w:rPr>
        <w:t xml:space="preserve">да се използва с </w:t>
      </w:r>
      <w:r w:rsidR="005250DC" w:rsidRPr="005C6FBF">
        <w:rPr>
          <w:color w:val="4472C4" w:themeColor="accent5"/>
        </w:rPr>
        <w:t xml:space="preserve"> </w:t>
      </w:r>
      <w:r w:rsidR="00AD633A" w:rsidRPr="005C6FBF">
        <w:rPr>
          <w:color w:val="4472C4" w:themeColor="accent5"/>
        </w:rPr>
        <w:t>ИВДМИ (</w:t>
      </w:r>
      <w:r w:rsidR="005250DC" w:rsidRPr="005C6FBF">
        <w:rPr>
          <w:color w:val="4472C4" w:themeColor="accent5"/>
        </w:rPr>
        <w:t>IVD</w:t>
      </w:r>
      <w:r w:rsidR="00AD633A" w:rsidRPr="005C6FBF">
        <w:rPr>
          <w:color w:val="4472C4" w:themeColor="accent5"/>
        </w:rPr>
        <w:t>)</w:t>
      </w:r>
      <w:r w:rsidRPr="005C6FBF">
        <w:rPr>
          <w:color w:val="4472C4" w:themeColor="accent5"/>
        </w:rPr>
        <w:t>;</w:t>
      </w:r>
      <w:r w:rsidR="005250DC" w:rsidRPr="005C6FBF">
        <w:rPr>
          <w:color w:val="4472C4" w:themeColor="accent5"/>
        </w:rPr>
        <w:t xml:space="preserve"> </w:t>
      </w:r>
    </w:p>
    <w:p w:rsidR="00615E6E" w:rsidRPr="005C6FBF" w:rsidRDefault="009506A2" w:rsidP="001E590E">
      <w:pPr>
        <w:spacing w:line="240" w:lineRule="auto"/>
        <w:ind w:left="397" w:right="397" w:firstLine="0"/>
        <w:rPr>
          <w:color w:val="4472C4" w:themeColor="accent5"/>
        </w:rPr>
      </w:pPr>
      <w:r w:rsidRPr="005C6FBF">
        <w:rPr>
          <w:color w:val="4472C4" w:themeColor="accent5"/>
        </w:rPr>
        <w:t xml:space="preserve">- </w:t>
      </w:r>
      <w:r w:rsidR="009E290C" w:rsidRPr="005C6FBF">
        <w:rPr>
          <w:color w:val="4472C4" w:themeColor="accent5"/>
        </w:rPr>
        <w:t>препоръка</w:t>
      </w:r>
      <w:r w:rsidR="00AD633A" w:rsidRPr="005C6FBF">
        <w:rPr>
          <w:color w:val="4472C4" w:themeColor="accent5"/>
        </w:rPr>
        <w:t xml:space="preserve"> към потребители, </w:t>
      </w:r>
      <w:r w:rsidR="009E290C" w:rsidRPr="005C6FBF">
        <w:rPr>
          <w:color w:val="4472C4" w:themeColor="accent5"/>
        </w:rPr>
        <w:t>относно</w:t>
      </w:r>
      <w:r w:rsidR="00AD633A" w:rsidRPr="005C6FBF">
        <w:rPr>
          <w:color w:val="4472C4" w:themeColor="accent5"/>
        </w:rPr>
        <w:t xml:space="preserve"> промяна в установения срок на годност на</w:t>
      </w:r>
      <w:r w:rsidR="005250DC" w:rsidRPr="005C6FBF">
        <w:rPr>
          <w:color w:val="4472C4" w:themeColor="accent5"/>
        </w:rPr>
        <w:t xml:space="preserve"> </w:t>
      </w:r>
      <w:r w:rsidR="00DB19C8" w:rsidRPr="005C6FBF">
        <w:rPr>
          <w:color w:val="4472C4" w:themeColor="accent5"/>
        </w:rPr>
        <w:t xml:space="preserve">изделията за Ин Витро Оплождане и </w:t>
      </w:r>
      <w:r w:rsidRPr="005C6FBF">
        <w:rPr>
          <w:color w:val="4472C4" w:themeColor="accent5"/>
        </w:rPr>
        <w:t>Асистирана Р</w:t>
      </w:r>
      <w:r w:rsidR="00DB19C8" w:rsidRPr="005C6FBF">
        <w:rPr>
          <w:color w:val="4472C4" w:themeColor="accent5"/>
        </w:rPr>
        <w:t xml:space="preserve">епродуктивна Технология IVF/ART, </w:t>
      </w:r>
      <w:r w:rsidR="00893E16" w:rsidRPr="005C6FBF">
        <w:rPr>
          <w:color w:val="4472C4" w:themeColor="accent5"/>
        </w:rPr>
        <w:t xml:space="preserve">например </w:t>
      </w:r>
      <w:r w:rsidR="00AD633A" w:rsidRPr="005C6FBF">
        <w:rPr>
          <w:color w:val="4472C4" w:themeColor="accent5"/>
        </w:rPr>
        <w:t>ПРОИЗВОДИТЕЛ информира потребите</w:t>
      </w:r>
      <w:r w:rsidR="00AA6B1D" w:rsidRPr="005C6FBF">
        <w:rPr>
          <w:color w:val="4472C4" w:themeColor="accent5"/>
        </w:rPr>
        <w:t>л</w:t>
      </w:r>
      <w:r w:rsidRPr="005C6FBF">
        <w:rPr>
          <w:color w:val="4472C4" w:themeColor="accent5"/>
        </w:rPr>
        <w:t>и за грешка в етикета</w:t>
      </w:r>
      <w:r w:rsidR="00AA6B1D" w:rsidRPr="005C6FBF">
        <w:rPr>
          <w:color w:val="4472C4" w:themeColor="accent5"/>
        </w:rPr>
        <w:t xml:space="preserve"> на медицинското изделие </w:t>
      </w:r>
      <w:r w:rsidR="009E290C" w:rsidRPr="005C6FBF">
        <w:rPr>
          <w:color w:val="4472C4" w:themeColor="accent5"/>
        </w:rPr>
        <w:t xml:space="preserve"> - </w:t>
      </w:r>
      <w:r w:rsidR="00AA6B1D" w:rsidRPr="005C6FBF">
        <w:rPr>
          <w:color w:val="4472C4" w:themeColor="accent5"/>
        </w:rPr>
        <w:t xml:space="preserve">печат на по-дълъг срок на годност </w:t>
      </w:r>
      <w:r w:rsidR="00DB19C8" w:rsidRPr="005C6FBF">
        <w:rPr>
          <w:color w:val="4472C4" w:themeColor="accent5"/>
        </w:rPr>
        <w:t>от установения</w:t>
      </w:r>
      <w:r w:rsidR="00893E16" w:rsidRPr="005C6FBF">
        <w:rPr>
          <w:color w:val="4472C4" w:themeColor="accent5"/>
        </w:rPr>
        <w:t>;</w:t>
      </w:r>
      <w:r w:rsidR="00AD633A" w:rsidRPr="005C6FBF">
        <w:rPr>
          <w:color w:val="4472C4" w:themeColor="accent5"/>
        </w:rPr>
        <w:t xml:space="preserve"> </w:t>
      </w:r>
      <w:r w:rsidR="005250DC" w:rsidRPr="005C6FBF">
        <w:rPr>
          <w:color w:val="4472C4" w:themeColor="accent5"/>
        </w:rPr>
        <w:t xml:space="preserve">  </w:t>
      </w:r>
    </w:p>
    <w:p w:rsidR="00615E6E" w:rsidRPr="005C6FBF" w:rsidRDefault="009506A2" w:rsidP="001E590E">
      <w:pPr>
        <w:spacing w:after="3" w:line="240" w:lineRule="auto"/>
        <w:ind w:left="397" w:right="397"/>
        <w:rPr>
          <w:color w:val="4472C4" w:themeColor="accent5"/>
        </w:rPr>
      </w:pPr>
      <w:r w:rsidRPr="005C6FBF">
        <w:rPr>
          <w:color w:val="4472C4" w:themeColor="accent5"/>
        </w:rPr>
        <w:t xml:space="preserve">- </w:t>
      </w:r>
      <w:r w:rsidR="00AA6B1D" w:rsidRPr="005C6FBF">
        <w:rPr>
          <w:color w:val="4472C4" w:themeColor="accent5"/>
        </w:rPr>
        <w:t xml:space="preserve">софтуерни подобрения, в следствие на грешка в съществуващите </w:t>
      </w:r>
      <w:r w:rsidR="005250DC" w:rsidRPr="005C6FBF">
        <w:rPr>
          <w:color w:val="4472C4" w:themeColor="accent5"/>
        </w:rPr>
        <w:t>(</w:t>
      </w:r>
      <w:r w:rsidR="000856FE" w:rsidRPr="005C6FBF">
        <w:rPr>
          <w:color w:val="4472C4" w:themeColor="accent5"/>
        </w:rPr>
        <w:t>т</w:t>
      </w:r>
      <w:r w:rsidR="00AA6B1D" w:rsidRPr="005C6FBF">
        <w:rPr>
          <w:color w:val="4472C4" w:themeColor="accent5"/>
        </w:rPr>
        <w:t>ова трябва да се докладва по отношение дали подобрения</w:t>
      </w:r>
      <w:r w:rsidR="00DB19C8" w:rsidRPr="005C6FBF">
        <w:rPr>
          <w:color w:val="4472C4" w:themeColor="accent5"/>
        </w:rPr>
        <w:t xml:space="preserve">та са въведени от потребителите, </w:t>
      </w:r>
      <w:r w:rsidR="00AA6B1D" w:rsidRPr="005C6FBF">
        <w:rPr>
          <w:color w:val="4472C4" w:themeColor="accent5"/>
        </w:rPr>
        <w:t xml:space="preserve"> обслужващите инженери или дистанционно </w:t>
      </w:r>
      <w:r w:rsidR="000856FE" w:rsidRPr="005C6FBF">
        <w:rPr>
          <w:color w:val="4472C4" w:themeColor="accent5"/>
        </w:rPr>
        <w:t>) .</w:t>
      </w:r>
    </w:p>
    <w:p w:rsidR="00615E6E" w:rsidRPr="005C6FBF" w:rsidRDefault="005250DC" w:rsidP="001E590E">
      <w:pPr>
        <w:spacing w:after="0" w:line="240" w:lineRule="auto"/>
        <w:ind w:left="397" w:right="397" w:firstLine="0"/>
        <w:jc w:val="left"/>
        <w:rPr>
          <w:color w:val="4472C4" w:themeColor="accent5"/>
        </w:rPr>
      </w:pPr>
      <w:r w:rsidRPr="005C6FBF">
        <w:rPr>
          <w:color w:val="4472C4" w:themeColor="accent5"/>
        </w:rPr>
        <w:t xml:space="preserve"> </w:t>
      </w:r>
    </w:p>
    <w:p w:rsidR="00615E6E" w:rsidRDefault="009E290C" w:rsidP="001E590E">
      <w:pPr>
        <w:spacing w:line="240" w:lineRule="auto"/>
        <w:ind w:left="397" w:right="397"/>
      </w:pPr>
      <w:r>
        <w:t xml:space="preserve">ЗАБЕЛЕЖКА </w:t>
      </w:r>
      <w:r w:rsidR="005250DC">
        <w:t xml:space="preserve"> 4 </w:t>
      </w:r>
    </w:p>
    <w:p w:rsidR="00514697" w:rsidRDefault="009506A2" w:rsidP="001E590E">
      <w:pPr>
        <w:spacing w:line="240" w:lineRule="auto"/>
        <w:ind w:left="397" w:right="397"/>
      </w:pPr>
      <w:r>
        <w:t xml:space="preserve">Препоръка, дадена от ПРОИЗВОДИТЕЛЯ може да включва </w:t>
      </w:r>
      <w:r w:rsidR="009E290C" w:rsidRPr="00DA4C9F">
        <w:t>промяна в лечението</w:t>
      </w:r>
      <w:r w:rsidR="00514697">
        <w:t xml:space="preserve">/взимането на проби </w:t>
      </w:r>
      <w:r w:rsidR="009E290C" w:rsidRPr="00DA4C9F">
        <w:t>на</w:t>
      </w:r>
      <w:r w:rsidR="00514697">
        <w:t xml:space="preserve">/от </w:t>
      </w:r>
      <w:r w:rsidR="009E290C" w:rsidRPr="00DA4C9F">
        <w:t xml:space="preserve"> пациентите, с оглед избягване ри</w:t>
      </w:r>
      <w:r>
        <w:t>ск</w:t>
      </w:r>
      <w:r w:rsidR="00514697">
        <w:t>а</w:t>
      </w:r>
      <w:r w:rsidR="009E290C" w:rsidRPr="00DA4C9F">
        <w:t xml:space="preserve"> от смърт или сериозно влошаване на здравословното състояние, свързано по-специално с характеристиките на изделието. </w:t>
      </w:r>
    </w:p>
    <w:p w:rsidR="00615E6E" w:rsidRDefault="009E290C" w:rsidP="001E590E">
      <w:pPr>
        <w:spacing w:line="240" w:lineRule="auto"/>
        <w:ind w:left="397" w:right="397"/>
      </w:pPr>
      <w:r w:rsidRPr="00DA4C9F">
        <w:t>Например:</w:t>
      </w:r>
    </w:p>
    <w:p w:rsidR="009E290C" w:rsidRPr="00DA4C9F" w:rsidRDefault="00DB19C8" w:rsidP="001E590E">
      <w:pPr>
        <w:spacing w:after="120" w:line="240" w:lineRule="auto"/>
        <w:ind w:left="397" w:right="397"/>
      </w:pPr>
      <w:r>
        <w:t>-</w:t>
      </w:r>
      <w:r w:rsidR="009E290C" w:rsidRPr="00DA4C9F">
        <w:t xml:space="preserve">за </w:t>
      </w:r>
      <w:proofErr w:type="spellStart"/>
      <w:r w:rsidR="009E290C" w:rsidRPr="00DA4C9F">
        <w:t>имплантируеми</w:t>
      </w:r>
      <w:proofErr w:type="spellEnd"/>
      <w:r w:rsidR="009E290C" w:rsidRPr="00DA4C9F">
        <w:t xml:space="preserve"> изделия, </w:t>
      </w:r>
      <w:r w:rsidR="00514697" w:rsidRPr="00DA4C9F">
        <w:t xml:space="preserve">клинично </w:t>
      </w:r>
      <w:r w:rsidR="009E290C" w:rsidRPr="00DA4C9F">
        <w:t xml:space="preserve">често е неоправдано да се </w:t>
      </w:r>
      <w:proofErr w:type="spellStart"/>
      <w:r w:rsidR="009E290C" w:rsidRPr="00DA4C9F">
        <w:t>експлантира</w:t>
      </w:r>
      <w:proofErr w:type="spellEnd"/>
      <w:r w:rsidR="009E290C" w:rsidRPr="00DA4C9F">
        <w:t xml:space="preserve"> изделието. Всяко коригиращо действие под формата на специално проследяване на пациента, представлява КДСБ, независимо дали засегнатите </w:t>
      </w:r>
      <w:proofErr w:type="spellStart"/>
      <w:r w:rsidR="009E290C" w:rsidRPr="00DA4C9F">
        <w:t>неимплантирани</w:t>
      </w:r>
      <w:proofErr w:type="spellEnd"/>
      <w:r w:rsidR="009E290C" w:rsidRPr="00DA4C9F">
        <w:t xml:space="preserve"> изделия остават налични за връщане.</w:t>
      </w:r>
    </w:p>
    <w:p w:rsidR="00615E6E" w:rsidRPr="009E290C" w:rsidRDefault="004E6726" w:rsidP="001E590E">
      <w:pPr>
        <w:spacing w:after="1" w:line="240" w:lineRule="auto"/>
        <w:ind w:left="397" w:right="397"/>
        <w:jc w:val="left"/>
      </w:pPr>
      <w:r>
        <w:t xml:space="preserve">- </w:t>
      </w:r>
      <w:r w:rsidR="009E290C">
        <w:t>з</w:t>
      </w:r>
      <w:r w:rsidR="009E290C" w:rsidRPr="00DA4C9F">
        <w:t>а всяко диагностично изделие (напр. ИВДМИ, апаратура или изделия) повторно тестване на пациентите или преглед на предишни резултати, представлява КДСБ</w:t>
      </w:r>
      <w:r w:rsidR="005250DC" w:rsidRPr="004E6726">
        <w:rPr>
          <w:sz w:val="20"/>
        </w:rPr>
        <w:t xml:space="preserve"> </w:t>
      </w:r>
      <w:r w:rsidR="009E290C" w:rsidRPr="004E6726">
        <w:rPr>
          <w:sz w:val="20"/>
        </w:rPr>
        <w:t>.</w:t>
      </w:r>
    </w:p>
    <w:p w:rsidR="009E290C" w:rsidRDefault="009E290C" w:rsidP="001E590E">
      <w:pPr>
        <w:pStyle w:val="ListParagraph"/>
        <w:spacing w:after="1" w:line="240" w:lineRule="auto"/>
        <w:ind w:left="397" w:right="397" w:firstLine="0"/>
        <w:jc w:val="left"/>
      </w:pPr>
    </w:p>
    <w:p w:rsidR="00615E6E" w:rsidRDefault="009E290C" w:rsidP="001E590E">
      <w:pPr>
        <w:spacing w:after="4" w:line="240" w:lineRule="auto"/>
        <w:ind w:left="397" w:right="397"/>
      </w:pPr>
      <w:r>
        <w:rPr>
          <w:u w:val="single" w:color="000000"/>
        </w:rPr>
        <w:t>ЗАБЕЛЕЖКА</w:t>
      </w:r>
      <w:r w:rsidR="005250DC">
        <w:rPr>
          <w:u w:val="single" w:color="000000"/>
        </w:rPr>
        <w:t xml:space="preserve"> 5</w:t>
      </w:r>
      <w:r w:rsidR="005250DC">
        <w:t xml:space="preserve">  </w:t>
      </w:r>
    </w:p>
    <w:p w:rsidR="009E290C" w:rsidRDefault="009E290C" w:rsidP="001E590E">
      <w:pPr>
        <w:spacing w:after="4" w:line="240" w:lineRule="auto"/>
        <w:ind w:left="397" w:right="397"/>
      </w:pPr>
      <w:r w:rsidRPr="00DA4C9F">
        <w:t>Това ръководство използва дефиницията на КДСБ като синоним на изтегляне от пазара, споменато в член 10(1), параграф 1(б) на ДМИ и член 11 на ДИВДМИ, тъй като няма хармонизирана дефиниция за изтегляне</w:t>
      </w:r>
    </w:p>
    <w:p w:rsidR="00110589" w:rsidRPr="00DA4C9F" w:rsidRDefault="00110589" w:rsidP="001E590E">
      <w:pPr>
        <w:spacing w:before="240" w:after="240" w:line="240" w:lineRule="auto"/>
        <w:ind w:left="397" w:right="397"/>
        <w:rPr>
          <w:b/>
        </w:rPr>
      </w:pPr>
      <w:r w:rsidRPr="00DA4C9F">
        <w:rPr>
          <w:b/>
        </w:rPr>
        <w:t>4.7</w:t>
      </w:r>
      <w:r w:rsidR="004E6726">
        <w:rPr>
          <w:b/>
        </w:rPr>
        <w:t>.</w:t>
      </w:r>
      <w:r w:rsidRPr="00DA4C9F">
        <w:rPr>
          <w:b/>
        </w:rPr>
        <w:t xml:space="preserve"> СЪОБЩЕНИЯ ОТНОСНО БЕЗОПАСНОСТТА (СОБ - </w:t>
      </w:r>
      <w:r w:rsidRPr="00DA4C9F">
        <w:rPr>
          <w:b/>
          <w:lang w:val="en-US"/>
        </w:rPr>
        <w:t>FSN</w:t>
      </w:r>
      <w:r w:rsidRPr="00DA4C9F">
        <w:rPr>
          <w:b/>
        </w:rPr>
        <w:t>)</w:t>
      </w:r>
    </w:p>
    <w:p w:rsidR="00110589" w:rsidRPr="00DA4C9F" w:rsidRDefault="00110589" w:rsidP="001E590E">
      <w:pPr>
        <w:spacing w:after="120" w:line="240" w:lineRule="auto"/>
        <w:ind w:left="397" w:right="397" w:firstLine="0"/>
      </w:pPr>
      <w:r w:rsidRPr="00DA4C9F">
        <w:t>Съобщение до клиентите и/или ПОТРЕБИТЕЛИТЕ, изпратено от ПРОИЗВОДИТЕЛЯ или негов представител, във връзка с коригиращо действие свързано с безопасността (</w:t>
      </w:r>
      <w:r w:rsidRPr="00DA4C9F">
        <w:rPr>
          <w:lang w:val="en-US"/>
        </w:rPr>
        <w:t>FSCA</w:t>
      </w:r>
      <w:r w:rsidRPr="00DA4C9F">
        <w:t>).</w:t>
      </w:r>
    </w:p>
    <w:p w:rsidR="009E2BF0" w:rsidRDefault="009E2BF0" w:rsidP="001E590E">
      <w:pPr>
        <w:spacing w:before="240" w:after="240" w:line="240" w:lineRule="auto"/>
        <w:ind w:left="397" w:right="397"/>
        <w:rPr>
          <w:b/>
        </w:rPr>
      </w:pPr>
    </w:p>
    <w:p w:rsidR="009E2BF0" w:rsidRDefault="009E2BF0" w:rsidP="001E590E">
      <w:pPr>
        <w:spacing w:before="240" w:after="240" w:line="240" w:lineRule="auto"/>
        <w:ind w:left="397" w:right="397"/>
        <w:rPr>
          <w:b/>
        </w:rPr>
      </w:pPr>
    </w:p>
    <w:p w:rsidR="00110589" w:rsidRPr="00DA4C9F" w:rsidRDefault="00110589" w:rsidP="001E590E">
      <w:pPr>
        <w:spacing w:before="240" w:after="240" w:line="240" w:lineRule="auto"/>
        <w:ind w:left="397" w:right="397"/>
        <w:rPr>
          <w:b/>
        </w:rPr>
      </w:pPr>
      <w:r w:rsidRPr="00DA4C9F">
        <w:rPr>
          <w:b/>
        </w:rPr>
        <w:lastRenderedPageBreak/>
        <w:t>4.8</w:t>
      </w:r>
      <w:r w:rsidR="004E6726">
        <w:rPr>
          <w:b/>
        </w:rPr>
        <w:t>.</w:t>
      </w:r>
      <w:r w:rsidRPr="00DA4C9F">
        <w:rPr>
          <w:b/>
        </w:rPr>
        <w:t xml:space="preserve"> ВРЕДА</w:t>
      </w:r>
    </w:p>
    <w:p w:rsidR="00110589" w:rsidRPr="00DA4C9F" w:rsidRDefault="00110589" w:rsidP="001E590E">
      <w:pPr>
        <w:spacing w:after="120" w:line="240" w:lineRule="auto"/>
        <w:ind w:left="397" w:right="397" w:firstLine="0"/>
      </w:pPr>
      <w:r w:rsidRPr="00DA4C9F">
        <w:t>Физическо нараняване или влошаване здравето на хората, или нарушаване на функциите или околната среда.</w:t>
      </w:r>
    </w:p>
    <w:p w:rsidR="00110589" w:rsidRPr="00DA4C9F" w:rsidRDefault="00110589" w:rsidP="001E590E">
      <w:pPr>
        <w:spacing w:after="120" w:line="240" w:lineRule="auto"/>
        <w:ind w:left="397" w:right="397"/>
      </w:pPr>
      <w:r w:rsidRPr="00DA4C9F">
        <w:t xml:space="preserve">Препратка: </w:t>
      </w:r>
      <w:r w:rsidRPr="00DA4C9F">
        <w:rPr>
          <w:lang w:val="en-US"/>
        </w:rPr>
        <w:t>ISO</w:t>
      </w:r>
      <w:r w:rsidRPr="00DA4C9F">
        <w:t>/</w:t>
      </w:r>
      <w:r w:rsidRPr="00DA4C9F">
        <w:rPr>
          <w:lang w:val="en-US"/>
        </w:rPr>
        <w:t>IEC</w:t>
      </w:r>
      <w:r w:rsidRPr="00DA4C9F">
        <w:t xml:space="preserve"> </w:t>
      </w:r>
      <w:r w:rsidRPr="00DA4C9F">
        <w:rPr>
          <w:lang w:val="en-US"/>
        </w:rPr>
        <w:t>guide</w:t>
      </w:r>
      <w:r w:rsidRPr="00DA4C9F">
        <w:t xml:space="preserve"> 51:1999</w:t>
      </w:r>
    </w:p>
    <w:p w:rsidR="00110589" w:rsidRPr="00DA4C9F" w:rsidRDefault="00110589" w:rsidP="001E590E">
      <w:pPr>
        <w:spacing w:before="240" w:after="240" w:line="240" w:lineRule="auto"/>
        <w:ind w:left="397" w:right="397"/>
        <w:rPr>
          <w:b/>
        </w:rPr>
      </w:pPr>
      <w:r w:rsidRPr="00DA4C9F">
        <w:rPr>
          <w:b/>
        </w:rPr>
        <w:t xml:space="preserve">4.9 </w:t>
      </w:r>
      <w:r w:rsidR="004E6726">
        <w:rPr>
          <w:b/>
        </w:rPr>
        <w:t xml:space="preserve">. </w:t>
      </w:r>
      <w:r w:rsidRPr="00DA4C9F">
        <w:rPr>
          <w:b/>
        </w:rPr>
        <w:t>НЕЗАБАВНО</w:t>
      </w:r>
    </w:p>
    <w:p w:rsidR="00110589" w:rsidRPr="00DA4C9F" w:rsidRDefault="00110589" w:rsidP="001E590E">
      <w:pPr>
        <w:spacing w:after="120" w:line="240" w:lineRule="auto"/>
        <w:ind w:left="397" w:right="397"/>
      </w:pPr>
      <w:r w:rsidRPr="00DA4C9F">
        <w:t>За целите на това ръководство, НЕЗАБАВНО означава без неоправдано забавяне.</w:t>
      </w:r>
    </w:p>
    <w:p w:rsidR="00110589" w:rsidRPr="00DA4C9F" w:rsidRDefault="00110589" w:rsidP="001E590E">
      <w:pPr>
        <w:spacing w:before="240" w:after="240" w:line="240" w:lineRule="auto"/>
        <w:ind w:left="397" w:right="397"/>
        <w:rPr>
          <w:b/>
        </w:rPr>
      </w:pPr>
      <w:r w:rsidRPr="00DA4C9F">
        <w:rPr>
          <w:b/>
        </w:rPr>
        <w:t>4.10 ИНЦИДЕНТ</w:t>
      </w:r>
    </w:p>
    <w:p w:rsidR="00110589" w:rsidRPr="00DA4C9F" w:rsidRDefault="00110589" w:rsidP="001E590E">
      <w:pPr>
        <w:spacing w:after="120" w:line="240" w:lineRule="auto"/>
        <w:ind w:left="397" w:right="397" w:firstLine="0"/>
      </w:pPr>
      <w:r w:rsidRPr="00DA4C9F">
        <w:t>“Всяко неправилно функциониране или влошаване на характеристиките и/или действието на изделието, както и всяко несъответствие в етикета или инструкциите за употреба, които директно или индиректно могат да доведат или са могли да доведат до смърт на ПАЦИЕНТ или ПОТРЕБИТЕЛ или на други лица, или до сериозно влошаване на здравословното им състояние”.</w:t>
      </w:r>
    </w:p>
    <w:p w:rsidR="00110589" w:rsidRPr="00DA4C9F" w:rsidRDefault="00110589" w:rsidP="001E590E">
      <w:pPr>
        <w:spacing w:after="120" w:line="240" w:lineRule="auto"/>
        <w:ind w:left="397" w:right="397"/>
      </w:pPr>
      <w:r w:rsidRPr="00DA4C9F">
        <w:t>Препратка: Член 10 на ДМИ</w:t>
      </w:r>
    </w:p>
    <w:p w:rsidR="00110589" w:rsidRPr="00DA4C9F" w:rsidRDefault="00110589" w:rsidP="001E590E">
      <w:pPr>
        <w:spacing w:after="120" w:line="240" w:lineRule="auto"/>
        <w:ind w:left="397" w:right="397"/>
      </w:pPr>
      <w:r w:rsidRPr="00DA4C9F">
        <w:t>ЗАБЕЛЕЖКА</w:t>
      </w:r>
      <w:r w:rsidR="004E6726">
        <w:t xml:space="preserve"> 1.</w:t>
      </w:r>
      <w:r w:rsidRPr="00DA4C9F">
        <w:t>: Съществува подобна дефиниция в член 8 на ДАИМИ и член 11 на ДИВДМИ с малка разлика във формулировката.</w:t>
      </w:r>
    </w:p>
    <w:p w:rsidR="00110589" w:rsidRPr="00DA4C9F" w:rsidRDefault="00110589" w:rsidP="001E590E">
      <w:pPr>
        <w:spacing w:after="120" w:line="240" w:lineRule="auto"/>
        <w:ind w:left="397" w:right="397"/>
      </w:pPr>
      <w:r w:rsidRPr="00DA4C9F">
        <w:t>ЗАБЕЛЕЖКА</w:t>
      </w:r>
      <w:r w:rsidR="004E6726">
        <w:t xml:space="preserve"> 2. </w:t>
      </w:r>
      <w:r w:rsidRPr="00DA4C9F">
        <w:t>:</w:t>
      </w:r>
      <w:r w:rsidRPr="00D20792">
        <w:t xml:space="preserve"> </w:t>
      </w:r>
      <w:r w:rsidRPr="00DA4C9F">
        <w:t>Описанието на “сериозно влошаване на здравословното състояние” е дадено в раздел 5.1.1. (С) на този документ.</w:t>
      </w:r>
    </w:p>
    <w:p w:rsidR="00110589" w:rsidRPr="00DA4C9F" w:rsidRDefault="00110589" w:rsidP="001E590E">
      <w:pPr>
        <w:spacing w:before="240" w:after="240" w:line="240" w:lineRule="auto"/>
        <w:ind w:left="397" w:right="397"/>
        <w:rPr>
          <w:b/>
        </w:rPr>
      </w:pPr>
      <w:r w:rsidRPr="00DA4C9F">
        <w:rPr>
          <w:b/>
        </w:rPr>
        <w:t>4.11</w:t>
      </w:r>
      <w:r w:rsidR="004E6726">
        <w:rPr>
          <w:b/>
        </w:rPr>
        <w:t>.</w:t>
      </w:r>
      <w:r w:rsidRPr="00DA4C9F">
        <w:rPr>
          <w:b/>
        </w:rPr>
        <w:t xml:space="preserve"> </w:t>
      </w:r>
      <w:r w:rsidRPr="00DA4C9F">
        <w:rPr>
          <w:b/>
          <w:caps/>
        </w:rPr>
        <w:t>Индиректна/непряка вреда</w:t>
      </w:r>
    </w:p>
    <w:p w:rsidR="00110589" w:rsidRPr="005C6FBF" w:rsidRDefault="004E5CA4" w:rsidP="001E590E">
      <w:pPr>
        <w:spacing w:after="120" w:line="240" w:lineRule="auto"/>
        <w:ind w:left="397" w:right="397" w:firstLine="0"/>
        <w:rPr>
          <w:color w:val="4472C4" w:themeColor="accent5"/>
        </w:rPr>
      </w:pPr>
      <w:r w:rsidRPr="005C6FBF">
        <w:rPr>
          <w:color w:val="4472C4" w:themeColor="accent5"/>
        </w:rPr>
        <w:t>В повечето от случаите</w:t>
      </w:r>
      <w:r w:rsidR="00110589" w:rsidRPr="005C6FBF">
        <w:rPr>
          <w:color w:val="4472C4" w:themeColor="accent5"/>
        </w:rPr>
        <w:t xml:space="preserve"> ИВДМИ </w:t>
      </w:r>
      <w:r w:rsidR="007666B2" w:rsidRPr="005C6FBF">
        <w:rPr>
          <w:color w:val="4472C4" w:themeColor="accent5"/>
        </w:rPr>
        <w:t>и изделията</w:t>
      </w:r>
      <w:r w:rsidR="002774A8" w:rsidRPr="005C6FBF">
        <w:rPr>
          <w:color w:val="4472C4" w:themeColor="accent5"/>
        </w:rPr>
        <w:t xml:space="preserve"> за Ин Витро Оплождане и Асистирана репродуктивна Технология IVF/ART</w:t>
      </w:r>
      <w:r w:rsidR="007666B2" w:rsidRPr="005C6FBF">
        <w:rPr>
          <w:color w:val="4472C4" w:themeColor="accent5"/>
        </w:rPr>
        <w:t xml:space="preserve"> могат, в следствие на тяхното предназначение, индиректно да доведат до физическо нараняване или вреда </w:t>
      </w:r>
      <w:r w:rsidR="000872B5" w:rsidRPr="005C6FBF">
        <w:rPr>
          <w:color w:val="4472C4" w:themeColor="accent5"/>
        </w:rPr>
        <w:t>з</w:t>
      </w:r>
      <w:r w:rsidR="007666B2" w:rsidRPr="005C6FBF">
        <w:rPr>
          <w:color w:val="4472C4" w:themeColor="accent5"/>
        </w:rPr>
        <w:t>а човешкото здраве (ВРЕДА – виж 4.8). Тези изделия по-скоро могат да доведат до индиректна вреда, отколкото до директна вреда. ВРЕДА  може да се причини като последствие от мед</w:t>
      </w:r>
      <w:r w:rsidR="000872B5" w:rsidRPr="005C6FBF">
        <w:rPr>
          <w:color w:val="4472C4" w:themeColor="accent5"/>
        </w:rPr>
        <w:t>и</w:t>
      </w:r>
      <w:r w:rsidR="007666B2" w:rsidRPr="005C6FBF">
        <w:rPr>
          <w:color w:val="4472C4" w:themeColor="accent5"/>
        </w:rPr>
        <w:t xml:space="preserve">цински заключения, действия, предприети или </w:t>
      </w:r>
      <w:proofErr w:type="spellStart"/>
      <w:r w:rsidR="007666B2" w:rsidRPr="005C6FBF">
        <w:rPr>
          <w:color w:val="4472C4" w:themeColor="accent5"/>
        </w:rPr>
        <w:t>непредприети</w:t>
      </w:r>
      <w:proofErr w:type="spellEnd"/>
      <w:r w:rsidR="007666B2" w:rsidRPr="005C6FBF">
        <w:rPr>
          <w:color w:val="4472C4" w:themeColor="accent5"/>
        </w:rPr>
        <w:t xml:space="preserve"> на база на информация или резултат/и, осигурени от изделието, или като п</w:t>
      </w:r>
      <w:r w:rsidR="000872B5" w:rsidRPr="005C6FBF">
        <w:rPr>
          <w:color w:val="4472C4" w:themeColor="accent5"/>
        </w:rPr>
        <w:t>о</w:t>
      </w:r>
      <w:r w:rsidR="007666B2" w:rsidRPr="005C6FBF">
        <w:rPr>
          <w:color w:val="4472C4" w:themeColor="accent5"/>
        </w:rPr>
        <w:t xml:space="preserve">следствие от лечение с клетки (например </w:t>
      </w:r>
      <w:proofErr w:type="spellStart"/>
      <w:r w:rsidR="007666B2" w:rsidRPr="005C6FBF">
        <w:rPr>
          <w:color w:val="4472C4" w:themeColor="accent5"/>
        </w:rPr>
        <w:t>гамети</w:t>
      </w:r>
      <w:proofErr w:type="spellEnd"/>
      <w:r w:rsidR="007666B2" w:rsidRPr="005C6FBF">
        <w:rPr>
          <w:color w:val="4472C4" w:themeColor="accent5"/>
        </w:rPr>
        <w:t xml:space="preserve"> и </w:t>
      </w:r>
      <w:r w:rsidR="002774A8" w:rsidRPr="005C6FBF">
        <w:rPr>
          <w:color w:val="4472C4" w:themeColor="accent5"/>
        </w:rPr>
        <w:t xml:space="preserve">ембриони при случай на лечение при </w:t>
      </w:r>
      <w:r w:rsidR="005D0BCF" w:rsidRPr="005C6FBF">
        <w:rPr>
          <w:color w:val="4472C4" w:themeColor="accent5"/>
        </w:rPr>
        <w:t>Ин Витро Оплождане и Асистирана репродуктивна Технология IVF/ART</w:t>
      </w:r>
      <w:r w:rsidR="000872B5" w:rsidRPr="005C6FBF">
        <w:rPr>
          <w:color w:val="4472C4" w:themeColor="accent5"/>
        </w:rPr>
        <w:t>)</w:t>
      </w:r>
      <w:r w:rsidR="002774A8" w:rsidRPr="005C6FBF">
        <w:rPr>
          <w:color w:val="4472C4" w:themeColor="accent5"/>
        </w:rPr>
        <w:t>,</w:t>
      </w:r>
      <w:r w:rsidR="000872B5" w:rsidRPr="005C6FBF">
        <w:rPr>
          <w:color w:val="4472C4" w:themeColor="accent5"/>
        </w:rPr>
        <w:t xml:space="preserve"> или органи извън човешкото тяло, които по-късно ще бъдат трансплантирани.</w:t>
      </w:r>
    </w:p>
    <w:p w:rsidR="00110589" w:rsidRPr="005C6FBF" w:rsidRDefault="00110589" w:rsidP="001E590E">
      <w:pPr>
        <w:spacing w:after="120" w:line="240" w:lineRule="auto"/>
        <w:ind w:left="397" w:right="397"/>
        <w:rPr>
          <w:color w:val="4472C4" w:themeColor="accent5"/>
        </w:rPr>
      </w:pPr>
      <w:r w:rsidRPr="005C6FBF">
        <w:rPr>
          <w:color w:val="4472C4" w:themeColor="accent5"/>
        </w:rPr>
        <w:t xml:space="preserve">Примерите </w:t>
      </w:r>
      <w:r w:rsidR="000872B5" w:rsidRPr="005C6FBF">
        <w:rPr>
          <w:color w:val="4472C4" w:themeColor="accent5"/>
        </w:rPr>
        <w:t xml:space="preserve">за индиректна вреда </w:t>
      </w:r>
      <w:r w:rsidRPr="005C6FBF">
        <w:rPr>
          <w:color w:val="4472C4" w:themeColor="accent5"/>
        </w:rPr>
        <w:t>включват:</w:t>
      </w:r>
    </w:p>
    <w:p w:rsidR="000872B5" w:rsidRPr="005C6FBF" w:rsidRDefault="000872B5" w:rsidP="003E023C">
      <w:pPr>
        <w:pStyle w:val="ListParagraph"/>
        <w:numPr>
          <w:ilvl w:val="0"/>
          <w:numId w:val="11"/>
        </w:numPr>
        <w:spacing w:after="120" w:line="240" w:lineRule="auto"/>
        <w:ind w:left="397" w:right="397"/>
        <w:rPr>
          <w:color w:val="4472C4" w:themeColor="accent5"/>
        </w:rPr>
      </w:pPr>
      <w:r w:rsidRPr="005C6FBF">
        <w:rPr>
          <w:color w:val="4472C4" w:themeColor="accent5"/>
        </w:rPr>
        <w:t>липса на диагноза;</w:t>
      </w:r>
    </w:p>
    <w:p w:rsidR="000872B5" w:rsidRPr="005C6FBF" w:rsidRDefault="000872B5" w:rsidP="003E023C">
      <w:pPr>
        <w:pStyle w:val="ListParagraph"/>
        <w:numPr>
          <w:ilvl w:val="0"/>
          <w:numId w:val="11"/>
        </w:numPr>
        <w:spacing w:after="120" w:line="240" w:lineRule="auto"/>
        <w:ind w:left="397" w:right="397"/>
        <w:rPr>
          <w:color w:val="4472C4" w:themeColor="accent5"/>
        </w:rPr>
      </w:pPr>
      <w:r w:rsidRPr="005C6FBF">
        <w:rPr>
          <w:color w:val="4472C4" w:themeColor="accent5"/>
        </w:rPr>
        <w:t>закъсняла диагноза;</w:t>
      </w:r>
    </w:p>
    <w:p w:rsidR="000872B5" w:rsidRPr="005C6FBF" w:rsidRDefault="000872B5" w:rsidP="003E023C">
      <w:pPr>
        <w:pStyle w:val="ListParagraph"/>
        <w:numPr>
          <w:ilvl w:val="0"/>
          <w:numId w:val="11"/>
        </w:numPr>
        <w:spacing w:after="120" w:line="240" w:lineRule="auto"/>
        <w:ind w:left="397" w:right="397"/>
        <w:rPr>
          <w:color w:val="4472C4" w:themeColor="accent5"/>
        </w:rPr>
      </w:pPr>
      <w:r w:rsidRPr="005C6FBF">
        <w:rPr>
          <w:color w:val="4472C4" w:themeColor="accent5"/>
        </w:rPr>
        <w:t>закъсняло лечение;</w:t>
      </w:r>
    </w:p>
    <w:p w:rsidR="000872B5" w:rsidRPr="005C6FBF" w:rsidRDefault="000872B5" w:rsidP="003E023C">
      <w:pPr>
        <w:pStyle w:val="ListParagraph"/>
        <w:numPr>
          <w:ilvl w:val="0"/>
          <w:numId w:val="11"/>
        </w:numPr>
        <w:spacing w:after="120" w:line="240" w:lineRule="auto"/>
        <w:ind w:left="397" w:right="397"/>
        <w:rPr>
          <w:color w:val="4472C4" w:themeColor="accent5"/>
        </w:rPr>
      </w:pPr>
      <w:r w:rsidRPr="005C6FBF">
        <w:rPr>
          <w:color w:val="4472C4" w:themeColor="accent5"/>
        </w:rPr>
        <w:t>неправилно лечение;</w:t>
      </w:r>
    </w:p>
    <w:p w:rsidR="000872B5" w:rsidRPr="005C6FBF" w:rsidRDefault="000872B5" w:rsidP="003E023C">
      <w:pPr>
        <w:pStyle w:val="ListParagraph"/>
        <w:numPr>
          <w:ilvl w:val="0"/>
          <w:numId w:val="11"/>
        </w:numPr>
        <w:spacing w:after="120" w:line="240" w:lineRule="auto"/>
        <w:ind w:left="397" w:right="397"/>
        <w:rPr>
          <w:color w:val="4472C4" w:themeColor="accent5"/>
        </w:rPr>
      </w:pPr>
      <w:r w:rsidRPr="005C6FBF">
        <w:rPr>
          <w:color w:val="4472C4" w:themeColor="accent5"/>
        </w:rPr>
        <w:t>липса на лечение</w:t>
      </w:r>
    </w:p>
    <w:p w:rsidR="000872B5" w:rsidRPr="005C6FBF" w:rsidRDefault="000872B5" w:rsidP="003E023C">
      <w:pPr>
        <w:pStyle w:val="ListParagraph"/>
        <w:numPr>
          <w:ilvl w:val="0"/>
          <w:numId w:val="11"/>
        </w:numPr>
        <w:spacing w:after="120" w:line="240" w:lineRule="auto"/>
        <w:ind w:left="397" w:right="397"/>
        <w:rPr>
          <w:color w:val="4472C4" w:themeColor="accent5"/>
        </w:rPr>
      </w:pPr>
      <w:r w:rsidRPr="005C6FBF">
        <w:rPr>
          <w:color w:val="4472C4" w:themeColor="accent5"/>
        </w:rPr>
        <w:t>преливане на неподходящи разтвори.</w:t>
      </w:r>
    </w:p>
    <w:p w:rsidR="00615E6E" w:rsidRPr="000872B5" w:rsidRDefault="00110589" w:rsidP="001E590E">
      <w:pPr>
        <w:spacing w:line="240" w:lineRule="auto"/>
        <w:ind w:left="397" w:right="397"/>
        <w:rPr>
          <w:color w:val="auto"/>
        </w:rPr>
      </w:pPr>
      <w:r w:rsidRPr="000872B5">
        <w:rPr>
          <w:color w:val="auto"/>
        </w:rPr>
        <w:t xml:space="preserve">Индиректната/непряка  вреда може да бъде причинена от </w:t>
      </w:r>
      <w:r w:rsidR="005250DC" w:rsidRPr="000872B5">
        <w:rPr>
          <w:color w:val="auto"/>
        </w:rPr>
        <w:t xml:space="preserve"> </w:t>
      </w:r>
    </w:p>
    <w:p w:rsidR="00615E6E" w:rsidRPr="000872B5" w:rsidRDefault="00426C8D" w:rsidP="003E023C">
      <w:pPr>
        <w:numPr>
          <w:ilvl w:val="0"/>
          <w:numId w:val="3"/>
        </w:numPr>
        <w:spacing w:line="240" w:lineRule="auto"/>
        <w:ind w:left="397" w:right="397" w:hanging="360"/>
        <w:rPr>
          <w:color w:val="auto"/>
        </w:rPr>
      </w:pPr>
      <w:r w:rsidRPr="000872B5">
        <w:rPr>
          <w:color w:val="auto"/>
        </w:rPr>
        <w:t xml:space="preserve">неточни резултати </w:t>
      </w:r>
      <w:r w:rsidRPr="000872B5">
        <w:rPr>
          <w:color w:val="auto"/>
          <w:lang w:val="en-US"/>
        </w:rPr>
        <w:t>;</w:t>
      </w:r>
    </w:p>
    <w:p w:rsidR="00615E6E" w:rsidRPr="000872B5" w:rsidRDefault="00426C8D" w:rsidP="003E023C">
      <w:pPr>
        <w:numPr>
          <w:ilvl w:val="0"/>
          <w:numId w:val="3"/>
        </w:numPr>
        <w:spacing w:line="240" w:lineRule="auto"/>
        <w:ind w:left="397" w:right="397" w:hanging="360"/>
        <w:rPr>
          <w:color w:val="auto"/>
        </w:rPr>
      </w:pPr>
      <w:r w:rsidRPr="000872B5">
        <w:rPr>
          <w:color w:val="auto"/>
        </w:rPr>
        <w:t xml:space="preserve">неправилен контрол на качеството </w:t>
      </w:r>
      <w:r w:rsidRPr="000872B5">
        <w:rPr>
          <w:color w:val="auto"/>
          <w:lang w:val="en-US"/>
        </w:rPr>
        <w:t>;</w:t>
      </w:r>
    </w:p>
    <w:p w:rsidR="00426C8D" w:rsidRPr="000872B5" w:rsidRDefault="00426C8D" w:rsidP="003E023C">
      <w:pPr>
        <w:numPr>
          <w:ilvl w:val="0"/>
          <w:numId w:val="3"/>
        </w:numPr>
        <w:spacing w:line="240" w:lineRule="auto"/>
        <w:ind w:left="397" w:right="397" w:hanging="360"/>
        <w:rPr>
          <w:color w:val="auto"/>
        </w:rPr>
      </w:pPr>
      <w:r w:rsidRPr="000872B5">
        <w:rPr>
          <w:color w:val="auto"/>
        </w:rPr>
        <w:t>неправилно калибриране</w:t>
      </w:r>
      <w:r w:rsidRPr="000872B5">
        <w:rPr>
          <w:color w:val="auto"/>
          <w:lang w:val="en-US"/>
        </w:rPr>
        <w:t xml:space="preserve"> ;</w:t>
      </w:r>
    </w:p>
    <w:p w:rsidR="00615E6E" w:rsidRPr="000872B5" w:rsidRDefault="00426C8D" w:rsidP="003E023C">
      <w:pPr>
        <w:numPr>
          <w:ilvl w:val="0"/>
          <w:numId w:val="3"/>
        </w:numPr>
        <w:spacing w:line="240" w:lineRule="auto"/>
        <w:ind w:left="397" w:right="397" w:hanging="360"/>
        <w:rPr>
          <w:color w:val="auto"/>
        </w:rPr>
      </w:pPr>
      <w:r w:rsidRPr="000872B5">
        <w:rPr>
          <w:color w:val="auto"/>
        </w:rPr>
        <w:t>фалшиво положителни или</w:t>
      </w:r>
      <w:r w:rsidR="005250DC" w:rsidRPr="000872B5">
        <w:rPr>
          <w:color w:val="auto"/>
        </w:rPr>
        <w:t xml:space="preserve">  </w:t>
      </w:r>
      <w:r w:rsidRPr="000872B5">
        <w:rPr>
          <w:color w:val="auto"/>
          <w:lang w:val="en-US"/>
        </w:rPr>
        <w:t>;</w:t>
      </w:r>
    </w:p>
    <w:p w:rsidR="00615E6E" w:rsidRPr="000872B5" w:rsidRDefault="00426C8D" w:rsidP="003E023C">
      <w:pPr>
        <w:numPr>
          <w:ilvl w:val="0"/>
          <w:numId w:val="3"/>
        </w:numPr>
        <w:spacing w:line="240" w:lineRule="auto"/>
        <w:ind w:left="397" w:right="397" w:hanging="360"/>
        <w:rPr>
          <w:color w:val="auto"/>
        </w:rPr>
      </w:pPr>
      <w:r w:rsidRPr="000872B5">
        <w:rPr>
          <w:color w:val="auto"/>
        </w:rPr>
        <w:t>фалшиво отрицателни резултати</w:t>
      </w:r>
      <w:r w:rsidR="005250DC" w:rsidRPr="000872B5">
        <w:rPr>
          <w:color w:val="auto"/>
        </w:rPr>
        <w:t xml:space="preserve">. </w:t>
      </w:r>
      <w:r w:rsidR="005250DC" w:rsidRPr="000872B5">
        <w:rPr>
          <w:b/>
          <w:color w:val="auto"/>
        </w:rPr>
        <w:t xml:space="preserve"> </w:t>
      </w:r>
    </w:p>
    <w:p w:rsidR="00615E6E" w:rsidRDefault="005250DC" w:rsidP="001E590E">
      <w:pPr>
        <w:spacing w:after="0" w:line="240" w:lineRule="auto"/>
        <w:ind w:left="397" w:right="397" w:firstLine="0"/>
        <w:jc w:val="left"/>
      </w:pPr>
      <w:r>
        <w:t xml:space="preserve"> </w:t>
      </w:r>
    </w:p>
    <w:p w:rsidR="00615E6E" w:rsidRPr="00426C8D" w:rsidRDefault="00426C8D" w:rsidP="001E590E">
      <w:pPr>
        <w:spacing w:line="240" w:lineRule="auto"/>
        <w:ind w:left="397" w:right="397"/>
        <w:rPr>
          <w:color w:val="auto"/>
        </w:rPr>
      </w:pPr>
      <w:r w:rsidRPr="00426C8D">
        <w:rPr>
          <w:color w:val="auto"/>
        </w:rPr>
        <w:t xml:space="preserve">При изделия за </w:t>
      </w:r>
      <w:proofErr w:type="spellStart"/>
      <w:r w:rsidRPr="00426C8D">
        <w:rPr>
          <w:color w:val="auto"/>
        </w:rPr>
        <w:t>самотестуване</w:t>
      </w:r>
      <w:proofErr w:type="spellEnd"/>
      <w:r w:rsidRPr="00426C8D">
        <w:rPr>
          <w:color w:val="auto"/>
        </w:rPr>
        <w:t xml:space="preserve"> медицинското заключение може да бъде направено от ПОТРЕБИТЕЛЯ / ПАЦИЕНТА</w:t>
      </w:r>
      <w:r w:rsidR="005250DC" w:rsidRPr="00426C8D">
        <w:rPr>
          <w:color w:val="auto"/>
        </w:rPr>
        <w:t xml:space="preserve"> </w:t>
      </w:r>
      <w:r w:rsidRPr="00426C8D">
        <w:rPr>
          <w:color w:val="auto"/>
        </w:rPr>
        <w:t>на изделието.</w:t>
      </w:r>
    </w:p>
    <w:p w:rsidR="00615E6E" w:rsidRDefault="005250DC" w:rsidP="001E590E">
      <w:pPr>
        <w:spacing w:after="238" w:line="240" w:lineRule="auto"/>
        <w:ind w:left="397" w:right="397" w:firstLine="0"/>
        <w:jc w:val="left"/>
      </w:pPr>
      <w:r>
        <w:lastRenderedPageBreak/>
        <w:t xml:space="preserve"> </w:t>
      </w:r>
    </w:p>
    <w:p w:rsidR="00426C8D" w:rsidRPr="00DA4C9F" w:rsidRDefault="00426C8D" w:rsidP="001E590E">
      <w:pPr>
        <w:spacing w:before="240" w:after="240" w:line="240" w:lineRule="auto"/>
        <w:ind w:left="397" w:right="397"/>
        <w:rPr>
          <w:b/>
        </w:rPr>
      </w:pPr>
      <w:r w:rsidRPr="00DA4C9F">
        <w:rPr>
          <w:b/>
        </w:rPr>
        <w:t>4.12</w:t>
      </w:r>
      <w:r w:rsidR="006E642C">
        <w:rPr>
          <w:b/>
          <w:lang w:val="en-US"/>
        </w:rPr>
        <w:t>.</w:t>
      </w:r>
      <w:r w:rsidRPr="00DA4C9F">
        <w:rPr>
          <w:b/>
        </w:rPr>
        <w:t xml:space="preserve"> ПРЕДНАЗНАЧЕНИЕ</w:t>
      </w:r>
    </w:p>
    <w:p w:rsidR="00426C8D" w:rsidRPr="00DA4C9F" w:rsidRDefault="00426C8D" w:rsidP="001E590E">
      <w:pPr>
        <w:spacing w:after="120" w:line="240" w:lineRule="auto"/>
        <w:ind w:left="397" w:right="397" w:firstLine="0"/>
      </w:pPr>
      <w:r w:rsidRPr="00DA4C9F">
        <w:t>Употребата, за която изделието е предназначено, според данните предоставени от ПРОИЗВОДИТЕЛЯ, на етикета, в инструкциите и/или в промоционалните материали.</w:t>
      </w:r>
    </w:p>
    <w:p w:rsidR="00426C8D" w:rsidRPr="00DA4C9F" w:rsidRDefault="00426C8D" w:rsidP="001E590E">
      <w:pPr>
        <w:autoSpaceDE w:val="0"/>
        <w:autoSpaceDN w:val="0"/>
        <w:adjustRightInd w:val="0"/>
        <w:spacing w:after="120" w:line="240" w:lineRule="auto"/>
        <w:ind w:left="397" w:right="397"/>
      </w:pPr>
      <w:r w:rsidRPr="00DA4C9F">
        <w:t>Препратка: Член 1.2 (</w:t>
      </w:r>
      <w:r w:rsidRPr="00DA4C9F">
        <w:rPr>
          <w:lang w:val="en-US"/>
        </w:rPr>
        <w:t>h</w:t>
      </w:r>
      <w:r w:rsidRPr="00DA4C9F">
        <w:t>) на ДИВДМИ и член 1.2 (</w:t>
      </w:r>
      <w:r w:rsidRPr="00DA4C9F">
        <w:rPr>
          <w:lang w:val="en-US"/>
        </w:rPr>
        <w:t>g</w:t>
      </w:r>
      <w:r w:rsidRPr="00DA4C9F">
        <w:t>) на ДМИ</w:t>
      </w:r>
    </w:p>
    <w:p w:rsidR="00426C8D" w:rsidRPr="00DA4C9F" w:rsidRDefault="00426C8D" w:rsidP="001E590E">
      <w:pPr>
        <w:spacing w:before="240" w:after="240" w:line="240" w:lineRule="auto"/>
        <w:ind w:left="397" w:right="397"/>
        <w:rPr>
          <w:b/>
        </w:rPr>
      </w:pPr>
      <w:r w:rsidRPr="00DA4C9F">
        <w:rPr>
          <w:b/>
        </w:rPr>
        <w:t>4.13</w:t>
      </w:r>
      <w:r w:rsidR="006E642C">
        <w:rPr>
          <w:b/>
          <w:lang w:val="en-US"/>
        </w:rPr>
        <w:t>.</w:t>
      </w:r>
      <w:r w:rsidRPr="00DA4C9F">
        <w:rPr>
          <w:b/>
        </w:rPr>
        <w:t xml:space="preserve"> ПРОИЗВОДИТЕЛ</w:t>
      </w:r>
    </w:p>
    <w:p w:rsidR="00426C8D" w:rsidRPr="00DA4C9F" w:rsidRDefault="00426C8D" w:rsidP="001E590E">
      <w:pPr>
        <w:spacing w:after="120" w:line="240" w:lineRule="auto"/>
        <w:ind w:left="397" w:right="397" w:firstLine="0"/>
      </w:pPr>
      <w:r w:rsidRPr="00DA4C9F">
        <w:t xml:space="preserve">Физическо или юридическо лице, отговорно за проектирането, производството, опаковката и етикетирането на едно изделие, преди пускане на пазара </w:t>
      </w:r>
      <w:r w:rsidR="006E642C">
        <w:t>от</w:t>
      </w:r>
      <w:r w:rsidRPr="00DA4C9F">
        <w:t xml:space="preserve"> негово собствено име, независимо дали тези операции се извършват от самото лице или от негово име от трето лице. </w:t>
      </w:r>
    </w:p>
    <w:p w:rsidR="00426C8D" w:rsidRPr="00DA4C9F" w:rsidRDefault="00426C8D" w:rsidP="001E590E">
      <w:pPr>
        <w:autoSpaceDE w:val="0"/>
        <w:autoSpaceDN w:val="0"/>
        <w:adjustRightInd w:val="0"/>
        <w:spacing w:after="120" w:line="240" w:lineRule="auto"/>
        <w:ind w:left="397" w:right="397"/>
      </w:pPr>
      <w:r w:rsidRPr="00DA4C9F">
        <w:t xml:space="preserve">Препратка: Член 1.2 (f) на ДИВДМИ и член 1.2 (f) на ДМИ </w:t>
      </w:r>
    </w:p>
    <w:p w:rsidR="00426C8D" w:rsidRPr="00DA4C9F" w:rsidRDefault="00426C8D" w:rsidP="001E590E">
      <w:pPr>
        <w:spacing w:before="240" w:after="240" w:line="240" w:lineRule="auto"/>
        <w:ind w:left="397" w:right="397"/>
        <w:rPr>
          <w:b/>
        </w:rPr>
      </w:pPr>
      <w:r w:rsidRPr="00DA4C9F">
        <w:rPr>
          <w:b/>
        </w:rPr>
        <w:t>4.14</w:t>
      </w:r>
      <w:r w:rsidR="006E642C">
        <w:rPr>
          <w:b/>
          <w:lang w:val="en-US"/>
        </w:rPr>
        <w:t>.</w:t>
      </w:r>
      <w:r w:rsidRPr="00DA4C9F">
        <w:rPr>
          <w:b/>
        </w:rPr>
        <w:t xml:space="preserve"> МЕДИЦИНСКО ИЗДЕЛИЕ</w:t>
      </w:r>
    </w:p>
    <w:p w:rsidR="00426C8D" w:rsidRPr="00DA4C9F" w:rsidRDefault="00426C8D" w:rsidP="001E590E">
      <w:pPr>
        <w:spacing w:after="120" w:line="240" w:lineRule="auto"/>
        <w:ind w:left="397" w:right="397" w:firstLine="0"/>
      </w:pPr>
      <w:r w:rsidRPr="00DA4C9F">
        <w:t xml:space="preserve">За целите на Директивите за медицинските изделия (ДМИ) 90/385/ЕЕС, 93/42/ЕЕС, </w:t>
      </w:r>
      <w:r w:rsidR="0004369A">
        <w:t xml:space="preserve">и 98/79 ЕЕС, </w:t>
      </w:r>
      <w:r w:rsidRPr="00DA4C9F">
        <w:t>всеки инструмент, апарат, уред, материал или друго изделие, използван самостоятелно или в комбинация, включително софтуер, необходим за правилната му употреба и който е предназначен от ПРОИЗВОДИТЕЛЯ за прилагане при хора с цел:</w:t>
      </w:r>
    </w:p>
    <w:p w:rsidR="00426C8D" w:rsidRPr="00DA4C9F" w:rsidRDefault="00426C8D" w:rsidP="003E023C">
      <w:pPr>
        <w:numPr>
          <w:ilvl w:val="0"/>
          <w:numId w:val="11"/>
        </w:numPr>
        <w:spacing w:after="120" w:line="240" w:lineRule="auto"/>
        <w:ind w:left="397" w:right="397"/>
      </w:pPr>
      <w:r w:rsidRPr="00DA4C9F">
        <w:t>диагностика, профилактика, наблюдение, лечение или облекчаване на заболявания;</w:t>
      </w:r>
    </w:p>
    <w:p w:rsidR="00426C8D" w:rsidRPr="00DA4C9F" w:rsidRDefault="00426C8D" w:rsidP="003E023C">
      <w:pPr>
        <w:numPr>
          <w:ilvl w:val="0"/>
          <w:numId w:val="11"/>
        </w:numPr>
        <w:spacing w:after="120" w:line="240" w:lineRule="auto"/>
        <w:ind w:left="397" w:right="397"/>
      </w:pPr>
      <w:r w:rsidRPr="00DA4C9F">
        <w:t>диагностика, наблюдение, лечение облекчаване или компенсиране травми или инвалидност;</w:t>
      </w:r>
    </w:p>
    <w:p w:rsidR="00426C8D" w:rsidRPr="00DA4C9F" w:rsidRDefault="00426C8D" w:rsidP="003E023C">
      <w:pPr>
        <w:numPr>
          <w:ilvl w:val="0"/>
          <w:numId w:val="11"/>
        </w:numPr>
        <w:spacing w:after="120" w:line="240" w:lineRule="auto"/>
        <w:ind w:left="397" w:right="397"/>
      </w:pPr>
      <w:r w:rsidRPr="00DA4C9F">
        <w:t>изследване, замяна или корекция на анатомична част или физиологичен процес;</w:t>
      </w:r>
    </w:p>
    <w:p w:rsidR="00426C8D" w:rsidRPr="00DA4C9F" w:rsidRDefault="00426C8D" w:rsidP="003E023C">
      <w:pPr>
        <w:numPr>
          <w:ilvl w:val="0"/>
          <w:numId w:val="11"/>
        </w:numPr>
        <w:spacing w:after="120" w:line="240" w:lineRule="auto"/>
        <w:ind w:left="397" w:right="397"/>
      </w:pPr>
      <w:r w:rsidRPr="00DA4C9F">
        <w:t>контрол върху процесите на забременяването</w:t>
      </w:r>
    </w:p>
    <w:p w:rsidR="00426C8D" w:rsidRPr="00DA4C9F" w:rsidRDefault="00426C8D" w:rsidP="001E590E">
      <w:pPr>
        <w:spacing w:after="120" w:line="240" w:lineRule="auto"/>
        <w:ind w:left="397" w:right="397"/>
      </w:pPr>
      <w:r w:rsidRPr="00DA4C9F">
        <w:t xml:space="preserve">и който не постига основното си действие във или върху човешкото тяло по фармакологичен, </w:t>
      </w:r>
      <w:proofErr w:type="spellStart"/>
      <w:r w:rsidRPr="00DA4C9F">
        <w:t>имунологичен</w:t>
      </w:r>
      <w:proofErr w:type="spellEnd"/>
      <w:r w:rsidRPr="00DA4C9F">
        <w:t xml:space="preserve"> или метаболитен път, но може да се подпомага при своето действие от средства с такъв ефект.</w:t>
      </w:r>
    </w:p>
    <w:p w:rsidR="00426C8D" w:rsidRPr="0004369A" w:rsidRDefault="0004369A" w:rsidP="001E590E">
      <w:pPr>
        <w:spacing w:before="240" w:after="240" w:line="240" w:lineRule="auto"/>
        <w:ind w:left="397" w:right="397"/>
        <w:rPr>
          <w:b/>
        </w:rPr>
      </w:pPr>
      <w:r>
        <w:rPr>
          <w:b/>
        </w:rPr>
        <w:t>4.15.</w:t>
      </w:r>
      <w:r w:rsidR="00426C8D" w:rsidRPr="0004369A">
        <w:rPr>
          <w:b/>
        </w:rPr>
        <w:t>ОПЕРАТОР</w:t>
      </w:r>
    </w:p>
    <w:p w:rsidR="00615E6E" w:rsidRDefault="00426C8D" w:rsidP="001E590E">
      <w:pPr>
        <w:spacing w:after="120" w:line="240" w:lineRule="auto"/>
        <w:ind w:left="397" w:right="397"/>
      </w:pPr>
      <w:r w:rsidRPr="00DA4C9F">
        <w:t>Лицето, което прилага/борави с изделията/апаратурата.</w:t>
      </w:r>
      <w:r w:rsidR="005250DC">
        <w:t xml:space="preserve"> </w:t>
      </w:r>
    </w:p>
    <w:p w:rsidR="00426C8D" w:rsidRPr="00DA4C9F" w:rsidRDefault="00426C8D" w:rsidP="001E590E">
      <w:pPr>
        <w:spacing w:before="240" w:after="240" w:line="240" w:lineRule="auto"/>
        <w:ind w:left="397" w:right="397"/>
        <w:rPr>
          <w:b/>
        </w:rPr>
      </w:pPr>
      <w:r w:rsidRPr="00DA4C9F">
        <w:rPr>
          <w:b/>
        </w:rPr>
        <w:t>4.16</w:t>
      </w:r>
      <w:r w:rsidR="00DB19C8">
        <w:rPr>
          <w:b/>
        </w:rPr>
        <w:t>.</w:t>
      </w:r>
      <w:r w:rsidRPr="00DA4C9F">
        <w:rPr>
          <w:b/>
        </w:rPr>
        <w:t xml:space="preserve"> ПЕРИОДИЧНИ ОБОБЩЕНИ ДОКЛАДИ</w:t>
      </w:r>
    </w:p>
    <w:p w:rsidR="00426C8D" w:rsidRPr="00DA4C9F" w:rsidRDefault="00426C8D" w:rsidP="001E590E">
      <w:pPr>
        <w:spacing w:after="120" w:line="240" w:lineRule="auto"/>
        <w:ind w:left="397" w:right="397" w:firstLine="0"/>
      </w:pPr>
      <w:r w:rsidRPr="00DA4C9F">
        <w:t>ПЕРИОДИЧНИТЕ ОБОБЩЕНИ ДОКЛАДИ са алтернатива на режима на докладване, при която има споразумение между ПРОИЗВОДИТЕЛЯ и Националния Компетентен Орган за докладване по обобщен начин на подобни ИНЦИДЕНТИ, с едно и също изделие или тип изделие, където е известна основната причина или е приложено КДСБ.</w:t>
      </w:r>
    </w:p>
    <w:p w:rsidR="00A6008E" w:rsidRPr="00DA4C9F" w:rsidRDefault="00A6008E" w:rsidP="001E590E">
      <w:pPr>
        <w:spacing w:before="240" w:after="240" w:line="240" w:lineRule="auto"/>
        <w:ind w:left="397" w:right="397"/>
        <w:rPr>
          <w:b/>
        </w:rPr>
      </w:pPr>
      <w:r w:rsidRPr="00DA4C9F">
        <w:rPr>
          <w:b/>
        </w:rPr>
        <w:t>4.17</w:t>
      </w:r>
      <w:r w:rsidR="00DB19C8">
        <w:rPr>
          <w:b/>
        </w:rPr>
        <w:t>.</w:t>
      </w:r>
      <w:r w:rsidRPr="00DA4C9F">
        <w:rPr>
          <w:b/>
        </w:rPr>
        <w:t xml:space="preserve"> СЕРИОЗНА ЗАПЛАХА ЗА ОБЩЕСТВЕНОТО ЗДРАВЕ</w:t>
      </w:r>
    </w:p>
    <w:p w:rsidR="00A6008E" w:rsidRPr="00DA4C9F" w:rsidRDefault="00A6008E" w:rsidP="001E590E">
      <w:pPr>
        <w:spacing w:after="120" w:line="240" w:lineRule="auto"/>
        <w:ind w:left="397" w:right="397" w:firstLine="0"/>
      </w:pPr>
      <w:r w:rsidRPr="00DA4C9F">
        <w:t xml:space="preserve">Всеки тип събитие, при което има непосредствен риск от смърт, сериозно влошаване на здравословното състояние или сериозно заболяване, което изисква бързо лечебно действие. </w:t>
      </w:r>
    </w:p>
    <w:p w:rsidR="00A6008E" w:rsidRPr="00DA4C9F" w:rsidRDefault="00A6008E" w:rsidP="001E590E">
      <w:pPr>
        <w:spacing w:after="120" w:line="240" w:lineRule="auto"/>
        <w:ind w:left="397" w:right="397"/>
      </w:pPr>
      <w:r w:rsidRPr="00DA4C9F">
        <w:t>Това може да включва:</w:t>
      </w:r>
    </w:p>
    <w:p w:rsidR="00A6008E" w:rsidRPr="00DA4C9F" w:rsidRDefault="00A6008E" w:rsidP="003E023C">
      <w:pPr>
        <w:numPr>
          <w:ilvl w:val="0"/>
          <w:numId w:val="12"/>
        </w:numPr>
        <w:spacing w:after="120" w:line="240" w:lineRule="auto"/>
        <w:ind w:left="397" w:right="397"/>
      </w:pPr>
      <w:r w:rsidRPr="00DA4C9F">
        <w:t xml:space="preserve">Значими и неочаквани събития, които стават застрашителни като потенциален риск за общественото здраве, напр. СПИН или заболяването на </w:t>
      </w:r>
      <w:proofErr w:type="spellStart"/>
      <w:r w:rsidRPr="00DA4C9F">
        <w:t>Кройцфелд</w:t>
      </w:r>
      <w:proofErr w:type="spellEnd"/>
      <w:r w:rsidRPr="00DA4C9F">
        <w:t xml:space="preserve">-Якоб. Тези </w:t>
      </w:r>
      <w:r w:rsidRPr="00DA4C9F">
        <w:lastRenderedPageBreak/>
        <w:t>събития се идентифицират или от Националния Компетентен Орган или от ПРОИЗВОДИТЕЛЯ.</w:t>
      </w:r>
    </w:p>
    <w:p w:rsidR="00A6008E" w:rsidRPr="00DA4C9F" w:rsidRDefault="00A6008E" w:rsidP="003E023C">
      <w:pPr>
        <w:numPr>
          <w:ilvl w:val="0"/>
          <w:numId w:val="12"/>
        </w:numPr>
        <w:spacing w:after="120" w:line="240" w:lineRule="auto"/>
        <w:ind w:left="397" w:right="397"/>
      </w:pPr>
      <w:r w:rsidRPr="00DA4C9F">
        <w:t>Възможността множество хора да умрат през кратки интервали.</w:t>
      </w:r>
    </w:p>
    <w:p w:rsidR="00A6008E" w:rsidRPr="00A6008E" w:rsidRDefault="00A6008E" w:rsidP="001E590E">
      <w:pPr>
        <w:spacing w:after="11" w:line="240" w:lineRule="auto"/>
        <w:ind w:left="397" w:right="397"/>
      </w:pPr>
      <w:r w:rsidRPr="00DA4C9F">
        <w:t xml:space="preserve">Препратка: GHTF SG2 </w:t>
      </w:r>
      <w:r w:rsidRPr="00A6008E">
        <w:t xml:space="preserve">N54 </w:t>
      </w:r>
      <w:r w:rsidR="0004369A">
        <w:t>.</w:t>
      </w:r>
    </w:p>
    <w:p w:rsidR="00615E6E" w:rsidRDefault="005250DC" w:rsidP="001E590E">
      <w:pPr>
        <w:spacing w:after="0" w:line="240" w:lineRule="auto"/>
        <w:ind w:left="397" w:right="397" w:firstLine="0"/>
        <w:jc w:val="left"/>
      </w:pPr>
      <w:r>
        <w:t xml:space="preserve"> </w:t>
      </w:r>
    </w:p>
    <w:p w:rsidR="00A6008E" w:rsidRPr="00DA4C9F" w:rsidRDefault="00A6008E" w:rsidP="001E590E">
      <w:pPr>
        <w:spacing w:before="240" w:after="240" w:line="240" w:lineRule="auto"/>
        <w:ind w:left="397" w:right="397"/>
        <w:rPr>
          <w:b/>
        </w:rPr>
      </w:pPr>
      <w:r w:rsidRPr="00DA4C9F">
        <w:rPr>
          <w:b/>
        </w:rPr>
        <w:t>4.18</w:t>
      </w:r>
      <w:r w:rsidR="00DB19C8">
        <w:rPr>
          <w:b/>
        </w:rPr>
        <w:t>.</w:t>
      </w:r>
      <w:r w:rsidRPr="00DA4C9F">
        <w:rPr>
          <w:b/>
        </w:rPr>
        <w:t xml:space="preserve"> ДОКЛАДВАНЕ НА ТЕНДЕНЦИИТЕ</w:t>
      </w:r>
    </w:p>
    <w:p w:rsidR="00A6008E" w:rsidRPr="00DA4C9F" w:rsidRDefault="00A6008E" w:rsidP="001E590E">
      <w:pPr>
        <w:spacing w:after="120" w:line="240" w:lineRule="auto"/>
        <w:ind w:left="397" w:right="397" w:firstLine="0"/>
      </w:pPr>
      <w:r w:rsidRPr="00DA4C9F">
        <w:t>Тип докладване, използвано от ПРОИЗВОДИТЕЛЯ, когато е налице значително увеличение честотата на събития, които обикновено не се считат за ИНЦИДЕНТИ, според раздел 5.1.3 и за определяне на необходимостта от докладване, се използват предварително определени нива на честота на появата им.</w:t>
      </w:r>
    </w:p>
    <w:p w:rsidR="00A6008E" w:rsidRPr="00DA4C9F" w:rsidRDefault="00A6008E" w:rsidP="001E590E">
      <w:pPr>
        <w:spacing w:after="120" w:line="240" w:lineRule="auto"/>
        <w:ind w:left="397" w:right="397" w:firstLine="0"/>
      </w:pPr>
      <w:r w:rsidRPr="00DA4C9F">
        <w:t xml:space="preserve">ЗАБЕЛЕЖКА: </w:t>
      </w:r>
      <w:r>
        <w:t xml:space="preserve">Приложение С от </w:t>
      </w:r>
      <w:r w:rsidRPr="00DA4C9F">
        <w:rPr>
          <w:lang w:val="en-US"/>
        </w:rPr>
        <w:t>GHTF</w:t>
      </w:r>
      <w:r w:rsidRPr="00DA4C9F">
        <w:t xml:space="preserve"> </w:t>
      </w:r>
      <w:r w:rsidRPr="00DA4C9F">
        <w:rPr>
          <w:lang w:val="en-US"/>
        </w:rPr>
        <w:t>SG</w:t>
      </w:r>
      <w:r w:rsidRPr="00DA4C9F">
        <w:t xml:space="preserve">2 </w:t>
      </w:r>
      <w:r>
        <w:t>документ</w:t>
      </w:r>
      <w:r w:rsidRPr="00DA4C9F">
        <w:t xml:space="preserve"> номер </w:t>
      </w:r>
      <w:r>
        <w:t>54</w:t>
      </w:r>
      <w:r w:rsidRPr="00DA4C9F">
        <w:t xml:space="preserve"> “</w:t>
      </w:r>
      <w:r>
        <w:t xml:space="preserve">Ръководство </w:t>
      </w:r>
      <w:r w:rsidRPr="00DA4C9F">
        <w:t>Докладване на нежеланите ИНЦИДЕНТИ</w:t>
      </w:r>
      <w:r>
        <w:t xml:space="preserve"> за МЕДИЦИНСКИ ИЗДЕЛИЯ</w:t>
      </w:r>
      <w:r w:rsidRPr="00DA4C9F">
        <w:t xml:space="preserve">” </w:t>
      </w:r>
    </w:p>
    <w:p w:rsidR="003649C7" w:rsidRPr="00DA4C9F" w:rsidRDefault="003649C7" w:rsidP="001E590E">
      <w:pPr>
        <w:spacing w:before="240" w:after="240" w:line="240" w:lineRule="auto"/>
        <w:ind w:left="397" w:right="397"/>
        <w:rPr>
          <w:b/>
        </w:rPr>
      </w:pPr>
      <w:r w:rsidRPr="00DA4C9F">
        <w:rPr>
          <w:b/>
        </w:rPr>
        <w:t>4.19</w:t>
      </w:r>
      <w:r w:rsidR="00DB19C8">
        <w:rPr>
          <w:b/>
        </w:rPr>
        <w:t>.</w:t>
      </w:r>
      <w:r w:rsidRPr="00DA4C9F">
        <w:rPr>
          <w:b/>
        </w:rPr>
        <w:t>НЕОЧАКВАНО</w:t>
      </w:r>
    </w:p>
    <w:p w:rsidR="003649C7" w:rsidRPr="00DA4C9F" w:rsidRDefault="003649C7" w:rsidP="001E590E">
      <w:pPr>
        <w:spacing w:after="120" w:line="240" w:lineRule="auto"/>
        <w:ind w:left="397" w:right="397" w:firstLine="0"/>
      </w:pPr>
      <w:r w:rsidRPr="00DA4C9F">
        <w:t>Влошаване на здравословното състояние се счита за НЕОЧАКВАНО, ако състоянието, довело до събитието, не е било отчетено в анализа на риска.</w:t>
      </w:r>
    </w:p>
    <w:p w:rsidR="003649C7" w:rsidRPr="00DA4C9F" w:rsidRDefault="003649C7" w:rsidP="001E590E">
      <w:pPr>
        <w:spacing w:after="120" w:line="240" w:lineRule="auto"/>
        <w:ind w:left="397" w:right="397" w:firstLine="0"/>
      </w:pPr>
      <w:r w:rsidRPr="00DA4C9F">
        <w:rPr>
          <w:u w:val="single"/>
        </w:rPr>
        <w:t>ЗАБЕЛЕЖКА</w:t>
      </w:r>
      <w:r w:rsidRPr="00DA4C9F">
        <w:t>: В досието за проекта на изделието трябва да има документирани доказателства, че подобен анализ на риска е бил използван, за да се намали риска до приемливо ниво или че ПОТРЕБИТЕЛЯ</w:t>
      </w:r>
      <w:r w:rsidR="00774BD9">
        <w:rPr>
          <w:lang w:val="en-US"/>
        </w:rPr>
        <w:t>T</w:t>
      </w:r>
      <w:r w:rsidRPr="00DA4C9F">
        <w:t xml:space="preserve"> е добре осведомен за този риск.</w:t>
      </w:r>
    </w:p>
    <w:p w:rsidR="003649C7" w:rsidRPr="00DA4C9F" w:rsidRDefault="003649C7" w:rsidP="001E590E">
      <w:pPr>
        <w:spacing w:before="240" w:after="240" w:line="240" w:lineRule="auto"/>
        <w:ind w:left="397" w:right="397"/>
        <w:rPr>
          <w:b/>
        </w:rPr>
      </w:pPr>
      <w:r w:rsidRPr="00DA4C9F">
        <w:rPr>
          <w:b/>
        </w:rPr>
        <w:t>4.20</w:t>
      </w:r>
      <w:r w:rsidR="00DB19C8">
        <w:rPr>
          <w:b/>
        </w:rPr>
        <w:t>.</w:t>
      </w:r>
      <w:r w:rsidRPr="00DA4C9F">
        <w:rPr>
          <w:b/>
        </w:rPr>
        <w:t xml:space="preserve"> ГРЕШКА ПРИ УПОТРЕБА</w:t>
      </w:r>
    </w:p>
    <w:p w:rsidR="003649C7" w:rsidRPr="00DA4C9F" w:rsidRDefault="003649C7" w:rsidP="001E590E">
      <w:pPr>
        <w:spacing w:after="120" w:line="240" w:lineRule="auto"/>
        <w:ind w:left="397" w:right="397" w:firstLine="0"/>
      </w:pPr>
      <w:r w:rsidRPr="00DA4C9F">
        <w:t xml:space="preserve">Действие или </w:t>
      </w:r>
      <w:proofErr w:type="spellStart"/>
      <w:r w:rsidRPr="00DA4C9F">
        <w:t>непредприемане</w:t>
      </w:r>
      <w:proofErr w:type="spellEnd"/>
      <w:r w:rsidRPr="00DA4C9F">
        <w:t xml:space="preserve"> на действие, което води до резултат, различен от този </w:t>
      </w:r>
      <w:r w:rsidR="0004369A">
        <w:t xml:space="preserve">, </w:t>
      </w:r>
      <w:r w:rsidRPr="00DA4C9F">
        <w:t>определен от ПРОИЗВОДИТЕЛЯ или очакван от ОПЕРАТОРА на МЕДИЦИНСКОТО ИЗДЕЛИЕ.</w:t>
      </w:r>
    </w:p>
    <w:p w:rsidR="003649C7" w:rsidRPr="00DA4C9F" w:rsidRDefault="003649C7" w:rsidP="001E590E">
      <w:pPr>
        <w:spacing w:before="240" w:after="240" w:line="240" w:lineRule="auto"/>
        <w:ind w:left="397" w:right="397"/>
        <w:rPr>
          <w:b/>
        </w:rPr>
      </w:pPr>
      <w:r w:rsidRPr="00DA4C9F">
        <w:rPr>
          <w:b/>
        </w:rPr>
        <w:t>4.21</w:t>
      </w:r>
      <w:r w:rsidR="00DB19C8">
        <w:rPr>
          <w:b/>
        </w:rPr>
        <w:t>.</w:t>
      </w:r>
      <w:r w:rsidRPr="00DA4C9F">
        <w:rPr>
          <w:b/>
        </w:rPr>
        <w:t xml:space="preserve"> ПОТРЕБИТЕЛ</w:t>
      </w:r>
    </w:p>
    <w:p w:rsidR="003649C7" w:rsidRPr="00DA4C9F" w:rsidRDefault="003649C7" w:rsidP="001E590E">
      <w:pPr>
        <w:spacing w:after="120" w:line="240" w:lineRule="auto"/>
        <w:ind w:left="397" w:right="397" w:firstLine="0"/>
      </w:pPr>
      <w:r w:rsidRPr="00DA4C9F">
        <w:t xml:space="preserve">Здравно/лечебно заведение, професионалист/медицински специалист, лице </w:t>
      </w:r>
      <w:r w:rsidR="00774BD9">
        <w:rPr>
          <w:lang w:val="en-US"/>
        </w:rPr>
        <w:t xml:space="preserve">, </w:t>
      </w:r>
      <w:r w:rsidRPr="00DA4C9F">
        <w:t>което се грижи за пациент или пациент, които използват или поддържат МЕДИЦИНСКИ ИЗДЕЛИЯ.</w:t>
      </w:r>
    </w:p>
    <w:p w:rsidR="003649C7" w:rsidRPr="00DA4C9F" w:rsidRDefault="00DB19C8" w:rsidP="009E2BF0">
      <w:pPr>
        <w:spacing w:before="360" w:after="240" w:line="240" w:lineRule="auto"/>
        <w:ind w:right="397"/>
        <w:rPr>
          <w:b/>
        </w:rPr>
      </w:pPr>
      <w:r>
        <w:rPr>
          <w:b/>
        </w:rPr>
        <w:t xml:space="preserve"> 5. </w:t>
      </w:r>
      <w:r w:rsidR="003649C7" w:rsidRPr="00DA4C9F">
        <w:rPr>
          <w:b/>
        </w:rPr>
        <w:t xml:space="preserve"> РОЛЯ НА ПРОИЗВОДИТЕЛЯ</w:t>
      </w:r>
    </w:p>
    <w:p w:rsidR="00615E6E" w:rsidRDefault="003649C7" w:rsidP="001E590E">
      <w:pPr>
        <w:spacing w:before="240" w:after="240" w:line="240" w:lineRule="auto"/>
        <w:ind w:left="397" w:right="397" w:firstLine="0"/>
      </w:pPr>
      <w:r w:rsidRPr="00DA4C9F">
        <w:rPr>
          <w:b/>
        </w:rPr>
        <w:t>5.1</w:t>
      </w:r>
      <w:r w:rsidR="00DB19C8">
        <w:rPr>
          <w:b/>
        </w:rPr>
        <w:t>.</w:t>
      </w:r>
      <w:r w:rsidRPr="00DA4C9F">
        <w:rPr>
          <w:b/>
        </w:rPr>
        <w:t xml:space="preserve"> СИСТЕМА НА ДОКЛАДВАНЕ НА ИНЦИДЕНТИ</w:t>
      </w:r>
      <w:r w:rsidR="005250DC">
        <w:t xml:space="preserve"> </w:t>
      </w:r>
    </w:p>
    <w:p w:rsidR="004C411E" w:rsidRPr="00DA4C9F" w:rsidRDefault="004C411E" w:rsidP="001E590E">
      <w:pPr>
        <w:spacing w:after="120" w:line="240" w:lineRule="auto"/>
        <w:ind w:left="397" w:right="397"/>
      </w:pPr>
      <w:r w:rsidRPr="00DA4C9F">
        <w:t>ПРОИЗВОДИТЕЛЯТ или УПЪЛНОМОЩЕНИЯ</w:t>
      </w:r>
      <w:r w:rsidR="0004369A">
        <w:t>Т</w:t>
      </w:r>
      <w:r w:rsidRPr="00DA4C9F">
        <w:t xml:space="preserve"> МУ ПРЕДСТАВИТЕЛ трябва да подадат първоначален доклад за ИНЦИДЕНТА </w:t>
      </w:r>
      <w:r w:rsidR="0004369A">
        <w:t>до</w:t>
      </w:r>
      <w:r w:rsidRPr="00DA4C9F">
        <w:t xml:space="preserve"> Националния Компетентен Орган, който орган трябва да регистрира и оцени инцидента. Всеки първоначален доклад трябва да води до окончателен доклад, освен ако двата доклада не са обединени в един. Не всеки доклад за ИНЦИДЕНТ води до коригиращо действие.</w:t>
      </w:r>
    </w:p>
    <w:p w:rsidR="00615E6E" w:rsidRDefault="005250DC" w:rsidP="001E590E">
      <w:pPr>
        <w:spacing w:after="0" w:line="240" w:lineRule="auto"/>
        <w:ind w:left="397" w:right="397" w:firstLine="0"/>
        <w:jc w:val="left"/>
      </w:pPr>
      <w:r>
        <w:t xml:space="preserve"> </w:t>
      </w:r>
    </w:p>
    <w:p w:rsidR="004C411E" w:rsidRPr="00DA4C9F" w:rsidRDefault="004C411E" w:rsidP="001E590E">
      <w:pPr>
        <w:pStyle w:val="BodyTextIndent"/>
        <w:spacing w:after="120"/>
        <w:ind w:left="397" w:right="397" w:firstLine="0"/>
        <w:rPr>
          <w:rFonts w:ascii="Arial" w:hAnsi="Arial" w:cs="Arial"/>
          <w:sz w:val="22"/>
          <w:szCs w:val="22"/>
        </w:rPr>
      </w:pPr>
      <w:r w:rsidRPr="00DA4C9F">
        <w:rPr>
          <w:rFonts w:ascii="Arial" w:hAnsi="Arial" w:cs="Arial"/>
          <w:sz w:val="22"/>
          <w:szCs w:val="22"/>
        </w:rPr>
        <w:t xml:space="preserve">Като общ принцип, трябва да има готовност по-скоро да се докладва, отколкото да не се </w:t>
      </w:r>
      <w:r w:rsidR="00DB19C8">
        <w:rPr>
          <w:rFonts w:ascii="Arial" w:hAnsi="Arial" w:cs="Arial"/>
          <w:sz w:val="22"/>
          <w:szCs w:val="22"/>
        </w:rPr>
        <w:t xml:space="preserve">            </w:t>
      </w:r>
      <w:r w:rsidRPr="00DA4C9F">
        <w:rPr>
          <w:rFonts w:ascii="Arial" w:hAnsi="Arial" w:cs="Arial"/>
          <w:sz w:val="22"/>
          <w:szCs w:val="22"/>
        </w:rPr>
        <w:t>докладва, в случай на съмнение за това дали трябва да се докладва ИНЦИДЕНТА.</w:t>
      </w:r>
    </w:p>
    <w:p w:rsidR="004C411E" w:rsidRPr="00DA4C9F" w:rsidRDefault="004C411E" w:rsidP="001E590E">
      <w:pPr>
        <w:spacing w:after="120" w:line="240" w:lineRule="auto"/>
        <w:ind w:left="397" w:right="397" w:firstLine="0"/>
      </w:pPr>
      <w:r w:rsidRPr="00DA4C9F">
        <w:t>Справка за последващите разглеждания/съображения може да се направи в доклада или да се пазят във файл от ПРОИЗВОДИТЕЛЯ, в случай на решение да не се докладва.</w:t>
      </w:r>
    </w:p>
    <w:p w:rsidR="00615E6E" w:rsidRDefault="005250DC" w:rsidP="001E590E">
      <w:pPr>
        <w:spacing w:after="0" w:line="240" w:lineRule="auto"/>
        <w:ind w:left="397" w:right="397" w:firstLine="0"/>
        <w:jc w:val="left"/>
      </w:pPr>
      <w:r>
        <w:lastRenderedPageBreak/>
        <w:t xml:space="preserve"> </w:t>
      </w:r>
    </w:p>
    <w:p w:rsidR="00805A01" w:rsidRPr="00DA4C9F" w:rsidRDefault="00805A01" w:rsidP="001E590E">
      <w:pPr>
        <w:spacing w:after="120" w:line="240" w:lineRule="auto"/>
        <w:ind w:left="397" w:right="397" w:firstLine="0"/>
      </w:pPr>
      <w:r w:rsidRPr="00DA4C9F">
        <w:t xml:space="preserve">Не </w:t>
      </w:r>
      <w:r w:rsidRPr="00DA4C9F">
        <w:rPr>
          <w:lang w:val="en-US"/>
        </w:rPr>
        <w:t>e</w:t>
      </w:r>
      <w:r w:rsidRPr="00DA4C9F">
        <w:t xml:space="preserve"> необходимо да бъдат докладвани ИНЦИДЕНТИ, възникнали извън Европейското икономическо пространство, Швейцария и Турция и не довели до коригиращо действие, свързано с безопасност (</w:t>
      </w:r>
      <w:r w:rsidRPr="00DA4C9F">
        <w:rPr>
          <w:lang w:val="en-US"/>
        </w:rPr>
        <w:t>FSCA</w:t>
      </w:r>
      <w:r w:rsidRPr="00DA4C9F">
        <w:t xml:space="preserve">), относно тези географски райони. </w:t>
      </w:r>
    </w:p>
    <w:p w:rsidR="00805A01" w:rsidRPr="00DA4C9F" w:rsidRDefault="00805A01" w:rsidP="001E590E">
      <w:pPr>
        <w:spacing w:after="120" w:line="240" w:lineRule="auto"/>
        <w:ind w:left="397" w:right="397"/>
        <w:rPr>
          <w:lang w:val="ru-RU"/>
        </w:rPr>
      </w:pPr>
      <w:r w:rsidRPr="00DA4C9F">
        <w:t>Инциденти, възникнали извън ЕИП, Швейцария и Турция и довели до коригиращо действие свързано с безопасността, в гореспоменатите райони, трябва да се докладват като КОРИГИРАЩО ДЕЙСТВИЕ СВЪРЗАНО С БЕЗОПАСНОСТТА</w:t>
      </w:r>
    </w:p>
    <w:p w:rsidR="00615E6E" w:rsidRDefault="005250DC" w:rsidP="001E590E">
      <w:pPr>
        <w:spacing w:after="0" w:line="240" w:lineRule="auto"/>
        <w:ind w:left="397" w:right="397" w:firstLine="0"/>
        <w:jc w:val="left"/>
      </w:pPr>
      <w:r>
        <w:t xml:space="preserve"> </w:t>
      </w:r>
    </w:p>
    <w:p w:rsidR="00805A01" w:rsidRPr="00DA4C9F" w:rsidRDefault="00805A01" w:rsidP="001E590E">
      <w:pPr>
        <w:pStyle w:val="BodyTextIndent"/>
        <w:spacing w:after="120"/>
        <w:ind w:left="397" w:right="397" w:firstLine="0"/>
        <w:rPr>
          <w:rFonts w:ascii="Arial" w:hAnsi="Arial" w:cs="Arial"/>
          <w:sz w:val="22"/>
          <w:szCs w:val="22"/>
        </w:rPr>
      </w:pPr>
      <w:r w:rsidRPr="00DA4C9F">
        <w:rPr>
          <w:rFonts w:ascii="Arial" w:hAnsi="Arial" w:cs="Arial"/>
          <w:sz w:val="22"/>
          <w:szCs w:val="22"/>
        </w:rPr>
        <w:t>Там</w:t>
      </w:r>
      <w:r w:rsidR="00774BD9">
        <w:rPr>
          <w:rFonts w:ascii="Arial" w:hAnsi="Arial" w:cs="Arial"/>
          <w:sz w:val="22"/>
          <w:szCs w:val="22"/>
          <w:lang w:val="en-US"/>
        </w:rPr>
        <w:t>,</w:t>
      </w:r>
      <w:r w:rsidRPr="00DA4C9F">
        <w:rPr>
          <w:rFonts w:ascii="Arial" w:hAnsi="Arial" w:cs="Arial"/>
          <w:sz w:val="22"/>
          <w:szCs w:val="22"/>
        </w:rPr>
        <w:t xml:space="preserve"> където е подходящо, ПРОИЗВОДИТЕЛИТЕ трябва да уведомят УПЪЛНОМОЩЕНИЯ ПРЕДСТАВИТЕЛ, лицата отговорни за пускането на изделията на пазара и други субекти (напр. дистрибуторите), упълномощени да действат от негово име за ИНЦИДЕНТИ и КДСБ, докладвани в съответствие със Системата за безопасност на медицинските изделия .</w:t>
      </w:r>
    </w:p>
    <w:p w:rsidR="00805A01" w:rsidRPr="00DA4C9F" w:rsidRDefault="00805A01" w:rsidP="001E590E">
      <w:pPr>
        <w:spacing w:after="120" w:line="240" w:lineRule="auto"/>
        <w:ind w:left="397" w:right="397"/>
      </w:pPr>
      <w:r w:rsidRPr="00DA4C9F">
        <w:t>Ако ПРОИЗВОДИТЕЛЯТ се намира извън ЕИП</w:t>
      </w:r>
      <w:r w:rsidR="0004369A">
        <w:t>,</w:t>
      </w:r>
      <w:r w:rsidRPr="00DA4C9F">
        <w:t xml:space="preserve"> Швейцария</w:t>
      </w:r>
      <w:r w:rsidR="0004369A">
        <w:t xml:space="preserve"> и Турция</w:t>
      </w:r>
      <w:r w:rsidRPr="00DA4C9F">
        <w:t>, трябва да се осигури подходящо лице за контакт. Това може да бъде УПЪЛНОМОЩЕНИЯ</w:t>
      </w:r>
      <w:r w:rsidR="00774BD9">
        <w:rPr>
          <w:lang w:val="en-US"/>
        </w:rPr>
        <w:t>T</w:t>
      </w:r>
      <w:r w:rsidRPr="00DA4C9F">
        <w:t xml:space="preserve"> ПРЕДСТАВИТЕЛ на ПРОИЗВОДИТЕЛЯ, лицата отговорни за пускането на изделията на пазара и други субекти, упълномощени да действат от негово име за целите, отнасящи се до Системата за безопасност на медицинските изделия.</w:t>
      </w:r>
    </w:p>
    <w:p w:rsidR="00805A01" w:rsidRPr="00DA4C9F" w:rsidRDefault="00805A01" w:rsidP="001E590E">
      <w:pPr>
        <w:spacing w:after="120" w:line="240" w:lineRule="auto"/>
        <w:ind w:left="397" w:right="397"/>
      </w:pPr>
      <w:r w:rsidRPr="00DA4C9F">
        <w:t>Нито един доклад не трябва да бъде забавен поради непълна информация.</w:t>
      </w:r>
    </w:p>
    <w:p w:rsidR="00805A01" w:rsidRPr="00DA4C9F" w:rsidRDefault="00805A01" w:rsidP="001E590E">
      <w:pPr>
        <w:spacing w:before="240" w:after="240" w:line="240" w:lineRule="auto"/>
        <w:ind w:left="397" w:right="397" w:firstLine="0"/>
        <w:rPr>
          <w:b/>
        </w:rPr>
      </w:pPr>
      <w:r w:rsidRPr="00DA4C9F">
        <w:rPr>
          <w:b/>
        </w:rPr>
        <w:t>5.1.1</w:t>
      </w:r>
      <w:r w:rsidR="0004369A">
        <w:rPr>
          <w:b/>
        </w:rPr>
        <w:t>.</w:t>
      </w:r>
      <w:r w:rsidRPr="00DA4C9F">
        <w:rPr>
          <w:b/>
        </w:rPr>
        <w:t xml:space="preserve"> КРИТЕРИИ ЗА ИНЦИДЕНТИ, КОИТО ПРОИЗВОДИТЕЛИТЕ ТРЯБВА ДА ДОКЛАДВАТ НА КОМПЕТЕНТНИТЕ ОРГАНИ</w:t>
      </w:r>
    </w:p>
    <w:p w:rsidR="00615E6E" w:rsidRDefault="005250DC" w:rsidP="001E590E">
      <w:pPr>
        <w:tabs>
          <w:tab w:val="center" w:pos="644"/>
          <w:tab w:val="center" w:pos="1929"/>
          <w:tab w:val="center" w:pos="3867"/>
          <w:tab w:val="center" w:pos="5543"/>
          <w:tab w:val="center" w:pos="6504"/>
          <w:tab w:val="center" w:pos="7354"/>
          <w:tab w:val="center" w:pos="8664"/>
        </w:tabs>
        <w:spacing w:line="240" w:lineRule="auto"/>
        <w:ind w:left="397" w:right="397" w:firstLine="0"/>
        <w:jc w:val="left"/>
      </w:pPr>
      <w:r>
        <w:rPr>
          <w:b/>
          <w:sz w:val="24"/>
        </w:rPr>
        <w:t xml:space="preserve"> </w:t>
      </w:r>
    </w:p>
    <w:p w:rsidR="00C065F4" w:rsidRPr="00C065F4" w:rsidRDefault="00C065F4" w:rsidP="001E590E">
      <w:pPr>
        <w:spacing w:after="120" w:line="240" w:lineRule="auto"/>
        <w:ind w:left="397" w:right="397" w:firstLine="0"/>
        <w:rPr>
          <w:rFonts w:eastAsia="Times New Roman"/>
          <w:color w:val="auto"/>
        </w:rPr>
      </w:pPr>
      <w:r w:rsidRPr="00C065F4">
        <w:rPr>
          <w:rFonts w:eastAsia="Times New Roman"/>
          <w:color w:val="auto"/>
        </w:rPr>
        <w:t xml:space="preserve">Всяко събитие, което отговаря на </w:t>
      </w:r>
      <w:r w:rsidRPr="00C065F4">
        <w:rPr>
          <w:rFonts w:eastAsia="Times New Roman"/>
          <w:color w:val="auto"/>
          <w:u w:val="single"/>
        </w:rPr>
        <w:t>всички</w:t>
      </w:r>
      <w:r w:rsidRPr="00C065F4">
        <w:rPr>
          <w:rFonts w:eastAsia="Times New Roman"/>
          <w:color w:val="auto"/>
        </w:rPr>
        <w:t xml:space="preserve"> три основни, изброени по-долу критерии за докладване </w:t>
      </w:r>
      <w:r w:rsidRPr="00C065F4">
        <w:rPr>
          <w:rFonts w:eastAsia="Times New Roman"/>
          <w:b/>
          <w:color w:val="auto"/>
        </w:rPr>
        <w:t>А-В,</w:t>
      </w:r>
      <w:r w:rsidRPr="00C065F4">
        <w:rPr>
          <w:rFonts w:eastAsia="Times New Roman"/>
          <w:color w:val="auto"/>
        </w:rPr>
        <w:t xml:space="preserve"> се счита за ИНЦИДЕНТ и трябва да се докладва на съответния Национален Компетентен Орган. Критериите са следните:</w:t>
      </w:r>
    </w:p>
    <w:p w:rsidR="00615E6E" w:rsidRDefault="005250DC" w:rsidP="001E590E">
      <w:pPr>
        <w:spacing w:after="1" w:line="240" w:lineRule="auto"/>
        <w:ind w:left="397" w:right="397" w:firstLine="0"/>
        <w:jc w:val="left"/>
      </w:pPr>
      <w:r>
        <w:rPr>
          <w:sz w:val="20"/>
        </w:rPr>
        <w:t xml:space="preserve"> </w:t>
      </w:r>
    </w:p>
    <w:p w:rsidR="002F2CBD" w:rsidRPr="00DA4C9F" w:rsidRDefault="002F2CBD" w:rsidP="001E590E">
      <w:pPr>
        <w:spacing w:after="120" w:line="240" w:lineRule="auto"/>
        <w:ind w:left="397" w:right="397" w:firstLine="0"/>
        <w:rPr>
          <w:b/>
          <w:u w:val="single"/>
        </w:rPr>
      </w:pPr>
      <w:r w:rsidRPr="00DA4C9F">
        <w:rPr>
          <w:b/>
          <w:u w:val="single"/>
        </w:rPr>
        <w:t>А. Възникнало е събитие</w:t>
      </w:r>
    </w:p>
    <w:p w:rsidR="002F2CBD" w:rsidRPr="00DA4C9F" w:rsidRDefault="002F2CBD" w:rsidP="001E590E">
      <w:pPr>
        <w:spacing w:after="120" w:line="240" w:lineRule="auto"/>
        <w:ind w:left="397" w:right="397"/>
      </w:pPr>
      <w:r w:rsidRPr="00DA4C9F">
        <w:t>Това включва също случаите, когато тестване на изделието, оценка на информацията придружаваща изделието, или получаване на каквато и да е друга научна информация, показват наличие на фактор, който може да доведе или е довел до събитието.</w:t>
      </w:r>
    </w:p>
    <w:p w:rsidR="002F2CBD" w:rsidRPr="00DA4C9F" w:rsidRDefault="002F2CBD" w:rsidP="001E590E">
      <w:pPr>
        <w:spacing w:after="120" w:line="240" w:lineRule="auto"/>
        <w:ind w:left="397" w:right="397"/>
      </w:pPr>
      <w:r w:rsidRPr="00DA4C9F">
        <w:t>Следните събития са типични, но не се ограничават до:</w:t>
      </w:r>
    </w:p>
    <w:p w:rsidR="002F2CBD" w:rsidRPr="00DA4C9F" w:rsidRDefault="002F2CBD" w:rsidP="001E590E">
      <w:pPr>
        <w:spacing w:after="120" w:line="240" w:lineRule="auto"/>
        <w:ind w:left="397" w:right="397"/>
      </w:pPr>
      <w:r w:rsidRPr="00DA4C9F">
        <w:t xml:space="preserve">а) </w:t>
      </w:r>
      <w:r w:rsidR="009E2BF0">
        <w:t>н</w:t>
      </w:r>
      <w:r w:rsidRPr="00DA4C9F">
        <w:t>еправилно функциониране или влошаване на характеристиките или действието.</w:t>
      </w:r>
    </w:p>
    <w:p w:rsidR="002F2CBD" w:rsidRPr="00DA4C9F" w:rsidRDefault="002F2CBD" w:rsidP="001E590E">
      <w:pPr>
        <w:spacing w:after="120" w:line="240" w:lineRule="auto"/>
        <w:ind w:left="397" w:right="397"/>
      </w:pPr>
      <w:r w:rsidRPr="00DA4C9F">
        <w:t xml:space="preserve">Неправилно функциониране или влошаване трябва да се тълкуват като невъзможност на изделието да действа в съответствие с ПРЕДНАЗНАЧЕНИЕТО му, когато се използва съгласно инструкциите на ПРОИЗВОДИТЕЛЯ. </w:t>
      </w:r>
    </w:p>
    <w:p w:rsidR="00615E6E" w:rsidRDefault="005250DC" w:rsidP="001E590E">
      <w:pPr>
        <w:spacing w:after="0" w:line="240" w:lineRule="auto"/>
        <w:ind w:left="397" w:right="397" w:firstLine="0"/>
        <w:jc w:val="left"/>
      </w:pPr>
      <w:r>
        <w:t xml:space="preserve"> </w:t>
      </w:r>
    </w:p>
    <w:p w:rsidR="008211AD" w:rsidRPr="005C6FBF" w:rsidRDefault="008211AD" w:rsidP="001E590E">
      <w:pPr>
        <w:spacing w:after="0" w:line="240" w:lineRule="auto"/>
        <w:ind w:left="397" w:right="397"/>
        <w:rPr>
          <w:color w:val="4472C4" w:themeColor="accent5"/>
        </w:rPr>
      </w:pPr>
      <w:r w:rsidRPr="005C6FBF">
        <w:rPr>
          <w:color w:val="4472C4" w:themeColor="accent5"/>
        </w:rPr>
        <w:t>б) з</w:t>
      </w:r>
      <w:r w:rsidR="002F2CBD" w:rsidRPr="005C6FBF">
        <w:rPr>
          <w:color w:val="4472C4" w:themeColor="accent5"/>
        </w:rPr>
        <w:t>а ИВДМИ</w:t>
      </w:r>
      <w:r w:rsidR="00DB19C8" w:rsidRPr="005C6FBF">
        <w:rPr>
          <w:color w:val="4472C4" w:themeColor="accent5"/>
        </w:rPr>
        <w:t xml:space="preserve">, </w:t>
      </w:r>
      <w:r w:rsidR="002F2CBD" w:rsidRPr="005C6FBF">
        <w:rPr>
          <w:color w:val="4472C4" w:themeColor="accent5"/>
        </w:rPr>
        <w:t xml:space="preserve">където съществува риск, </w:t>
      </w:r>
      <w:r w:rsidR="005250DC" w:rsidRPr="005C6FBF">
        <w:rPr>
          <w:color w:val="4472C4" w:themeColor="accent5"/>
        </w:rPr>
        <w:t xml:space="preserve"> </w:t>
      </w:r>
      <w:r w:rsidR="002F2CBD" w:rsidRPr="005C6FBF">
        <w:rPr>
          <w:color w:val="4472C4" w:themeColor="accent5"/>
        </w:rPr>
        <w:t xml:space="preserve">че погрешен резултат ще доведе едновременно до </w:t>
      </w:r>
      <w:r w:rsidR="005250DC" w:rsidRPr="005C6FBF">
        <w:rPr>
          <w:color w:val="4472C4" w:themeColor="accent5"/>
        </w:rPr>
        <w:t xml:space="preserve"> (1) </w:t>
      </w:r>
      <w:r w:rsidR="002F2CBD" w:rsidRPr="005C6FBF">
        <w:rPr>
          <w:color w:val="4472C4" w:themeColor="accent5"/>
        </w:rPr>
        <w:t xml:space="preserve">непосредствено живото-застрашаваща ситуация </w:t>
      </w:r>
      <w:r w:rsidRPr="005C6FBF">
        <w:rPr>
          <w:color w:val="4472C4" w:themeColor="accent5"/>
        </w:rPr>
        <w:t>з</w:t>
      </w:r>
      <w:r w:rsidR="002F2CBD" w:rsidRPr="005C6FBF">
        <w:rPr>
          <w:color w:val="4472C4" w:themeColor="accent5"/>
        </w:rPr>
        <w:t>а индивида или потомството на индивида или (2)</w:t>
      </w:r>
      <w:r w:rsidRPr="005C6FBF">
        <w:rPr>
          <w:color w:val="4472C4" w:themeColor="accent5"/>
        </w:rPr>
        <w:t xml:space="preserve"> </w:t>
      </w:r>
      <w:r w:rsidR="002F2CBD" w:rsidRPr="005C6FBF">
        <w:rPr>
          <w:color w:val="4472C4" w:themeColor="accent5"/>
        </w:rPr>
        <w:t xml:space="preserve">смърт </w:t>
      </w:r>
      <w:r w:rsidRPr="005C6FBF">
        <w:rPr>
          <w:color w:val="4472C4" w:themeColor="accent5"/>
        </w:rPr>
        <w:t xml:space="preserve">, </w:t>
      </w:r>
      <w:r w:rsidR="002F2CBD" w:rsidRPr="005C6FBF">
        <w:rPr>
          <w:color w:val="4472C4" w:themeColor="accent5"/>
        </w:rPr>
        <w:t>или тежко разстройство на плода</w:t>
      </w:r>
      <w:r w:rsidRPr="005C6FBF">
        <w:rPr>
          <w:color w:val="4472C4" w:themeColor="accent5"/>
        </w:rPr>
        <w:t>, всички положителни и отрицателни резултати трябва да се разглеждат като събития</w:t>
      </w:r>
      <w:r w:rsidR="009E2BF0" w:rsidRPr="005C6FBF">
        <w:rPr>
          <w:color w:val="4472C4" w:themeColor="accent5"/>
        </w:rPr>
        <w:t>.</w:t>
      </w:r>
    </w:p>
    <w:p w:rsidR="00615E6E" w:rsidRPr="005C6FBF" w:rsidRDefault="005250DC" w:rsidP="001E590E">
      <w:pPr>
        <w:spacing w:after="0" w:line="240" w:lineRule="auto"/>
        <w:ind w:left="397" w:right="397" w:firstLine="0"/>
        <w:jc w:val="left"/>
        <w:rPr>
          <w:color w:val="4472C4" w:themeColor="accent5"/>
        </w:rPr>
      </w:pPr>
      <w:r w:rsidRPr="005C6FBF">
        <w:rPr>
          <w:color w:val="4472C4" w:themeColor="accent5"/>
        </w:rPr>
        <w:t xml:space="preserve"> </w:t>
      </w:r>
    </w:p>
    <w:p w:rsidR="00615E6E" w:rsidRPr="005C6FBF" w:rsidRDefault="0074788A" w:rsidP="001E590E">
      <w:pPr>
        <w:spacing w:line="240" w:lineRule="auto"/>
        <w:ind w:left="397" w:right="397" w:firstLine="0"/>
        <w:rPr>
          <w:color w:val="4472C4" w:themeColor="accent5"/>
        </w:rPr>
      </w:pPr>
      <w:r w:rsidRPr="005C6FBF">
        <w:rPr>
          <w:color w:val="4472C4" w:themeColor="accent5"/>
        </w:rPr>
        <w:t>За всички останали ИВДМИ</w:t>
      </w:r>
      <w:r w:rsidR="005250DC" w:rsidRPr="005C6FBF">
        <w:rPr>
          <w:color w:val="4472C4" w:themeColor="accent5"/>
        </w:rPr>
        <w:t xml:space="preserve">, </w:t>
      </w:r>
      <w:r w:rsidRPr="005C6FBF">
        <w:rPr>
          <w:color w:val="4472C4" w:themeColor="accent5"/>
        </w:rPr>
        <w:t xml:space="preserve">фалшиви положителни или фалшиви отрицателни резултати, попадащи извън декларираните характеристики на изделието, трябва да бъдат считани за инциденти. </w:t>
      </w:r>
      <w:r w:rsidR="005250DC" w:rsidRPr="005C6FBF">
        <w:rPr>
          <w:color w:val="4472C4" w:themeColor="accent5"/>
        </w:rPr>
        <w:t xml:space="preserve"> </w:t>
      </w:r>
    </w:p>
    <w:p w:rsidR="00615E6E" w:rsidRDefault="005250DC" w:rsidP="001E590E">
      <w:pPr>
        <w:spacing w:after="0" w:line="240" w:lineRule="auto"/>
        <w:ind w:left="397" w:right="397" w:firstLine="0"/>
        <w:jc w:val="left"/>
      </w:pPr>
      <w:r>
        <w:t xml:space="preserve"> </w:t>
      </w:r>
    </w:p>
    <w:p w:rsidR="00615E6E" w:rsidRDefault="0074788A" w:rsidP="001E590E">
      <w:pPr>
        <w:spacing w:line="240" w:lineRule="auto"/>
        <w:ind w:left="397" w:right="397"/>
      </w:pPr>
      <w:r>
        <w:t xml:space="preserve">в) неочаквана странична реакция или неочакван страничен ефект </w:t>
      </w:r>
      <w:r>
        <w:rPr>
          <w:lang w:val="en-US"/>
        </w:rPr>
        <w:t>;</w:t>
      </w:r>
      <w:r w:rsidR="005250DC">
        <w:t xml:space="preserve"> </w:t>
      </w:r>
    </w:p>
    <w:p w:rsidR="0074788A" w:rsidRPr="0074788A" w:rsidRDefault="0074788A" w:rsidP="001E590E">
      <w:pPr>
        <w:spacing w:after="120" w:line="240" w:lineRule="auto"/>
        <w:ind w:left="397" w:right="397"/>
        <w:rPr>
          <w:lang w:val="en-US"/>
        </w:rPr>
      </w:pPr>
      <w:r w:rsidRPr="00DA4C9F">
        <w:t>г) взаимодействие с други субстанции или продукти</w:t>
      </w:r>
      <w:r>
        <w:rPr>
          <w:lang w:val="en-US"/>
        </w:rPr>
        <w:t>;</w:t>
      </w:r>
    </w:p>
    <w:p w:rsidR="0074788A" w:rsidRPr="005F40AD" w:rsidRDefault="0074788A" w:rsidP="001E590E">
      <w:pPr>
        <w:spacing w:after="120" w:line="240" w:lineRule="auto"/>
        <w:ind w:left="397" w:right="397"/>
        <w:rPr>
          <w:lang w:val="en-US"/>
        </w:rPr>
      </w:pPr>
      <w:r w:rsidRPr="00DA4C9F">
        <w:lastRenderedPageBreak/>
        <w:t>д) разрушаване</w:t>
      </w:r>
      <w:r w:rsidRPr="00DA4C9F">
        <w:rPr>
          <w:lang w:val="ru-RU"/>
        </w:rPr>
        <w:t xml:space="preserve"> </w:t>
      </w:r>
      <w:r w:rsidRPr="00DA4C9F">
        <w:t>изделието (напр. пожар)</w:t>
      </w:r>
      <w:r w:rsidR="005F40AD">
        <w:rPr>
          <w:lang w:val="en-US"/>
        </w:rPr>
        <w:t>;</w:t>
      </w:r>
    </w:p>
    <w:p w:rsidR="00615E6E" w:rsidRDefault="0074788A" w:rsidP="001E590E">
      <w:pPr>
        <w:spacing w:after="120" w:line="240" w:lineRule="auto"/>
        <w:ind w:left="397" w:right="397"/>
      </w:pPr>
      <w:r w:rsidRPr="00DA4C9F">
        <w:t>е) неподходяща терапия</w:t>
      </w:r>
      <w:r w:rsidR="005F40AD">
        <w:rPr>
          <w:lang w:val="en-US"/>
        </w:rPr>
        <w:t>;</w:t>
      </w:r>
      <w:r w:rsidR="005250DC">
        <w:t xml:space="preserve"> </w:t>
      </w:r>
    </w:p>
    <w:p w:rsidR="005F40AD" w:rsidRPr="00DA4C9F" w:rsidRDefault="005F40AD" w:rsidP="001E590E">
      <w:pPr>
        <w:spacing w:after="120" w:line="240" w:lineRule="auto"/>
        <w:ind w:left="397" w:right="397" w:firstLine="0"/>
      </w:pPr>
      <w:r w:rsidRPr="00DA4C9F">
        <w:t>ж)неточност в етикета, инструкциите за употреба и/или промоционалните материали. Неточността се отнася до пропуски или недостатъци. Пропуските не включват липсата на информация, която трябва да е известна на ПОТРЕБИТЕЛ</w:t>
      </w:r>
      <w:r w:rsidR="00A24551">
        <w:rPr>
          <w:lang w:val="en-US"/>
        </w:rPr>
        <w:t>/</w:t>
      </w:r>
      <w:r w:rsidRPr="00DA4C9F">
        <w:t>и, за които е предназначена.</w:t>
      </w:r>
    </w:p>
    <w:p w:rsidR="005F40AD" w:rsidRPr="00DA4C9F" w:rsidRDefault="005F40AD" w:rsidP="001E590E">
      <w:pPr>
        <w:spacing w:after="120" w:line="240" w:lineRule="auto"/>
        <w:ind w:left="397" w:right="397"/>
      </w:pPr>
      <w:r w:rsidRPr="00DA4C9F">
        <w:t xml:space="preserve">ЗАБЕЛЕЖКА: вж. </w:t>
      </w:r>
      <w:r w:rsidRPr="00DA4C9F">
        <w:rPr>
          <w:b/>
          <w:lang w:val="en-US"/>
        </w:rPr>
        <w:t>ISO</w:t>
      </w:r>
      <w:r w:rsidRPr="00DA4C9F">
        <w:rPr>
          <w:b/>
        </w:rPr>
        <w:t xml:space="preserve"> </w:t>
      </w:r>
      <w:r w:rsidRPr="00DA4C9F">
        <w:rPr>
          <w:b/>
          <w:lang w:val="en-US"/>
        </w:rPr>
        <w:t>TS</w:t>
      </w:r>
      <w:r w:rsidRPr="00DA4C9F">
        <w:rPr>
          <w:b/>
        </w:rPr>
        <w:t xml:space="preserve"> 19218</w:t>
      </w:r>
      <w:r w:rsidRPr="00DA4C9F">
        <w:t xml:space="preserve"> “Тип нежелано събитие и кодиране на причина/следствие” за още детайли за събитията.</w:t>
      </w:r>
    </w:p>
    <w:p w:rsidR="00615E6E" w:rsidRDefault="005250DC" w:rsidP="001E590E">
      <w:pPr>
        <w:spacing w:after="19" w:line="240" w:lineRule="auto"/>
        <w:ind w:left="397" w:right="397" w:firstLine="0"/>
        <w:jc w:val="left"/>
      </w:pPr>
      <w:r>
        <w:t xml:space="preserve"> </w:t>
      </w:r>
    </w:p>
    <w:p w:rsidR="005F40AD" w:rsidRPr="00DA4C9F" w:rsidRDefault="005F40AD" w:rsidP="001E590E">
      <w:pPr>
        <w:spacing w:after="120" w:line="240" w:lineRule="auto"/>
        <w:ind w:left="397" w:right="397"/>
        <w:rPr>
          <w:b/>
          <w:u w:val="single"/>
        </w:rPr>
      </w:pPr>
      <w:r w:rsidRPr="00DA4C9F">
        <w:rPr>
          <w:b/>
          <w:u w:val="single"/>
        </w:rPr>
        <w:t>Б. Изделието на ПРОИЗВОДИТЕЛЯ се счита като причина за ИНЦИДЕНТА</w:t>
      </w:r>
    </w:p>
    <w:p w:rsidR="005F40AD" w:rsidRPr="00DA4C9F" w:rsidRDefault="005F40AD" w:rsidP="001E590E">
      <w:pPr>
        <w:spacing w:after="120" w:line="240" w:lineRule="auto"/>
        <w:ind w:left="397" w:right="397" w:firstLine="0"/>
      </w:pPr>
      <w:r w:rsidRPr="00DA4C9F">
        <w:t>При оценката на връзката между изделието и ИНЦИДЕНТА, ПРОИЗВОДИТЕЛЯТ трябва да вземе предвид:</w:t>
      </w:r>
    </w:p>
    <w:p w:rsidR="005F40AD" w:rsidRPr="00DA4C9F" w:rsidRDefault="00A24551" w:rsidP="003E023C">
      <w:pPr>
        <w:numPr>
          <w:ilvl w:val="0"/>
          <w:numId w:val="4"/>
        </w:numPr>
        <w:spacing w:after="120" w:line="240" w:lineRule="auto"/>
        <w:ind w:left="397" w:right="397"/>
      </w:pPr>
      <w:r>
        <w:t>м</w:t>
      </w:r>
      <w:r w:rsidR="005F40AD" w:rsidRPr="00DA4C9F">
        <w:t>нението на здравните специалисти, основаващо се на наличните данни;</w:t>
      </w:r>
    </w:p>
    <w:p w:rsidR="005F40AD" w:rsidRPr="00DA4C9F" w:rsidRDefault="00A24551" w:rsidP="003E023C">
      <w:pPr>
        <w:numPr>
          <w:ilvl w:val="0"/>
          <w:numId w:val="4"/>
        </w:numPr>
        <w:spacing w:after="120" w:line="240" w:lineRule="auto"/>
        <w:ind w:left="397" w:right="397"/>
      </w:pPr>
      <w:r>
        <w:t>р</w:t>
      </w:r>
      <w:r w:rsidR="005F40AD" w:rsidRPr="00DA4C9F">
        <w:t xml:space="preserve">езултатите от собствената предварителна оценка </w:t>
      </w:r>
      <w:r w:rsidR="005F40AD">
        <w:t>на ПРОИЗВОДИТЕЛЯ з</w:t>
      </w:r>
      <w:r w:rsidR="005F40AD" w:rsidRPr="00DA4C9F">
        <w:t>а ИНЦИДЕНТА;</w:t>
      </w:r>
    </w:p>
    <w:p w:rsidR="005F40AD" w:rsidRPr="00DA4C9F" w:rsidRDefault="00A24551" w:rsidP="003E023C">
      <w:pPr>
        <w:numPr>
          <w:ilvl w:val="0"/>
          <w:numId w:val="4"/>
        </w:numPr>
        <w:spacing w:after="120" w:line="240" w:lineRule="auto"/>
        <w:ind w:left="397" w:right="397"/>
      </w:pPr>
      <w:r>
        <w:t>д</w:t>
      </w:r>
      <w:r w:rsidR="005F40AD" w:rsidRPr="00DA4C9F">
        <w:t>анните от предишни, подобни ИНЦИДЕНТ</w:t>
      </w:r>
      <w:r>
        <w:rPr>
          <w:lang w:val="en-US"/>
        </w:rPr>
        <w:t>/</w:t>
      </w:r>
      <w:r w:rsidR="005F40AD" w:rsidRPr="00DA4C9F">
        <w:t>и</w:t>
      </w:r>
    </w:p>
    <w:p w:rsidR="005F40AD" w:rsidRPr="00DA4C9F" w:rsidRDefault="00A24551" w:rsidP="003E023C">
      <w:pPr>
        <w:numPr>
          <w:ilvl w:val="0"/>
          <w:numId w:val="4"/>
        </w:numPr>
        <w:spacing w:after="120" w:line="240" w:lineRule="auto"/>
        <w:ind w:left="397" w:right="397"/>
      </w:pPr>
      <w:r>
        <w:t>д</w:t>
      </w:r>
      <w:r w:rsidR="005F40AD" w:rsidRPr="00DA4C9F">
        <w:t xml:space="preserve">руги данни </w:t>
      </w:r>
      <w:r w:rsidR="005F40AD">
        <w:t>предоставени от</w:t>
      </w:r>
      <w:r w:rsidR="005F40AD" w:rsidRPr="00DA4C9F">
        <w:t xml:space="preserve"> ПРОИЗВОДИТЕЛЯ.</w:t>
      </w:r>
    </w:p>
    <w:p w:rsidR="00615E6E" w:rsidRDefault="005250DC" w:rsidP="001E590E">
      <w:pPr>
        <w:spacing w:after="0" w:line="240" w:lineRule="auto"/>
        <w:ind w:left="397" w:right="397" w:firstLine="0"/>
        <w:jc w:val="left"/>
      </w:pPr>
      <w:r>
        <w:t xml:space="preserve"> </w:t>
      </w:r>
    </w:p>
    <w:p w:rsidR="00BC7097" w:rsidRPr="00DA4C9F" w:rsidRDefault="00BC7097" w:rsidP="001E590E">
      <w:pPr>
        <w:spacing w:after="120" w:line="240" w:lineRule="auto"/>
        <w:ind w:left="397" w:right="397" w:firstLine="0"/>
      </w:pPr>
      <w:r w:rsidRPr="00DA4C9F">
        <w:t>Оценката понякога се прави трудно</w:t>
      </w:r>
      <w:r w:rsidR="00A24551">
        <w:t>,</w:t>
      </w:r>
      <w:r w:rsidRPr="00DA4C9F">
        <w:t xml:space="preserve"> когато става въпрос за множество изделия и включени лекарства. В сложни ситуации трябва да се допусне, че изделието може да е причинило или довело до ИНЦИДЕНТА и ПРОИЗВОДИТЕЛЯТ трябва да избегне възможността за допускане на грешка. </w:t>
      </w:r>
    </w:p>
    <w:p w:rsidR="00615E6E" w:rsidRDefault="005250DC" w:rsidP="001E590E">
      <w:pPr>
        <w:spacing w:after="0" w:line="240" w:lineRule="auto"/>
        <w:ind w:left="397" w:right="397" w:firstLine="0"/>
        <w:jc w:val="left"/>
      </w:pPr>
      <w:r>
        <w:t xml:space="preserve"> </w:t>
      </w:r>
    </w:p>
    <w:p w:rsidR="00064C71" w:rsidRPr="00DA4C9F" w:rsidRDefault="00064C71" w:rsidP="001E590E">
      <w:pPr>
        <w:spacing w:after="120" w:line="240" w:lineRule="auto"/>
        <w:ind w:left="397" w:right="397"/>
        <w:rPr>
          <w:b/>
          <w:u w:val="single"/>
        </w:rPr>
      </w:pPr>
      <w:r w:rsidRPr="00DA4C9F">
        <w:rPr>
          <w:b/>
          <w:u w:val="single"/>
        </w:rPr>
        <w:t>В. Събитието е довело или е могло да доведе до един от следните резултати:</w:t>
      </w:r>
    </w:p>
    <w:p w:rsidR="00064C71" w:rsidRPr="00DA4C9F" w:rsidRDefault="00A24551" w:rsidP="003E023C">
      <w:pPr>
        <w:numPr>
          <w:ilvl w:val="0"/>
          <w:numId w:val="13"/>
        </w:numPr>
        <w:spacing w:after="120" w:line="240" w:lineRule="auto"/>
        <w:ind w:left="397" w:right="397"/>
      </w:pPr>
      <w:r>
        <w:t>с</w:t>
      </w:r>
      <w:r w:rsidR="00064C71" w:rsidRPr="00DA4C9F">
        <w:t>мърт на пациент, ПОТРЕБИТЕЛ или друго лице;</w:t>
      </w:r>
    </w:p>
    <w:p w:rsidR="00064C71" w:rsidRPr="00DA4C9F" w:rsidRDefault="00A24551" w:rsidP="003E023C">
      <w:pPr>
        <w:numPr>
          <w:ilvl w:val="0"/>
          <w:numId w:val="13"/>
        </w:numPr>
        <w:spacing w:after="120" w:line="240" w:lineRule="auto"/>
        <w:ind w:left="397" w:right="397"/>
      </w:pPr>
      <w:r>
        <w:t>с</w:t>
      </w:r>
      <w:r w:rsidR="00064C71" w:rsidRPr="00DA4C9F">
        <w:t>ериозно влошаване на здравословното състояние на пациент, ПОТРЕБИТЕЛ или друго лице;</w:t>
      </w:r>
    </w:p>
    <w:p w:rsidR="00064C71" w:rsidRPr="00DA4C9F" w:rsidRDefault="00064C71" w:rsidP="001E590E">
      <w:pPr>
        <w:spacing w:after="120" w:line="240" w:lineRule="auto"/>
        <w:ind w:left="397" w:right="397"/>
      </w:pPr>
      <w:r w:rsidRPr="00DA4C9F">
        <w:rPr>
          <w:b/>
        </w:rPr>
        <w:t>Сериозното влошаване на здравословното състояние</w:t>
      </w:r>
      <w:r w:rsidRPr="00DA4C9F">
        <w:t xml:space="preserve"> може да се отнася до</w:t>
      </w:r>
      <w:r>
        <w:t xml:space="preserve"> (но не само)</w:t>
      </w:r>
      <w:r w:rsidRPr="00DA4C9F">
        <w:t>:</w:t>
      </w:r>
    </w:p>
    <w:p w:rsidR="00615E6E" w:rsidRDefault="005250DC" w:rsidP="001E590E">
      <w:pPr>
        <w:spacing w:after="0" w:line="240" w:lineRule="auto"/>
        <w:ind w:left="397" w:right="397" w:firstLine="0"/>
        <w:jc w:val="left"/>
      </w:pPr>
      <w:r>
        <w:t xml:space="preserve"> </w:t>
      </w:r>
    </w:p>
    <w:p w:rsidR="00FE6C0E" w:rsidRPr="00DA4C9F" w:rsidRDefault="00A24551" w:rsidP="001E590E">
      <w:pPr>
        <w:spacing w:after="120" w:line="240" w:lineRule="auto"/>
        <w:ind w:left="397" w:right="397"/>
      </w:pPr>
      <w:r>
        <w:t>а) з</w:t>
      </w:r>
      <w:r w:rsidR="00FE6C0E" w:rsidRPr="00DA4C9F">
        <w:t>аболяване, застрашаващо живота;</w:t>
      </w:r>
    </w:p>
    <w:p w:rsidR="00FE6C0E" w:rsidRPr="00DA4C9F" w:rsidRDefault="00FE6C0E" w:rsidP="001E590E">
      <w:pPr>
        <w:spacing w:after="120" w:line="240" w:lineRule="auto"/>
        <w:ind w:left="397" w:right="397"/>
      </w:pPr>
      <w:r w:rsidRPr="00DA4C9F">
        <w:t xml:space="preserve">б) трайно увреждане на телесна функция или трайна </w:t>
      </w:r>
      <w:proofErr w:type="spellStart"/>
      <w:r w:rsidRPr="00DA4C9F">
        <w:t>увреда</w:t>
      </w:r>
      <w:proofErr w:type="spellEnd"/>
      <w:r w:rsidRPr="00DA4C9F">
        <w:t xml:space="preserve"> на структурата на тялото;</w:t>
      </w:r>
    </w:p>
    <w:p w:rsidR="00FE6C0E" w:rsidRPr="00DA4C9F" w:rsidRDefault="00FE6C0E" w:rsidP="001E590E">
      <w:pPr>
        <w:spacing w:after="120" w:line="240" w:lineRule="auto"/>
        <w:ind w:left="397" w:right="397"/>
      </w:pPr>
      <w:r w:rsidRPr="00DA4C9F">
        <w:t>в) състояние, което налага медицинска или хирургическа намеса с цел предотвратяване на а) и б)</w:t>
      </w:r>
    </w:p>
    <w:p w:rsidR="00FE6C0E" w:rsidRPr="00DA4C9F" w:rsidRDefault="00FE6C0E" w:rsidP="001E590E">
      <w:pPr>
        <w:spacing w:after="120" w:line="240" w:lineRule="auto"/>
        <w:ind w:left="397" w:right="397"/>
        <w:rPr>
          <w:lang w:val="ru-RU"/>
        </w:rPr>
      </w:pPr>
      <w:r w:rsidRPr="00DA4C9F">
        <w:rPr>
          <w:u w:val="single"/>
        </w:rPr>
        <w:t>Примери</w:t>
      </w:r>
      <w:r w:rsidRPr="00DA4C9F">
        <w:t>: - клинично значимо удължав</w:t>
      </w:r>
      <w:r w:rsidR="00A24551">
        <w:t>ане на хирургическата процедура;</w:t>
      </w:r>
    </w:p>
    <w:p w:rsidR="00FE6C0E" w:rsidRPr="00DA4C9F" w:rsidRDefault="00FE6C0E" w:rsidP="001E590E">
      <w:pPr>
        <w:spacing w:after="120" w:line="240" w:lineRule="auto"/>
        <w:ind w:left="397" w:right="397" w:firstLine="516"/>
      </w:pPr>
      <w:r w:rsidRPr="00DA4C9F">
        <w:t>-състояние, изискващо хоспитализация и значително удължаване на съществуващата хоспитализация;</w:t>
      </w:r>
    </w:p>
    <w:p w:rsidR="00FE6C0E" w:rsidRPr="00DA4C9F" w:rsidRDefault="00FE6C0E" w:rsidP="001E590E">
      <w:pPr>
        <w:spacing w:after="120" w:line="240" w:lineRule="auto"/>
        <w:ind w:left="397" w:right="397"/>
      </w:pPr>
      <w:r w:rsidRPr="00DA4C9F">
        <w:t>г) всяка непряка вреда (вж. дефиницията в 4.11) в резултат на неправилна диагно</w:t>
      </w:r>
      <w:r w:rsidR="00A24551">
        <w:t>за</w:t>
      </w:r>
      <w:r w:rsidRPr="00DA4C9F">
        <w:t xml:space="preserve"> или резултати от тестването с ИВДМИ, когато се употребява в съответствие с инструкциите за употреба на ПРОИЗВОДИТЕЛЯ</w:t>
      </w:r>
      <w:r w:rsidR="00A24551">
        <w:t>;</w:t>
      </w:r>
    </w:p>
    <w:p w:rsidR="00FE6C0E" w:rsidRPr="00DA4C9F" w:rsidRDefault="00FE6C0E" w:rsidP="001E590E">
      <w:pPr>
        <w:spacing w:after="120" w:line="240" w:lineRule="auto"/>
        <w:ind w:left="397" w:right="397"/>
      </w:pPr>
      <w:r w:rsidRPr="00DA4C9F">
        <w:t>д)</w:t>
      </w:r>
      <w:r w:rsidRPr="00DA4C9F">
        <w:rPr>
          <w:lang w:val="ru-RU"/>
        </w:rPr>
        <w:t xml:space="preserve"> увреждане</w:t>
      </w:r>
      <w:r w:rsidRPr="00DA4C9F">
        <w:t xml:space="preserve"> на ембрион, смърт на ембрион или</w:t>
      </w:r>
      <w:r w:rsidRPr="00DA4C9F">
        <w:rPr>
          <w:lang w:val="ru-RU"/>
        </w:rPr>
        <w:t xml:space="preserve"> </w:t>
      </w:r>
      <w:r w:rsidRPr="00DA4C9F">
        <w:t>вродени аномалии или дефекти при раждане</w:t>
      </w:r>
      <w:r w:rsidR="00A24551">
        <w:t>;</w:t>
      </w:r>
    </w:p>
    <w:p w:rsidR="00FE6C0E" w:rsidRPr="00DA4C9F" w:rsidRDefault="00FE6C0E" w:rsidP="001E590E">
      <w:pPr>
        <w:spacing w:after="120" w:line="240" w:lineRule="auto"/>
        <w:ind w:left="397" w:right="397"/>
      </w:pPr>
      <w:r w:rsidRPr="00DA4C9F">
        <w:t>ЗАБЕЛЕЖКА</w:t>
      </w:r>
      <w:r w:rsidRPr="00D20792">
        <w:t>:</w:t>
      </w:r>
      <w:r w:rsidRPr="00DA4C9F">
        <w:t xml:space="preserve"> Не всички ИНЦИДЕНТ</w:t>
      </w:r>
      <w:r w:rsidR="00A24551">
        <w:t>/</w:t>
      </w:r>
      <w:r w:rsidRPr="00DA4C9F">
        <w:t xml:space="preserve">и водят до смърт или сериозно влошаване на здравословното състояние. Избягването на подобен резултат може да се дължи на </w:t>
      </w:r>
      <w:r w:rsidRPr="00DA4C9F">
        <w:lastRenderedPageBreak/>
        <w:t>други добри стечения на обстоятелствата или на интервенция от страна на медицинските специалисти.</w:t>
      </w:r>
    </w:p>
    <w:p w:rsidR="00FE6C0E" w:rsidRPr="00DA4C9F" w:rsidRDefault="005250DC" w:rsidP="001E590E">
      <w:pPr>
        <w:spacing w:after="0" w:line="240" w:lineRule="auto"/>
        <w:ind w:left="397" w:right="397" w:firstLine="0"/>
        <w:jc w:val="left"/>
      </w:pPr>
      <w:r>
        <w:t xml:space="preserve"> </w:t>
      </w:r>
      <w:r w:rsidR="00FE6C0E" w:rsidRPr="00DA4C9F">
        <w:t>Достатъчно е да:</w:t>
      </w:r>
    </w:p>
    <w:p w:rsidR="000862AD" w:rsidRDefault="00FE6C0E" w:rsidP="003E023C">
      <w:pPr>
        <w:numPr>
          <w:ilvl w:val="0"/>
          <w:numId w:val="14"/>
        </w:numPr>
        <w:tabs>
          <w:tab w:val="clear" w:pos="1080"/>
          <w:tab w:val="num" w:pos="2112"/>
        </w:tabs>
        <w:spacing w:after="120" w:line="240" w:lineRule="auto"/>
        <w:ind w:left="397" w:right="397"/>
      </w:pPr>
      <w:r w:rsidRPr="00DA4C9F">
        <w:t>възникне ИНЦИДЕНТ, свързан с изделието</w:t>
      </w:r>
    </w:p>
    <w:p w:rsidR="00FE6C0E" w:rsidRPr="00DA4C9F" w:rsidRDefault="000862AD" w:rsidP="001E590E">
      <w:pPr>
        <w:spacing w:after="120" w:line="240" w:lineRule="auto"/>
        <w:ind w:left="397" w:right="397" w:firstLine="0"/>
      </w:pPr>
      <w:r>
        <w:t xml:space="preserve">     </w:t>
      </w:r>
      <w:r w:rsidR="00FE6C0E" w:rsidRPr="00DA4C9F">
        <w:t xml:space="preserve"> и</w:t>
      </w:r>
    </w:p>
    <w:p w:rsidR="00FE6C0E" w:rsidRPr="00DA4C9F" w:rsidRDefault="00FE6C0E" w:rsidP="003E023C">
      <w:pPr>
        <w:numPr>
          <w:ilvl w:val="0"/>
          <w:numId w:val="14"/>
        </w:numPr>
        <w:tabs>
          <w:tab w:val="clear" w:pos="1080"/>
          <w:tab w:val="num" w:pos="2112"/>
        </w:tabs>
        <w:spacing w:after="120" w:line="240" w:lineRule="auto"/>
        <w:ind w:left="397" w:right="397"/>
      </w:pPr>
      <w:r w:rsidRPr="00DA4C9F">
        <w:t>ИНЦИДЕНТЪТ е такъв, че ако възникне отново, може да доведе до смърт или сериозно влошаване на здравословното състояние.</w:t>
      </w:r>
    </w:p>
    <w:p w:rsidR="00FE6C0E" w:rsidRPr="00DA4C9F" w:rsidRDefault="00FE6C0E" w:rsidP="001E590E">
      <w:pPr>
        <w:spacing w:after="120" w:line="240" w:lineRule="auto"/>
        <w:ind w:left="397" w:right="397"/>
      </w:pPr>
      <w:r w:rsidRPr="00DA4C9F">
        <w:t>Примери за Инцидентни, които трябва да се докладват са дадени в Приложение 1.</w:t>
      </w:r>
    </w:p>
    <w:p w:rsidR="00615E6E" w:rsidRDefault="005250DC" w:rsidP="001E590E">
      <w:pPr>
        <w:spacing w:after="240" w:line="240" w:lineRule="auto"/>
        <w:ind w:left="397" w:right="397" w:firstLine="0"/>
        <w:jc w:val="left"/>
      </w:pPr>
      <w:r>
        <w:t xml:space="preserve"> </w:t>
      </w:r>
    </w:p>
    <w:p w:rsidR="00FE6C0E" w:rsidRPr="00DA4C9F" w:rsidRDefault="00FE6C0E" w:rsidP="001E590E">
      <w:pPr>
        <w:spacing w:before="240" w:after="240" w:line="240" w:lineRule="auto"/>
        <w:ind w:left="397" w:right="397" w:firstLine="0"/>
        <w:rPr>
          <w:b/>
        </w:rPr>
      </w:pPr>
      <w:r w:rsidRPr="00DA4C9F">
        <w:rPr>
          <w:b/>
        </w:rPr>
        <w:t>5.1.2</w:t>
      </w:r>
      <w:r w:rsidR="00DB19C8">
        <w:rPr>
          <w:b/>
        </w:rPr>
        <w:t>.</w:t>
      </w:r>
      <w:r w:rsidRPr="00DA4C9F">
        <w:rPr>
          <w:b/>
        </w:rPr>
        <w:t xml:space="preserve"> УСЛОВИЯ ЗА ПРИОДИЧНО ОБОБЩЕНО ДОКЛАДВАНЕ СПОРЕД СИСТЕМАТА ЗА БЕЗОПАСНОСТ НА МЕДИЦИНСКИТЕ ИЗДЕЛИЯ</w:t>
      </w:r>
    </w:p>
    <w:p w:rsidR="00FE6C0E" w:rsidRPr="00DA4C9F" w:rsidRDefault="00FE6C0E" w:rsidP="001E590E">
      <w:pPr>
        <w:spacing w:after="120" w:line="240" w:lineRule="auto"/>
        <w:ind w:left="397" w:right="397" w:firstLine="0"/>
      </w:pPr>
      <w:r w:rsidRPr="00DA4C9F">
        <w:t>Съществуват няколко случая</w:t>
      </w:r>
      <w:r w:rsidR="001A520A">
        <w:t>,</w:t>
      </w:r>
      <w:r w:rsidRPr="00DA4C9F">
        <w:t xml:space="preserve"> когато Националният Компетентен Орган може да приеме от ПРОИЗВОДИТЕЛЯ или УПЪЛНОМОЩЕНИЯ ПРЕДСТАВИТЕЛ периодични доклади или доклад за тенденциите, след като са били подадени един или повече първоначални доклади и те са били оценени от производителя</w:t>
      </w:r>
      <w:r w:rsidR="001A520A">
        <w:t>,</w:t>
      </w:r>
      <w:r w:rsidRPr="00DA4C9F">
        <w:t xml:space="preserve"> и </w:t>
      </w:r>
      <w:r w:rsidR="008003EC">
        <w:t xml:space="preserve">от </w:t>
      </w:r>
      <w:r w:rsidRPr="00DA4C9F">
        <w:t>Националния Компетентен Орган. ПРОИЗВОДИТЕЛИТЕ и Националния</w:t>
      </w:r>
      <w:r w:rsidR="008003EC">
        <w:t>т</w:t>
      </w:r>
      <w:r w:rsidRPr="00DA4C9F">
        <w:t xml:space="preserve"> Компетентен Орган трябва да се споразумеят за докладите и последните трябва да се подадат в одобрен формат и честота за определени типове изделия и ИНЦИДЕНТ</w:t>
      </w:r>
      <w:r w:rsidR="001A520A">
        <w:t>/</w:t>
      </w:r>
      <w:r w:rsidRPr="00DA4C9F">
        <w:t>и.</w:t>
      </w:r>
    </w:p>
    <w:p w:rsidR="00FE6C0E" w:rsidRPr="00DA4C9F" w:rsidRDefault="00FE6C0E" w:rsidP="001E590E">
      <w:pPr>
        <w:spacing w:after="120" w:line="240" w:lineRule="auto"/>
        <w:ind w:left="397" w:right="397" w:firstLine="0"/>
      </w:pPr>
      <w:r w:rsidRPr="00DA4C9F">
        <w:t xml:space="preserve">Когато даден ПРОИЗВОДИТЕЛ е получил съгласие от страна на Националния Компетентен Орган да започне изготвянето на периодични обобщени доклади или доклади за тенденциите, той трябва да информира другите заинтересовани Компетентни Органи за честотата и съдържанието на Периодичния обобщен доклад. Периодичният обобщен доклад може да бъде изпратен и до други Компетентни Органи, само ако Националния Компетентен Орган е дал съгласие за това. </w:t>
      </w:r>
    </w:p>
    <w:p w:rsidR="00FE6C0E" w:rsidRPr="00DA4C9F" w:rsidRDefault="00FE6C0E" w:rsidP="001E590E">
      <w:pPr>
        <w:spacing w:after="120" w:line="240" w:lineRule="auto"/>
        <w:ind w:left="397" w:right="397"/>
      </w:pPr>
      <w:r w:rsidRPr="00DA4C9F">
        <w:t>Форма Периодичен обобщен доклад е дадена в Приложение 6.</w:t>
      </w:r>
    </w:p>
    <w:p w:rsidR="00FE6C0E" w:rsidRPr="00DA4C9F" w:rsidRDefault="00FE6C0E" w:rsidP="001E590E">
      <w:pPr>
        <w:spacing w:before="240" w:after="240" w:line="240" w:lineRule="auto"/>
        <w:ind w:left="397" w:right="397"/>
        <w:rPr>
          <w:b/>
        </w:rPr>
      </w:pPr>
      <w:r w:rsidRPr="00DA4C9F">
        <w:rPr>
          <w:b/>
        </w:rPr>
        <w:t>5.1.2.1</w:t>
      </w:r>
      <w:r w:rsidR="00DB19C8">
        <w:rPr>
          <w:b/>
        </w:rPr>
        <w:t>.</w:t>
      </w:r>
      <w:r w:rsidRPr="00DA4C9F">
        <w:rPr>
          <w:b/>
        </w:rPr>
        <w:t xml:space="preserve"> ИНЦИДЕНТИ, ОПИСАНИ В СЪОБЩЕНИЕТО ОТНОСНО БЕЗОПАСНОСТТА</w:t>
      </w:r>
    </w:p>
    <w:p w:rsidR="00FE6C0E" w:rsidRPr="00DA4C9F" w:rsidRDefault="00FE6C0E" w:rsidP="001E590E">
      <w:pPr>
        <w:spacing w:after="120" w:line="240" w:lineRule="auto"/>
        <w:ind w:left="397" w:right="397" w:firstLine="0"/>
      </w:pPr>
      <w:r w:rsidRPr="00DA4C9F">
        <w:t>НЦИДЕНТИТЕ, описани в СЪОБЩЕНИЕТО ОТНОСНО БЕЗОПАСНОСТТА, които се появяват след като ПРОИЗВОДИТЕЛЯТ е издал СЪОБЩЕНИЕ ОТНОСНО БЕЗОПАСНОСТТА (</w:t>
      </w:r>
      <w:r w:rsidRPr="00DA4C9F">
        <w:rPr>
          <w:lang w:val="en-US"/>
        </w:rPr>
        <w:t>FSN</w:t>
      </w:r>
      <w:r w:rsidRPr="00DA4C9F">
        <w:t>) и е извършил коригиращо действие, могат да не се докладват индивидуално. Вместо това, ПРОИЗВОДИТЕЛЯТ може да постигне споразумение с координиращия Национален Компетентен Орган за честотата и съдържанието на Периодичния обобщен доклад. Периодичният обобщ</w:t>
      </w:r>
      <w:r w:rsidR="00CA3BA9">
        <w:t>ен доклад трябва да се изпрати до</w:t>
      </w:r>
      <w:r w:rsidRPr="00DA4C9F">
        <w:t xml:space="preserve"> всички заинтересовани Национални Компетентни Органи и координиращия Национален Компетентен Орган.</w:t>
      </w:r>
    </w:p>
    <w:p w:rsidR="00FE6C0E" w:rsidRPr="00DA4C9F" w:rsidRDefault="00FE6C0E" w:rsidP="001E590E">
      <w:pPr>
        <w:spacing w:after="120" w:line="240" w:lineRule="auto"/>
        <w:ind w:left="397" w:right="397"/>
      </w:pPr>
      <w:r w:rsidRPr="00DA4C9F">
        <w:rPr>
          <w:b/>
        </w:rPr>
        <w:t>Пример</w:t>
      </w:r>
      <w:r w:rsidRPr="00DA4C9F">
        <w:t>:</w:t>
      </w:r>
    </w:p>
    <w:p w:rsidR="00615E6E" w:rsidRDefault="00FE6C0E" w:rsidP="001E590E">
      <w:pPr>
        <w:spacing w:line="240" w:lineRule="auto"/>
        <w:ind w:left="397" w:right="397"/>
      </w:pPr>
      <w:r w:rsidRPr="00DA4C9F">
        <w:t>ПРОИЗВОДИТЕЛ</w:t>
      </w:r>
      <w:r w:rsidR="00C10FF8">
        <w:t>,</w:t>
      </w:r>
      <w:r w:rsidRPr="00DA4C9F">
        <w:t xml:space="preserve"> издал СЪОБЩЕНИЕ ОТНОСНО БЕЗОПАСНОСТТА и провел КОРИГИРАЩО ДЕЙСТВИЕ, свързано с коронарен </w:t>
      </w:r>
      <w:proofErr w:type="spellStart"/>
      <w:r w:rsidRPr="00DA4C9F">
        <w:t>стент</w:t>
      </w:r>
      <w:proofErr w:type="spellEnd"/>
      <w:r w:rsidRPr="00DA4C9F">
        <w:t xml:space="preserve">, който е мигрирал поради неправилно раздуване на </w:t>
      </w:r>
      <w:proofErr w:type="spellStart"/>
      <w:r w:rsidRPr="00DA4C9F">
        <w:t>балонния</w:t>
      </w:r>
      <w:proofErr w:type="spellEnd"/>
      <w:r w:rsidRPr="00DA4C9F">
        <w:t xml:space="preserve"> механизъм. Последващите случаи на разместване на </w:t>
      </w:r>
      <w:proofErr w:type="spellStart"/>
      <w:r w:rsidRPr="00DA4C9F">
        <w:t>стент</w:t>
      </w:r>
      <w:proofErr w:type="spellEnd"/>
      <w:r w:rsidRPr="00DA4C9F">
        <w:t xml:space="preserve"> били обобщени в четиримесечни доклади, относно КОРГИРАЩОТО ДЕЙСТВИЕ (</w:t>
      </w:r>
      <w:r w:rsidRPr="00DA4C9F">
        <w:rPr>
          <w:lang w:val="en-US"/>
        </w:rPr>
        <w:t>FSCA</w:t>
      </w:r>
      <w:r w:rsidRPr="00DA4C9F">
        <w:t>) и не се налагало да бъдат докладвани индивидуалните ИНЦИДЕНТИ</w:t>
      </w:r>
      <w:r w:rsidR="005250DC">
        <w:t xml:space="preserve">. </w:t>
      </w:r>
    </w:p>
    <w:p w:rsidR="00615E6E" w:rsidRDefault="005250DC" w:rsidP="001E590E">
      <w:pPr>
        <w:spacing w:after="0" w:line="240" w:lineRule="auto"/>
        <w:ind w:left="397" w:right="397" w:firstLine="0"/>
        <w:jc w:val="left"/>
      </w:pPr>
      <w:r>
        <w:rPr>
          <w:i/>
        </w:rPr>
        <w:t xml:space="preserve"> </w:t>
      </w:r>
    </w:p>
    <w:p w:rsidR="00E27BB5" w:rsidRPr="00DA4C9F" w:rsidRDefault="00E27BB5" w:rsidP="001E590E">
      <w:pPr>
        <w:spacing w:before="240" w:after="240" w:line="240" w:lineRule="auto"/>
        <w:ind w:left="397" w:right="397"/>
        <w:rPr>
          <w:b/>
        </w:rPr>
      </w:pPr>
      <w:r w:rsidRPr="00DA4C9F">
        <w:rPr>
          <w:b/>
        </w:rPr>
        <w:t>5.1.2.2. ЧЕСТИ И ДОБРЕ ДОКУМЕНТИРАНИ ИНЦИДЕНТИ</w:t>
      </w:r>
    </w:p>
    <w:p w:rsidR="00E27BB5" w:rsidRPr="00DA4C9F" w:rsidRDefault="00E27BB5" w:rsidP="001E590E">
      <w:pPr>
        <w:spacing w:after="120" w:line="240" w:lineRule="auto"/>
        <w:ind w:left="397" w:right="397" w:firstLine="0"/>
      </w:pPr>
      <w:r w:rsidRPr="00DA4C9F">
        <w:t>Често срещаните и добре документирани ИНЦИДЕНТ</w:t>
      </w:r>
      <w:r w:rsidR="00CA3BA9">
        <w:t>/</w:t>
      </w:r>
      <w:r w:rsidRPr="00DA4C9F">
        <w:t xml:space="preserve">и (определени като такива в анализа на риска на изделието и които вече са довели до доклади за инциденти, </w:t>
      </w:r>
      <w:r w:rsidRPr="00DA4C9F">
        <w:lastRenderedPageBreak/>
        <w:t>оценени от ПРОИЗВОДИТЕЛЯ и съответния Национален Компетентен Орган), могат да бъдат освобождавани от индивидуално докладване от Националния Компетентен Орган и да бъдат заменени с Периодично обобщено докладване. Обаче, тези ИНЦИДЕНТ</w:t>
      </w:r>
      <w:r w:rsidR="00CA3BA9">
        <w:t>/</w:t>
      </w:r>
      <w:r w:rsidRPr="00DA4C9F">
        <w:t>и трябва да се проследяват и да бъдат определени нива за честота на възникване. Нивата, при които се извършва междинно докладване, трябва да се съгласуват със съответния Националния Компетентен Орган. Междинен доклад трябва да бъде пода</w:t>
      </w:r>
      <w:r w:rsidR="00CA3BA9">
        <w:t>ван</w:t>
      </w:r>
      <w:r w:rsidRPr="00DA4C9F">
        <w:t xml:space="preserve"> винаги когато са надхвърлени нивата на честота.</w:t>
      </w:r>
    </w:p>
    <w:p w:rsidR="00E27BB5" w:rsidRPr="00DA4C9F" w:rsidRDefault="00E27BB5" w:rsidP="001E590E">
      <w:pPr>
        <w:pStyle w:val="BodyText"/>
        <w:spacing w:line="240" w:lineRule="auto"/>
        <w:ind w:left="397" w:right="397" w:firstLine="0"/>
      </w:pPr>
      <w:r w:rsidRPr="00DA4C9F">
        <w:t xml:space="preserve">Периодични обобщени доклади могат да се подадат на други Компетентни Органи само с изричното съгласие на индивидуалните Национални Компетентни Органи. </w:t>
      </w:r>
    </w:p>
    <w:p w:rsidR="00CA3BA9" w:rsidRDefault="005250DC" w:rsidP="001E590E">
      <w:pPr>
        <w:spacing w:after="259" w:line="240" w:lineRule="auto"/>
        <w:ind w:left="397" w:right="397" w:firstLine="0"/>
        <w:jc w:val="left"/>
        <w:rPr>
          <w:sz w:val="20"/>
        </w:rPr>
      </w:pPr>
      <w:r>
        <w:rPr>
          <w:sz w:val="20"/>
        </w:rPr>
        <w:t xml:space="preserve"> </w:t>
      </w:r>
    </w:p>
    <w:p w:rsidR="00E27BB5" w:rsidRPr="00DA4C9F" w:rsidRDefault="00E27BB5" w:rsidP="001E590E">
      <w:pPr>
        <w:spacing w:after="259" w:line="240" w:lineRule="auto"/>
        <w:ind w:left="397" w:right="397" w:firstLine="0"/>
        <w:jc w:val="left"/>
        <w:rPr>
          <w:b/>
        </w:rPr>
      </w:pPr>
      <w:r w:rsidRPr="00DA4C9F">
        <w:rPr>
          <w:b/>
        </w:rPr>
        <w:t>5.1.3</w:t>
      </w:r>
      <w:r w:rsidR="00DB19C8">
        <w:rPr>
          <w:b/>
        </w:rPr>
        <w:t>.</w:t>
      </w:r>
      <w:r w:rsidRPr="00DA4C9F">
        <w:rPr>
          <w:b/>
        </w:rPr>
        <w:t xml:space="preserve"> УСЛОВИЯ, ПРИ КОИТО ОБИКНОВЕНО НЕ СЕ ИЗИСКВА ДОКЛАДВАНЕ </w:t>
      </w:r>
      <w:r>
        <w:rPr>
          <w:b/>
        </w:rPr>
        <w:t>СЪГЛАСНО</w:t>
      </w:r>
      <w:r w:rsidRPr="00DA4C9F">
        <w:rPr>
          <w:b/>
        </w:rPr>
        <w:t xml:space="preserve"> СИСТЕМАТА ЗА БЕЗОПАСНОСТ НА МЕДИЦИНСКИТЕ ИЗДЕЛИЯ.</w:t>
      </w:r>
    </w:p>
    <w:p w:rsidR="00E27BB5" w:rsidRPr="00DA4C9F" w:rsidRDefault="00E27BB5" w:rsidP="001E590E">
      <w:pPr>
        <w:spacing w:before="240" w:after="240" w:line="240" w:lineRule="auto"/>
        <w:ind w:left="397" w:right="397"/>
        <w:rPr>
          <w:b/>
        </w:rPr>
      </w:pPr>
      <w:r w:rsidRPr="00DA4C9F">
        <w:rPr>
          <w:b/>
        </w:rPr>
        <w:t>5.1.3.1</w:t>
      </w:r>
      <w:r w:rsidR="00DB19C8">
        <w:rPr>
          <w:b/>
        </w:rPr>
        <w:t>.</w:t>
      </w:r>
      <w:r w:rsidRPr="00DA4C9F">
        <w:rPr>
          <w:b/>
        </w:rPr>
        <w:t xml:space="preserve"> ДЕФЕКТ НА ИЗДЕЛИЕТО, ОТКРИТ ОТ ПОТРЕБИТЕЛЯ ПРЕДИ УПОТРЕБАТА МУ</w:t>
      </w:r>
    </w:p>
    <w:p w:rsidR="00E27BB5" w:rsidRPr="00DA4C9F" w:rsidRDefault="00E27BB5" w:rsidP="001E590E">
      <w:pPr>
        <w:spacing w:after="120" w:line="240" w:lineRule="auto"/>
        <w:ind w:left="397" w:right="397" w:firstLine="0"/>
      </w:pPr>
      <w:r w:rsidRPr="00DA4C9F">
        <w:t xml:space="preserve">Независимо от съществуването на насоки в инструкциите за употреба, осигурени от ПРОИЗВОДИТЕЛЯ, несъответствия на изделията, които ПОТРЕБИТЕЛЯТ винаги забелязва (не може да не забележи) преди употребата, не </w:t>
      </w:r>
      <w:r w:rsidRPr="00DA4C9F">
        <w:rPr>
          <w:lang w:val="en-US"/>
        </w:rPr>
        <w:t>e</w:t>
      </w:r>
      <w:r w:rsidRPr="00DA4C9F">
        <w:t xml:space="preserve"> необходимо да бъдат докладвани, според Системата за безопасност.</w:t>
      </w:r>
    </w:p>
    <w:p w:rsidR="00E27BB5" w:rsidRPr="00DA4C9F" w:rsidRDefault="00E27BB5" w:rsidP="001E590E">
      <w:pPr>
        <w:spacing w:after="120" w:line="240" w:lineRule="auto"/>
        <w:ind w:left="397" w:right="397" w:firstLine="0"/>
      </w:pPr>
      <w:r w:rsidRPr="00DA4C9F">
        <w:t>Това не о</w:t>
      </w:r>
      <w:r w:rsidR="009975B1">
        <w:t>тменя необходимостта ПОТРЕБИТЕЛЯТ</w:t>
      </w:r>
      <w:r w:rsidRPr="00DA4C9F">
        <w:t xml:space="preserve"> да информира ПРОИЗВОДИТЕЛЯ за всеки недостатък открит преди употребата на МЕДИЦИНСКОТО ИЗДЕЛИЕ.</w:t>
      </w:r>
    </w:p>
    <w:p w:rsidR="00E27BB5" w:rsidRPr="00DA4C9F" w:rsidRDefault="00E27BB5" w:rsidP="001E590E">
      <w:pPr>
        <w:spacing w:after="120" w:line="240" w:lineRule="auto"/>
        <w:ind w:left="397" w:right="397"/>
        <w:rPr>
          <w:b/>
        </w:rPr>
      </w:pPr>
      <w:r w:rsidRPr="00DA4C9F">
        <w:rPr>
          <w:b/>
        </w:rPr>
        <w:t>Примери:</w:t>
      </w:r>
    </w:p>
    <w:p w:rsidR="00E27BB5" w:rsidRPr="00DA4C9F" w:rsidRDefault="00E27BB5" w:rsidP="003E023C">
      <w:pPr>
        <w:numPr>
          <w:ilvl w:val="0"/>
          <w:numId w:val="15"/>
        </w:numPr>
        <w:spacing w:after="120" w:line="240" w:lineRule="auto"/>
        <w:ind w:left="397" w:right="397"/>
        <w:rPr>
          <w:b/>
        </w:rPr>
      </w:pPr>
      <w:r w:rsidRPr="00DA4C9F">
        <w:rPr>
          <w:b/>
        </w:rPr>
        <w:t>Опаковката на изделие за еднократна употреба е с надпис на етикета “не използвайте, ако опаковката е отворена или разкъсана”. Преди употребата е била забелязана очевидно разкъсана опаковка и поради това изделието не е било употребено.</w:t>
      </w:r>
    </w:p>
    <w:p w:rsidR="00E27BB5" w:rsidRPr="00DA4C9F" w:rsidRDefault="00E27BB5" w:rsidP="003E023C">
      <w:pPr>
        <w:numPr>
          <w:ilvl w:val="0"/>
          <w:numId w:val="15"/>
        </w:numPr>
        <w:spacing w:after="120" w:line="240" w:lineRule="auto"/>
        <w:ind w:left="397" w:right="397"/>
        <w:rPr>
          <w:b/>
        </w:rPr>
      </w:pPr>
      <w:r w:rsidRPr="00DA4C9F">
        <w:rPr>
          <w:b/>
        </w:rPr>
        <w:t>Защитното капаче на спринцовка за интравенозно приложение е паднало по време на дистрибуцията, поради което изделието не е стерилно. Изделието не е било употребено.</w:t>
      </w:r>
    </w:p>
    <w:p w:rsidR="00E27BB5" w:rsidRPr="00DA4C9F" w:rsidRDefault="00E27BB5" w:rsidP="003E023C">
      <w:pPr>
        <w:numPr>
          <w:ilvl w:val="0"/>
          <w:numId w:val="15"/>
        </w:numPr>
        <w:spacing w:after="120" w:line="240" w:lineRule="auto"/>
        <w:ind w:left="397" w:right="397"/>
        <w:rPr>
          <w:b/>
        </w:rPr>
      </w:pPr>
      <w:r w:rsidRPr="00DA4C9F">
        <w:rPr>
          <w:b/>
        </w:rPr>
        <w:t xml:space="preserve">Вагинален </w:t>
      </w:r>
      <w:proofErr w:type="spellStart"/>
      <w:r w:rsidRPr="00DA4C9F">
        <w:rPr>
          <w:b/>
        </w:rPr>
        <w:t>спекулум</w:t>
      </w:r>
      <w:proofErr w:type="spellEnd"/>
      <w:r w:rsidRPr="00DA4C9F">
        <w:rPr>
          <w:b/>
        </w:rPr>
        <w:t xml:space="preserve"> е с явни фрактури. След задвижване на дръжката, изделието се разпаднало. Изделието не е било употребено.</w:t>
      </w:r>
    </w:p>
    <w:p w:rsidR="00E27BB5" w:rsidRPr="00DA4C9F" w:rsidRDefault="00E27BB5" w:rsidP="003E023C">
      <w:pPr>
        <w:numPr>
          <w:ilvl w:val="0"/>
          <w:numId w:val="15"/>
        </w:numPr>
        <w:spacing w:after="120" w:line="240" w:lineRule="auto"/>
        <w:ind w:left="397" w:right="397"/>
        <w:rPr>
          <w:b/>
        </w:rPr>
      </w:pPr>
      <w:r w:rsidRPr="00DA4C9F">
        <w:rPr>
          <w:b/>
        </w:rPr>
        <w:t xml:space="preserve">В ИВД набор за тестване, в бутилка с етикет за </w:t>
      </w:r>
      <w:proofErr w:type="spellStart"/>
      <w:r w:rsidRPr="00DA4C9F">
        <w:rPr>
          <w:b/>
        </w:rPr>
        <w:t>лиофилизат</w:t>
      </w:r>
      <w:proofErr w:type="spellEnd"/>
      <w:r w:rsidRPr="00DA4C9F">
        <w:rPr>
          <w:b/>
        </w:rPr>
        <w:t xml:space="preserve"> е забелязана течност, това е открито от ПОТРЕБИТЕЛЯ преди употреба.</w:t>
      </w:r>
    </w:p>
    <w:p w:rsidR="00E27BB5" w:rsidRDefault="005250DC" w:rsidP="001E590E">
      <w:pPr>
        <w:spacing w:after="0" w:line="240" w:lineRule="auto"/>
        <w:ind w:left="397" w:right="397" w:firstLine="0"/>
        <w:jc w:val="left"/>
        <w:rPr>
          <w:b/>
        </w:rPr>
      </w:pPr>
      <w:r>
        <w:rPr>
          <w:b/>
        </w:rPr>
        <w:t xml:space="preserve"> </w:t>
      </w:r>
    </w:p>
    <w:p w:rsidR="00E27BB5" w:rsidRDefault="00E27BB5" w:rsidP="001E590E">
      <w:pPr>
        <w:spacing w:after="0" w:line="240" w:lineRule="auto"/>
        <w:ind w:left="397" w:right="397" w:firstLine="0"/>
        <w:jc w:val="left"/>
        <w:rPr>
          <w:b/>
        </w:rPr>
      </w:pPr>
      <w:r w:rsidRPr="00DA4C9F">
        <w:rPr>
          <w:b/>
        </w:rPr>
        <w:t>5.1.3.2</w:t>
      </w:r>
      <w:r w:rsidR="00DB19C8">
        <w:rPr>
          <w:b/>
        </w:rPr>
        <w:t>.</w:t>
      </w:r>
      <w:r w:rsidRPr="00DA4C9F">
        <w:rPr>
          <w:b/>
        </w:rPr>
        <w:t xml:space="preserve"> СЪБИТИЕ, ПРЕДИЗВИКАНО ОТ ОБСТОЯТЕЛСТВА, СВЪРЗАНИ С ПАЦИЕНТА</w:t>
      </w:r>
    </w:p>
    <w:p w:rsidR="00E27BB5" w:rsidRPr="00DA4C9F" w:rsidRDefault="00E27BB5" w:rsidP="001E590E">
      <w:pPr>
        <w:spacing w:after="0" w:line="240" w:lineRule="auto"/>
        <w:ind w:left="397" w:right="397" w:firstLine="0"/>
        <w:jc w:val="left"/>
        <w:rPr>
          <w:b/>
        </w:rPr>
      </w:pPr>
    </w:p>
    <w:p w:rsidR="00E27BB5" w:rsidRPr="00DA4C9F" w:rsidRDefault="00E27BB5" w:rsidP="001E590E">
      <w:pPr>
        <w:spacing w:after="120" w:line="240" w:lineRule="auto"/>
        <w:ind w:left="397" w:right="397" w:firstLine="0"/>
      </w:pPr>
      <w:r w:rsidRPr="00DA4C9F">
        <w:t>Когато ПРОИЗВОДИТЕЛЯТ има информация, че основната причина за събитието са обстоятелства, свързани с пациента, не е необходимо да се докладва събитието. Тези условия могат да съществуват от преди или да са възникнали по време на употребата на изделието.</w:t>
      </w:r>
    </w:p>
    <w:p w:rsidR="00E27BB5" w:rsidRPr="00DA4C9F" w:rsidRDefault="00E27BB5" w:rsidP="001E590E">
      <w:pPr>
        <w:spacing w:after="120" w:line="240" w:lineRule="auto"/>
        <w:ind w:left="397" w:right="397" w:firstLine="0"/>
      </w:pPr>
      <w:r w:rsidRPr="00DA4C9F">
        <w:t xml:space="preserve">За да обоснове липсата на доклад, ПРОИЗВОДИТЕЛЯТ трябва да разполага с информация, на базата на която да заключи, че изделието е употребено по предназначение и не е причинило или допринесло за смъртта или сериозното влошаване на здравословното състояние на пациента. Лице, притежаващо квалификацията да направи медицинското заключение, следва да приеме да направи подобно заключение. Препоръчва се ПРОИЗВОДИТЕЛЯТ да се консултира с </w:t>
      </w:r>
      <w:proofErr w:type="spellStart"/>
      <w:r w:rsidRPr="00DA4C9F">
        <w:t>клиницист</w:t>
      </w:r>
      <w:proofErr w:type="spellEnd"/>
      <w:r w:rsidRPr="00DA4C9F">
        <w:t xml:space="preserve"> при вземане на решение.</w:t>
      </w:r>
    </w:p>
    <w:p w:rsidR="00E27BB5" w:rsidRPr="00DA4C9F" w:rsidRDefault="00E27BB5" w:rsidP="009E2BF0">
      <w:pPr>
        <w:spacing w:after="120" w:line="240" w:lineRule="auto"/>
        <w:ind w:right="397"/>
        <w:rPr>
          <w:b/>
        </w:rPr>
      </w:pPr>
      <w:r w:rsidRPr="00DA4C9F">
        <w:rPr>
          <w:b/>
        </w:rPr>
        <w:lastRenderedPageBreak/>
        <w:t>Примери:</w:t>
      </w:r>
    </w:p>
    <w:p w:rsidR="00E27BB5" w:rsidRPr="00DA4C9F" w:rsidRDefault="00E27BB5" w:rsidP="003E023C">
      <w:pPr>
        <w:numPr>
          <w:ilvl w:val="0"/>
          <w:numId w:val="16"/>
        </w:numPr>
        <w:spacing w:after="120" w:line="240" w:lineRule="auto"/>
        <w:ind w:left="397" w:right="397"/>
        <w:rPr>
          <w:b/>
        </w:rPr>
      </w:pPr>
      <w:r w:rsidRPr="00DA4C9F">
        <w:rPr>
          <w:b/>
        </w:rPr>
        <w:t xml:space="preserve">Ранна ревизия на ортопедичен </w:t>
      </w:r>
      <w:proofErr w:type="spellStart"/>
      <w:r w:rsidRPr="00DA4C9F">
        <w:rPr>
          <w:b/>
        </w:rPr>
        <w:t>имплант</w:t>
      </w:r>
      <w:proofErr w:type="spellEnd"/>
      <w:r w:rsidRPr="00DA4C9F">
        <w:rPr>
          <w:b/>
        </w:rPr>
        <w:t xml:space="preserve"> поради разхлабване, в резултат на развитие на </w:t>
      </w:r>
      <w:proofErr w:type="spellStart"/>
      <w:r w:rsidRPr="00DA4C9F">
        <w:rPr>
          <w:b/>
        </w:rPr>
        <w:t>остеолиза</w:t>
      </w:r>
      <w:proofErr w:type="spellEnd"/>
      <w:r w:rsidRPr="00DA4C9F">
        <w:rPr>
          <w:b/>
        </w:rPr>
        <w:t xml:space="preserve"> при пациента, което не се определя като директно следствие от дефект на </w:t>
      </w:r>
      <w:proofErr w:type="spellStart"/>
      <w:r w:rsidRPr="00DA4C9F">
        <w:rPr>
          <w:b/>
        </w:rPr>
        <w:t>импланта</w:t>
      </w:r>
      <w:proofErr w:type="spellEnd"/>
      <w:r w:rsidRPr="00DA4C9F">
        <w:rPr>
          <w:b/>
        </w:rPr>
        <w:t>. Това заключение трябва да бъде подкрепено от мнението на медицински експерт.</w:t>
      </w:r>
    </w:p>
    <w:p w:rsidR="00E27BB5" w:rsidRPr="00DA4C9F" w:rsidRDefault="00E27BB5" w:rsidP="003E023C">
      <w:pPr>
        <w:numPr>
          <w:ilvl w:val="0"/>
          <w:numId w:val="16"/>
        </w:numPr>
        <w:spacing w:after="120" w:line="240" w:lineRule="auto"/>
        <w:ind w:left="397" w:right="397"/>
        <w:rPr>
          <w:b/>
        </w:rPr>
      </w:pPr>
      <w:r w:rsidRPr="00DA4C9F">
        <w:rPr>
          <w:b/>
        </w:rPr>
        <w:t xml:space="preserve">Пациент умира след </w:t>
      </w:r>
      <w:proofErr w:type="spellStart"/>
      <w:r w:rsidRPr="00DA4C9F">
        <w:rPr>
          <w:b/>
        </w:rPr>
        <w:t>диализно</w:t>
      </w:r>
      <w:proofErr w:type="spellEnd"/>
      <w:r w:rsidRPr="00DA4C9F">
        <w:rPr>
          <w:b/>
        </w:rPr>
        <w:t xml:space="preserve"> лечение. Пациентът е имал бъбречно заболяване в краен стадий и умира от бъбречна недостатъчност. Проучванията на ПРОИЗВОДИТЕЛЯ разкрили, че изделието е функционирало по предназначение и ИНЦИДЕНТЪТ не се дължи на изделието.</w:t>
      </w:r>
    </w:p>
    <w:p w:rsidR="00615E6E" w:rsidRDefault="005250DC" w:rsidP="001E590E">
      <w:pPr>
        <w:spacing w:after="0" w:line="240" w:lineRule="auto"/>
        <w:ind w:left="397" w:right="397" w:firstLine="0"/>
        <w:jc w:val="left"/>
      </w:pPr>
      <w:r>
        <w:rPr>
          <w:sz w:val="24"/>
        </w:rPr>
        <w:t xml:space="preserve"> </w:t>
      </w:r>
    </w:p>
    <w:p w:rsidR="00E27BB5" w:rsidRPr="00DA4C9F" w:rsidRDefault="00E27BB5" w:rsidP="001E590E">
      <w:pPr>
        <w:spacing w:before="240" w:after="240" w:line="240" w:lineRule="auto"/>
        <w:ind w:left="397" w:right="397" w:firstLine="0"/>
        <w:rPr>
          <w:b/>
          <w:caps/>
        </w:rPr>
      </w:pPr>
      <w:r w:rsidRPr="00DA4C9F">
        <w:rPr>
          <w:b/>
        </w:rPr>
        <w:t>5.1.3.3</w:t>
      </w:r>
      <w:r w:rsidR="00DB19C8">
        <w:rPr>
          <w:b/>
        </w:rPr>
        <w:t>.</w:t>
      </w:r>
      <w:r w:rsidRPr="00DA4C9F">
        <w:rPr>
          <w:b/>
        </w:rPr>
        <w:tab/>
      </w:r>
      <w:r w:rsidRPr="00DA4C9F">
        <w:rPr>
          <w:b/>
          <w:caps/>
        </w:rPr>
        <w:t xml:space="preserve">изтекъл срок на годност ИЛИ сервизнЕН срок на медицинското изделие </w:t>
      </w:r>
    </w:p>
    <w:p w:rsidR="00E27BB5" w:rsidRPr="00DA4C9F" w:rsidRDefault="00E27BB5" w:rsidP="001E590E">
      <w:pPr>
        <w:spacing w:after="120" w:line="240" w:lineRule="auto"/>
        <w:ind w:left="397" w:right="397" w:firstLine="0"/>
      </w:pPr>
      <w:r w:rsidRPr="00DA4C9F">
        <w:t>Когато единствената причина за събитието е, че срок</w:t>
      </w:r>
      <w:r w:rsidR="002F52D4">
        <w:t>овете</w:t>
      </w:r>
      <w:r w:rsidRPr="00DA4C9F">
        <w:t xml:space="preserve"> на годност или </w:t>
      </w:r>
      <w:r w:rsidR="002F52D4">
        <w:t>за обслужване са</w:t>
      </w:r>
      <w:r w:rsidR="009975B1">
        <w:t xml:space="preserve"> изтек</w:t>
      </w:r>
      <w:r w:rsidRPr="00DA4C9F">
        <w:t>л</w:t>
      </w:r>
      <w:r w:rsidR="002F52D4">
        <w:t>и</w:t>
      </w:r>
      <w:r w:rsidRPr="00DA4C9F">
        <w:t xml:space="preserve">, както е отбелязано от ПРОИЗВОДИТЕЛЯ и </w:t>
      </w:r>
      <w:proofErr w:type="spellStart"/>
      <w:r w:rsidRPr="00DA4C9F">
        <w:t>нефункциони</w:t>
      </w:r>
      <w:r>
        <w:t>рането</w:t>
      </w:r>
      <w:proofErr w:type="spellEnd"/>
      <w:r>
        <w:t xml:space="preserve"> не е нетипично, ИНЦИДЕНТЪТ</w:t>
      </w:r>
      <w:r w:rsidRPr="00DA4C9F">
        <w:t xml:space="preserve"> не е необходимо да се докладва.</w:t>
      </w:r>
    </w:p>
    <w:p w:rsidR="00E27BB5" w:rsidRPr="00DA4C9F" w:rsidRDefault="00E27BB5" w:rsidP="001E590E">
      <w:pPr>
        <w:spacing w:after="120" w:line="240" w:lineRule="auto"/>
        <w:ind w:left="397" w:right="397" w:firstLine="0"/>
      </w:pPr>
      <w:r w:rsidRPr="00DA4C9F">
        <w:t xml:space="preserve">Срокът на годност или </w:t>
      </w:r>
      <w:r w:rsidR="002F52D4">
        <w:t>за обслужване</w:t>
      </w:r>
      <w:r w:rsidRPr="00DA4C9F">
        <w:t xml:space="preserve"> трябва да </w:t>
      </w:r>
      <w:r>
        <w:t>са</w:t>
      </w:r>
      <w:r w:rsidRPr="00DA4C9F">
        <w:t xml:space="preserve"> определен</w:t>
      </w:r>
      <w:r>
        <w:t>и</w:t>
      </w:r>
      <w:r w:rsidRPr="00DA4C9F">
        <w:t xml:space="preserve"> о</w:t>
      </w:r>
      <w:r w:rsidR="002F52D4">
        <w:t xml:space="preserve">т ПРОИЗВОДИТЕЛЯ на изделието и </w:t>
      </w:r>
      <w:r w:rsidRPr="00DA4C9F">
        <w:t xml:space="preserve">да </w:t>
      </w:r>
      <w:r w:rsidR="002F52D4">
        <w:t>са</w:t>
      </w:r>
      <w:r w:rsidRPr="00DA4C9F">
        <w:t xml:space="preserve"> включен</w:t>
      </w:r>
      <w:r w:rsidR="002F52D4">
        <w:t>и</w:t>
      </w:r>
      <w:r w:rsidRPr="00DA4C9F">
        <w:t xml:space="preserve"> в </w:t>
      </w:r>
      <w:proofErr w:type="spellStart"/>
      <w:r w:rsidRPr="00DA4C9F">
        <w:t>мастер</w:t>
      </w:r>
      <w:proofErr w:type="spellEnd"/>
      <w:r w:rsidRPr="00DA4C9F">
        <w:t xml:space="preserve"> запис (технически файл) и там</w:t>
      </w:r>
      <w:r w:rsidR="009975B1">
        <w:t>,</w:t>
      </w:r>
      <w:r w:rsidRPr="00DA4C9F">
        <w:t xml:space="preserve"> където е уместно, съответно в инструкциите за употреба или етикета. Срокът на годност или </w:t>
      </w:r>
      <w:r w:rsidR="009975B1">
        <w:t xml:space="preserve">на </w:t>
      </w:r>
      <w:r w:rsidR="002F52D4">
        <w:t>обслужване</w:t>
      </w:r>
      <w:r w:rsidRPr="00DA4C9F">
        <w:t xml:space="preserve"> може да включва</w:t>
      </w:r>
      <w:r w:rsidR="009975B1">
        <w:t>т</w:t>
      </w:r>
      <w:r w:rsidRPr="00DA4C9F">
        <w:t xml:space="preserve"> напр.: времето или употребата, през ко</w:t>
      </w:r>
      <w:r w:rsidR="009975B1">
        <w:t>и</w:t>
      </w:r>
      <w:r w:rsidRPr="00DA4C9F">
        <w:t xml:space="preserve">то изделието е предназначено да остане функционално след като е произведено, влязло е в употреба и е поддържано според изискванията. Оценката за докладване ще се базира на информацията в </w:t>
      </w:r>
      <w:proofErr w:type="spellStart"/>
      <w:r w:rsidRPr="00DA4C9F">
        <w:t>мастер</w:t>
      </w:r>
      <w:proofErr w:type="spellEnd"/>
      <w:r w:rsidRPr="00DA4C9F">
        <w:t xml:space="preserve"> записа или инструкциите за употреба.</w:t>
      </w:r>
    </w:p>
    <w:p w:rsidR="00E27BB5" w:rsidRPr="00DA4C9F" w:rsidRDefault="00E27BB5" w:rsidP="001E590E">
      <w:pPr>
        <w:spacing w:after="120" w:line="240" w:lineRule="auto"/>
        <w:ind w:left="397" w:right="397"/>
        <w:rPr>
          <w:b/>
        </w:rPr>
      </w:pPr>
      <w:r w:rsidRPr="00DA4C9F">
        <w:rPr>
          <w:b/>
        </w:rPr>
        <w:t>Примери:</w:t>
      </w:r>
    </w:p>
    <w:p w:rsidR="00E27BB5" w:rsidRPr="00DA4C9F" w:rsidRDefault="00E27BB5" w:rsidP="003E023C">
      <w:pPr>
        <w:numPr>
          <w:ilvl w:val="0"/>
          <w:numId w:val="16"/>
        </w:numPr>
        <w:spacing w:after="120" w:line="240" w:lineRule="auto"/>
        <w:ind w:left="397" w:right="397"/>
        <w:rPr>
          <w:b/>
        </w:rPr>
      </w:pPr>
      <w:r w:rsidRPr="00DA4C9F">
        <w:rPr>
          <w:b/>
        </w:rPr>
        <w:t xml:space="preserve">Загуба на чувствителност след като срокът на годност на пейсмейкър е изтекъл. Индикаторът за избирателно възстановяване се е включил своевременно, според спецификацията на изделието. Налага се хирургическа </w:t>
      </w:r>
      <w:proofErr w:type="spellStart"/>
      <w:r w:rsidRPr="00DA4C9F">
        <w:rPr>
          <w:b/>
        </w:rPr>
        <w:t>експлантация</w:t>
      </w:r>
      <w:proofErr w:type="spellEnd"/>
      <w:r w:rsidRPr="00DA4C9F">
        <w:rPr>
          <w:b/>
        </w:rPr>
        <w:t xml:space="preserve"> на изделието.</w:t>
      </w:r>
    </w:p>
    <w:p w:rsidR="00E27BB5" w:rsidRPr="00DA4C9F" w:rsidRDefault="00E27BB5" w:rsidP="003E023C">
      <w:pPr>
        <w:numPr>
          <w:ilvl w:val="0"/>
          <w:numId w:val="16"/>
        </w:numPr>
        <w:spacing w:after="120" w:line="240" w:lineRule="auto"/>
        <w:ind w:left="397" w:right="397"/>
        <w:rPr>
          <w:b/>
        </w:rPr>
      </w:pPr>
      <w:r w:rsidRPr="00DA4C9F">
        <w:rPr>
          <w:b/>
        </w:rPr>
        <w:t xml:space="preserve">Наблюдава се недостатъчен контакт на </w:t>
      </w:r>
      <w:proofErr w:type="spellStart"/>
      <w:r w:rsidRPr="00DA4C9F">
        <w:rPr>
          <w:b/>
        </w:rPr>
        <w:t>дефибрилаторните</w:t>
      </w:r>
      <w:proofErr w:type="spellEnd"/>
      <w:r w:rsidRPr="00DA4C9F">
        <w:rPr>
          <w:b/>
        </w:rPr>
        <w:t xml:space="preserve"> накрайници с пациента. Пациентът не е могъл да бъде </w:t>
      </w:r>
      <w:proofErr w:type="spellStart"/>
      <w:r w:rsidRPr="00DA4C9F">
        <w:rPr>
          <w:b/>
        </w:rPr>
        <w:t>дефибрилиран</w:t>
      </w:r>
      <w:proofErr w:type="spellEnd"/>
      <w:r w:rsidRPr="00DA4C9F">
        <w:rPr>
          <w:b/>
        </w:rPr>
        <w:t>, поради недостатъчния контакт с гръдния кош. Срокът на годност на накрайниците е бил обозначен на етикета, но е изтекъл.</w:t>
      </w:r>
    </w:p>
    <w:p w:rsidR="00E27BB5" w:rsidRPr="00DA4C9F" w:rsidRDefault="00E27BB5" w:rsidP="003E023C">
      <w:pPr>
        <w:numPr>
          <w:ilvl w:val="0"/>
          <w:numId w:val="16"/>
        </w:numPr>
        <w:spacing w:after="120" w:line="240" w:lineRule="auto"/>
        <w:ind w:left="397" w:right="397"/>
        <w:rPr>
          <w:b/>
        </w:rPr>
      </w:pPr>
      <w:r w:rsidRPr="00DA4C9F">
        <w:rPr>
          <w:b/>
        </w:rPr>
        <w:t xml:space="preserve">Пациент е приет в болница с </w:t>
      </w:r>
      <w:proofErr w:type="spellStart"/>
      <w:r w:rsidRPr="00DA4C9F">
        <w:rPr>
          <w:b/>
        </w:rPr>
        <w:t>хипоглекимия</w:t>
      </w:r>
      <w:proofErr w:type="spellEnd"/>
      <w:r w:rsidRPr="00DA4C9F">
        <w:rPr>
          <w:b/>
        </w:rPr>
        <w:t xml:space="preserve"> поради неточна доза инсулин след изследване на кръвната захар. Изследването показало, че тест лента е използвана след като срокът на годност, определен от ПРОИЗВОДИТЕЛЯ е изтекъл.</w:t>
      </w:r>
    </w:p>
    <w:p w:rsidR="00615E6E" w:rsidRDefault="005250DC" w:rsidP="001E590E">
      <w:pPr>
        <w:spacing w:after="0" w:line="240" w:lineRule="auto"/>
        <w:ind w:left="397" w:right="397" w:firstLine="0"/>
        <w:jc w:val="left"/>
      </w:pPr>
      <w:r>
        <w:rPr>
          <w:i/>
        </w:rPr>
        <w:t xml:space="preserve"> </w:t>
      </w:r>
    </w:p>
    <w:p w:rsidR="002F52D4" w:rsidRPr="00DA4C9F" w:rsidRDefault="002F52D4" w:rsidP="001E590E">
      <w:pPr>
        <w:spacing w:before="240" w:after="240" w:line="240" w:lineRule="auto"/>
        <w:ind w:left="397" w:right="397" w:firstLine="0"/>
        <w:rPr>
          <w:b/>
        </w:rPr>
      </w:pPr>
      <w:r w:rsidRPr="00DA4C9F">
        <w:rPr>
          <w:b/>
        </w:rPr>
        <w:t>5.1.3.4</w:t>
      </w:r>
      <w:r w:rsidR="004F00A4">
        <w:rPr>
          <w:b/>
          <w:lang w:val="en-US"/>
        </w:rPr>
        <w:t>.</w:t>
      </w:r>
      <w:r w:rsidRPr="00DA4C9F">
        <w:rPr>
          <w:b/>
        </w:rPr>
        <w:t xml:space="preserve"> ЗАЩИТА СРЕЩУ ГРЕШКА, ПРИ ПРАВИЛНО ФУНКЦИОНИРАНЕ НА ИЗДЕЛИЕТО</w:t>
      </w:r>
    </w:p>
    <w:p w:rsidR="002F52D4" w:rsidRPr="00DA4C9F" w:rsidRDefault="002F52D4" w:rsidP="001E590E">
      <w:pPr>
        <w:spacing w:after="120" w:line="240" w:lineRule="auto"/>
        <w:ind w:left="397" w:right="397" w:firstLine="0"/>
      </w:pPr>
      <w:r w:rsidRPr="00DA4C9F">
        <w:t>Събития, които не са довели до сериозно влошаване на здравословното състояние или смърт поради това, че проект</w:t>
      </w:r>
      <w:r w:rsidR="00CB1D32">
        <w:t>ът</w:t>
      </w:r>
      <w:r w:rsidRPr="00DA4C9F">
        <w:rPr>
          <w:lang w:val="ru-RU"/>
        </w:rPr>
        <w:t xml:space="preserve"> </w:t>
      </w:r>
      <w:r w:rsidRPr="00DA4C9F">
        <w:t>на конструкцията на изделието е предотвратил случайна грешка (според съответните стандарти или документирания проект за въвеждане) не трябва да се докладват. Като предварително условие трябва да не съществува опасност за пациента, за да се обоснове липсата на доклад. Ако се използва алармена система, концепцията за тази система трябва да е съобразена с този тип продукт.</w:t>
      </w:r>
    </w:p>
    <w:p w:rsidR="002F52D4" w:rsidRPr="00DA4C9F" w:rsidRDefault="002F52D4" w:rsidP="001E590E">
      <w:pPr>
        <w:spacing w:after="120" w:line="240" w:lineRule="auto"/>
        <w:ind w:left="397" w:right="397"/>
        <w:rPr>
          <w:b/>
          <w:lang w:val="en-US"/>
        </w:rPr>
      </w:pPr>
      <w:r w:rsidRPr="00DA4C9F">
        <w:rPr>
          <w:b/>
        </w:rPr>
        <w:t>Примери:</w:t>
      </w:r>
    </w:p>
    <w:p w:rsidR="002F52D4" w:rsidRPr="00DA4C9F" w:rsidRDefault="002F52D4" w:rsidP="003E023C">
      <w:pPr>
        <w:numPr>
          <w:ilvl w:val="0"/>
          <w:numId w:val="17"/>
        </w:numPr>
        <w:spacing w:after="120" w:line="240" w:lineRule="auto"/>
        <w:ind w:left="397" w:right="397"/>
        <w:rPr>
          <w:b/>
        </w:rPr>
      </w:pPr>
      <w:proofErr w:type="spellStart"/>
      <w:r w:rsidRPr="00DA4C9F">
        <w:rPr>
          <w:b/>
        </w:rPr>
        <w:lastRenderedPageBreak/>
        <w:t>Инфузионна</w:t>
      </w:r>
      <w:proofErr w:type="spellEnd"/>
      <w:r w:rsidRPr="00DA4C9F">
        <w:rPr>
          <w:b/>
        </w:rPr>
        <w:t xml:space="preserve"> помпа спира да действа, поради неправилно функциониране, издава подходящ сигнал (напр. съгласно съответните стандарти) и няма последствия за пациента.</w:t>
      </w:r>
    </w:p>
    <w:p w:rsidR="002F52D4" w:rsidRPr="00DA4C9F" w:rsidRDefault="002F52D4" w:rsidP="003E023C">
      <w:pPr>
        <w:numPr>
          <w:ilvl w:val="0"/>
          <w:numId w:val="17"/>
        </w:numPr>
        <w:spacing w:after="120" w:line="240" w:lineRule="auto"/>
        <w:ind w:left="397" w:right="397"/>
        <w:rPr>
          <w:b/>
        </w:rPr>
      </w:pPr>
      <w:r w:rsidRPr="00DA4C9F">
        <w:rPr>
          <w:b/>
        </w:rPr>
        <w:t>Лъчеви затоплящи устройства, контролирани от микропроцесор, функционират неправилно и издават подходяща звуков сигнал (напр. в съгласно съответните стандарти) и не се наблюдава влошаване на здравословното състояние на пациента.</w:t>
      </w:r>
    </w:p>
    <w:p w:rsidR="002F52D4" w:rsidRPr="00DA4C9F" w:rsidRDefault="002F52D4" w:rsidP="003E023C">
      <w:pPr>
        <w:numPr>
          <w:ilvl w:val="0"/>
          <w:numId w:val="17"/>
        </w:numPr>
        <w:spacing w:after="120" w:line="240" w:lineRule="auto"/>
        <w:ind w:left="397" w:right="397"/>
        <w:rPr>
          <w:b/>
        </w:rPr>
      </w:pPr>
      <w:r w:rsidRPr="00DA4C9F">
        <w:rPr>
          <w:b/>
        </w:rPr>
        <w:t xml:space="preserve">По време на </w:t>
      </w:r>
      <w:proofErr w:type="spellStart"/>
      <w:r w:rsidRPr="00DA4C9F">
        <w:rPr>
          <w:b/>
        </w:rPr>
        <w:t>лъчелечение</w:t>
      </w:r>
      <w:proofErr w:type="spellEnd"/>
      <w:r w:rsidRPr="00DA4C9F">
        <w:rPr>
          <w:b/>
        </w:rPr>
        <w:t>, се задейства автоматичното контролиране на експозицията. Лечението спира. Въпреки, че пациент</w:t>
      </w:r>
      <w:r w:rsidR="00CB1D32">
        <w:rPr>
          <w:b/>
        </w:rPr>
        <w:t>ът</w:t>
      </w:r>
      <w:r w:rsidRPr="00DA4C9F">
        <w:rPr>
          <w:b/>
        </w:rPr>
        <w:t xml:space="preserve"> получава по-малко от оптималната доза, той не е изложен на прекомерно (допълнително) облъчване.</w:t>
      </w:r>
    </w:p>
    <w:p w:rsidR="002F52D4" w:rsidRPr="00DA4C9F" w:rsidRDefault="002F52D4" w:rsidP="003E023C">
      <w:pPr>
        <w:numPr>
          <w:ilvl w:val="0"/>
          <w:numId w:val="17"/>
        </w:numPr>
        <w:spacing w:after="120" w:line="240" w:lineRule="auto"/>
        <w:ind w:left="397" w:right="397"/>
        <w:rPr>
          <w:b/>
        </w:rPr>
      </w:pPr>
      <w:r w:rsidRPr="00DA4C9F">
        <w:rPr>
          <w:b/>
        </w:rPr>
        <w:t xml:space="preserve">Лабораторен анализатор спира по време на анализа поради неправилно функциониране на модула за </w:t>
      </w:r>
      <w:proofErr w:type="spellStart"/>
      <w:r w:rsidRPr="00DA4C9F">
        <w:rPr>
          <w:b/>
        </w:rPr>
        <w:t>отпипетиране</w:t>
      </w:r>
      <w:proofErr w:type="spellEnd"/>
      <w:r w:rsidRPr="00DA4C9F">
        <w:rPr>
          <w:b/>
        </w:rPr>
        <w:t xml:space="preserve">, но съответното съобщение за грешка е било </w:t>
      </w:r>
      <w:r w:rsidR="004F00A4">
        <w:rPr>
          <w:b/>
        </w:rPr>
        <w:t xml:space="preserve">осигурено от ОПЕРАТОРА </w:t>
      </w:r>
      <w:r w:rsidRPr="00DA4C9F">
        <w:rPr>
          <w:b/>
        </w:rPr>
        <w:t xml:space="preserve">. </w:t>
      </w:r>
      <w:r w:rsidR="004F00A4">
        <w:rPr>
          <w:b/>
        </w:rPr>
        <w:t>Навременната намеса/дистанционна/</w:t>
      </w:r>
      <w:r w:rsidR="00B44696">
        <w:rPr>
          <w:b/>
        </w:rPr>
        <w:t xml:space="preserve"> </w:t>
      </w:r>
      <w:r w:rsidR="004F00A4">
        <w:rPr>
          <w:b/>
        </w:rPr>
        <w:t xml:space="preserve">на оператора/производителя </w:t>
      </w:r>
      <w:r w:rsidR="00B44696">
        <w:rPr>
          <w:b/>
        </w:rPr>
        <w:t>позволява да се продължи анализа , което води до коректни резултати.</w:t>
      </w:r>
    </w:p>
    <w:p w:rsidR="002F52D4" w:rsidRPr="00DA4C9F" w:rsidRDefault="002F52D4" w:rsidP="001E590E">
      <w:pPr>
        <w:spacing w:before="240" w:after="240" w:line="240" w:lineRule="auto"/>
        <w:ind w:left="397" w:right="397"/>
        <w:rPr>
          <w:b/>
        </w:rPr>
      </w:pPr>
      <w:r w:rsidRPr="00DA4C9F">
        <w:rPr>
          <w:b/>
        </w:rPr>
        <w:t>5.1.3.5. ОЧАКВАНИ И ПРЕДВИДИМИ СТРАНИЧНИ ЕФЕКТИ</w:t>
      </w:r>
    </w:p>
    <w:p w:rsidR="002F52D4" w:rsidRPr="00DA4C9F" w:rsidRDefault="002F52D4" w:rsidP="001E590E">
      <w:pPr>
        <w:spacing w:after="120" w:line="240" w:lineRule="auto"/>
        <w:ind w:left="397" w:right="397"/>
      </w:pPr>
      <w:r w:rsidRPr="00DA4C9F">
        <w:t xml:space="preserve">Очаквани и предвидими странични ефекти са тези, които отговарят на </w:t>
      </w:r>
      <w:r w:rsidRPr="00DA4C9F">
        <w:rPr>
          <w:u w:val="single"/>
        </w:rPr>
        <w:t>всички</w:t>
      </w:r>
      <w:r w:rsidRPr="00DA4C9F">
        <w:t xml:space="preserve"> от посочените критерии:</w:t>
      </w:r>
    </w:p>
    <w:p w:rsidR="002F52D4" w:rsidRPr="00DA4C9F" w:rsidRDefault="00ED4D41" w:rsidP="003E023C">
      <w:pPr>
        <w:numPr>
          <w:ilvl w:val="0"/>
          <w:numId w:val="18"/>
        </w:numPr>
        <w:spacing w:after="120" w:line="240" w:lineRule="auto"/>
        <w:ind w:left="397" w:right="397"/>
      </w:pPr>
      <w:r>
        <w:t>я</w:t>
      </w:r>
      <w:r w:rsidR="002F52D4" w:rsidRPr="00DA4C9F">
        <w:t>сно са определени в етикета/инструкцията на ПРОИЗВОДИТЕЛЯ;</w:t>
      </w:r>
    </w:p>
    <w:p w:rsidR="002F52D4" w:rsidRPr="00DA4C9F" w:rsidRDefault="00ED4D41" w:rsidP="003E023C">
      <w:pPr>
        <w:numPr>
          <w:ilvl w:val="0"/>
          <w:numId w:val="18"/>
        </w:numPr>
        <w:spacing w:after="120" w:line="240" w:lineRule="auto"/>
        <w:ind w:left="397" w:right="397"/>
      </w:pPr>
      <w:r>
        <w:t>д</w:t>
      </w:r>
      <w:r w:rsidR="002F52D4" w:rsidRPr="00DA4C9F">
        <w:t xml:space="preserve">обре познати клинично* като предвидими и с качествена** и количествена </w:t>
      </w:r>
      <w:proofErr w:type="spellStart"/>
      <w:r w:rsidR="002F52D4" w:rsidRPr="00DA4C9F">
        <w:t>предсказуемост</w:t>
      </w:r>
      <w:proofErr w:type="spellEnd"/>
      <w:r w:rsidR="002F52D4" w:rsidRPr="00DA4C9F">
        <w:t>, когато изделието се използва и функционира по предназначение;</w:t>
      </w:r>
    </w:p>
    <w:p w:rsidR="002F52D4" w:rsidRPr="00DA4C9F" w:rsidRDefault="00ED4D41" w:rsidP="003E023C">
      <w:pPr>
        <w:numPr>
          <w:ilvl w:val="0"/>
          <w:numId w:val="18"/>
        </w:numPr>
        <w:spacing w:after="120" w:line="240" w:lineRule="auto"/>
        <w:ind w:left="397" w:right="397"/>
      </w:pPr>
      <w:r>
        <w:t>д</w:t>
      </w:r>
      <w:r w:rsidR="002F52D4" w:rsidRPr="00DA4C9F">
        <w:t xml:space="preserve">окументирано е в </w:t>
      </w:r>
      <w:proofErr w:type="spellStart"/>
      <w:r w:rsidR="002F52D4" w:rsidRPr="00DA4C9F">
        <w:t>мастер</w:t>
      </w:r>
      <w:proofErr w:type="spellEnd"/>
      <w:r w:rsidR="002F52D4" w:rsidRPr="00DA4C9F">
        <w:t xml:space="preserve"> записа на изделието, с подходяща оценка на риска, направена преди появата на ИНЦИДЕНТА и</w:t>
      </w:r>
    </w:p>
    <w:p w:rsidR="00ED4D41" w:rsidRDefault="00ED4D41" w:rsidP="003E023C">
      <w:pPr>
        <w:numPr>
          <w:ilvl w:val="0"/>
          <w:numId w:val="18"/>
        </w:numPr>
        <w:spacing w:after="120" w:line="240" w:lineRule="auto"/>
        <w:ind w:left="397" w:right="397"/>
      </w:pPr>
      <w:r>
        <w:t>к</w:t>
      </w:r>
      <w:r w:rsidR="002F52D4" w:rsidRPr="00DA4C9F">
        <w:t>линично са приемливи от гледна точка на ползата за един пациент</w:t>
      </w:r>
      <w:r w:rsidR="00B44696">
        <w:t>.</w:t>
      </w:r>
    </w:p>
    <w:p w:rsidR="002F52D4" w:rsidRPr="00DA4C9F" w:rsidRDefault="002F52D4" w:rsidP="001E590E">
      <w:pPr>
        <w:spacing w:after="120" w:line="240" w:lineRule="auto"/>
        <w:ind w:left="397" w:right="397" w:firstLine="0"/>
      </w:pPr>
      <w:r w:rsidRPr="00DA4C9F">
        <w:t>Те обикновено не се докладват.</w:t>
      </w:r>
    </w:p>
    <w:p w:rsidR="002F52D4" w:rsidRPr="00DA4C9F" w:rsidRDefault="002F52D4" w:rsidP="001E590E">
      <w:pPr>
        <w:spacing w:after="120" w:line="240" w:lineRule="auto"/>
        <w:ind w:left="397" w:right="397" w:firstLine="0"/>
      </w:pPr>
      <w:r w:rsidRPr="00DA4C9F">
        <w:t xml:space="preserve">Препоръчва се ПРОИЗВОДИТЕЛЯТ да се консултира с </w:t>
      </w:r>
      <w:proofErr w:type="spellStart"/>
      <w:r w:rsidRPr="00DA4C9F">
        <w:t>клиницист</w:t>
      </w:r>
      <w:proofErr w:type="spellEnd"/>
      <w:r w:rsidRPr="00DA4C9F">
        <w:t xml:space="preserve"> преди да вземе решение.</w:t>
      </w:r>
    </w:p>
    <w:p w:rsidR="002F52D4" w:rsidRPr="00DA4C9F" w:rsidRDefault="002F52D4" w:rsidP="001E590E">
      <w:pPr>
        <w:spacing w:after="120" w:line="240" w:lineRule="auto"/>
        <w:ind w:left="397" w:right="397" w:firstLine="0"/>
      </w:pPr>
      <w:r w:rsidRPr="00DA4C9F">
        <w:t>Ако ПРОИЗВОДИТЕЛЯТ открие промяна в съотношението полза-риск (напр. повишение на честотата и/или тежестта) на основата на доклади за очаквани и предвидими странични ефекти, които са довели или могат да доведат до смърт или сериозно влошаване на здравословното състояние, това трябва да се счита за влошаване на характеристиките или действието на изделието. Трябва да се подаде доклад за тенденциите до Националния Компетентен Орган, където ПРОИЗВОДИТЕЛЯТ или УПЪЛНОМОЩЕНИЯ</w:t>
      </w:r>
      <w:r w:rsidR="00ED4D41">
        <w:t>Т</w:t>
      </w:r>
      <w:r w:rsidRPr="00DA4C9F">
        <w:t xml:space="preserve"> ПРЕДСТАВИТЕЛ има</w:t>
      </w:r>
      <w:r w:rsidR="00ED4D41">
        <w:t>т</w:t>
      </w:r>
      <w:r w:rsidRPr="00DA4C9F">
        <w:t xml:space="preserve"> регистрирано място на дейност. </w:t>
      </w:r>
    </w:p>
    <w:p w:rsidR="002F52D4" w:rsidRPr="00DA4C9F" w:rsidRDefault="002F52D4" w:rsidP="001E590E">
      <w:pPr>
        <w:spacing w:after="120" w:line="240" w:lineRule="auto"/>
        <w:ind w:left="397" w:right="397" w:firstLine="0"/>
        <w:rPr>
          <w:b/>
        </w:rPr>
      </w:pPr>
      <w:r w:rsidRPr="00DA4C9F">
        <w:rPr>
          <w:b/>
        </w:rPr>
        <w:t>Цел: понастоящем в директивата страничните ефекти не се обхващат от дефиницията за ИНЦИДЕНТ, освен ако промяната в съотношението полза-риск се счита за влошаване на функционирането на изделието.</w:t>
      </w:r>
    </w:p>
    <w:p w:rsidR="002F52D4" w:rsidRPr="00DA4C9F" w:rsidRDefault="002F52D4" w:rsidP="001E590E">
      <w:pPr>
        <w:spacing w:after="120" w:line="240" w:lineRule="auto"/>
        <w:ind w:left="397" w:right="397"/>
      </w:pPr>
      <w:r w:rsidRPr="00DA4C9F">
        <w:t xml:space="preserve">ЗАБЕЛЕЖКИ: </w:t>
      </w:r>
    </w:p>
    <w:p w:rsidR="002F52D4" w:rsidRPr="00DA4C9F" w:rsidRDefault="002F52D4" w:rsidP="001E590E">
      <w:pPr>
        <w:spacing w:after="120" w:line="240" w:lineRule="auto"/>
        <w:ind w:left="397" w:right="397"/>
        <w:rPr>
          <w:i/>
        </w:rPr>
      </w:pPr>
      <w:r w:rsidRPr="00DA4C9F">
        <w:t>*</w:t>
      </w:r>
      <w:r w:rsidRPr="00DA4C9F">
        <w:rPr>
          <w:i/>
        </w:rPr>
        <w:t>Някои от тези събития са добре известни в медицината, научната или технологична област; други може да са ясно определени по време на клиничното изследване или клиничната практика и да са отбелязани на етикета от ПРОИЗВОДИТЕЛЯ.</w:t>
      </w:r>
    </w:p>
    <w:p w:rsidR="002F52D4" w:rsidRPr="00DA4C9F" w:rsidRDefault="002F52D4" w:rsidP="001E590E">
      <w:pPr>
        <w:spacing w:after="120" w:line="240" w:lineRule="auto"/>
        <w:ind w:left="397" w:right="397"/>
      </w:pPr>
      <w:r w:rsidRPr="00DA4C9F">
        <w:rPr>
          <w:i/>
        </w:rPr>
        <w:t>** Условията, които са довели до страничните ефекти могат да бъдат описани, но понякога са трудно предсказуеми в числа</w:t>
      </w:r>
      <w:r w:rsidRPr="00DA4C9F">
        <w:t>.</w:t>
      </w:r>
    </w:p>
    <w:p w:rsidR="002F52D4" w:rsidRPr="00DA4C9F" w:rsidRDefault="002F52D4" w:rsidP="001E590E">
      <w:pPr>
        <w:spacing w:after="120" w:line="240" w:lineRule="auto"/>
        <w:ind w:left="397" w:right="397" w:firstLine="0"/>
      </w:pPr>
      <w:r w:rsidRPr="00DA4C9F">
        <w:lastRenderedPageBreak/>
        <w:t>Обратно, страничните ефекти, които не са документирани или предсказуеми, или които не са били клинично приемливи, по отношение на ползата за индивидуалния пациент, трябва да продължават да се докладват.</w:t>
      </w:r>
    </w:p>
    <w:p w:rsidR="002F52D4" w:rsidRPr="00DA4C9F" w:rsidRDefault="002F52D4" w:rsidP="001E590E">
      <w:pPr>
        <w:spacing w:after="120" w:line="240" w:lineRule="auto"/>
        <w:ind w:left="397" w:right="397"/>
        <w:rPr>
          <w:b/>
        </w:rPr>
      </w:pPr>
      <w:r w:rsidRPr="00DA4C9F">
        <w:rPr>
          <w:b/>
        </w:rPr>
        <w:t>Примери:</w:t>
      </w:r>
    </w:p>
    <w:p w:rsidR="002F52D4" w:rsidRPr="00DA4C9F" w:rsidRDefault="002F52D4" w:rsidP="003E023C">
      <w:pPr>
        <w:numPr>
          <w:ilvl w:val="0"/>
          <w:numId w:val="19"/>
        </w:numPr>
        <w:spacing w:after="120" w:line="240" w:lineRule="auto"/>
        <w:ind w:left="397" w:right="397"/>
        <w:rPr>
          <w:b/>
        </w:rPr>
      </w:pPr>
      <w:r w:rsidRPr="00DA4C9F">
        <w:rPr>
          <w:b/>
        </w:rPr>
        <w:t xml:space="preserve">Пациент, за който се знае, че страда от </w:t>
      </w:r>
      <w:proofErr w:type="spellStart"/>
      <w:r w:rsidRPr="00DA4C9F">
        <w:rPr>
          <w:b/>
        </w:rPr>
        <w:t>клаустофобия</w:t>
      </w:r>
      <w:proofErr w:type="spellEnd"/>
      <w:r w:rsidRPr="00DA4C9F">
        <w:rPr>
          <w:b/>
        </w:rPr>
        <w:t xml:space="preserve">, преживява тежка тревожност в ограниченото място на </w:t>
      </w:r>
      <w:smartTag w:uri="urn:schemas-microsoft-com:office:smarttags" w:element="stockticker">
        <w:r w:rsidRPr="00DA4C9F">
          <w:rPr>
            <w:b/>
            <w:lang w:val="en-US"/>
          </w:rPr>
          <w:t>MRI</w:t>
        </w:r>
      </w:smartTag>
      <w:r w:rsidRPr="00DA4C9F">
        <w:rPr>
          <w:b/>
        </w:rPr>
        <w:t xml:space="preserve"> машина, което впоследствие е довело до влошаване състоянието на пациента. Потенциалната опасност от </w:t>
      </w:r>
      <w:proofErr w:type="spellStart"/>
      <w:r w:rsidRPr="00DA4C9F">
        <w:rPr>
          <w:b/>
        </w:rPr>
        <w:t>клаустофобия</w:t>
      </w:r>
      <w:proofErr w:type="spellEnd"/>
      <w:r w:rsidRPr="00DA4C9F">
        <w:rPr>
          <w:b/>
        </w:rPr>
        <w:t xml:space="preserve"> е известна и е документирана в информацията за изделието.</w:t>
      </w:r>
    </w:p>
    <w:p w:rsidR="002F52D4" w:rsidRPr="00DA4C9F" w:rsidRDefault="002F52D4" w:rsidP="003E023C">
      <w:pPr>
        <w:numPr>
          <w:ilvl w:val="0"/>
          <w:numId w:val="19"/>
        </w:numPr>
        <w:spacing w:after="120" w:line="240" w:lineRule="auto"/>
        <w:ind w:left="397" w:right="397"/>
        <w:rPr>
          <w:b/>
        </w:rPr>
      </w:pPr>
      <w:r w:rsidRPr="00DA4C9F">
        <w:rPr>
          <w:b/>
        </w:rPr>
        <w:t xml:space="preserve">Пациент получава изгаряне втора степен по време на употребата на външен </w:t>
      </w:r>
      <w:proofErr w:type="spellStart"/>
      <w:r w:rsidRPr="00DA4C9F">
        <w:rPr>
          <w:b/>
        </w:rPr>
        <w:t>дефибрилатор</w:t>
      </w:r>
      <w:proofErr w:type="spellEnd"/>
      <w:r w:rsidRPr="00DA4C9F">
        <w:rPr>
          <w:b/>
        </w:rPr>
        <w:t xml:space="preserve">, при спешен случай. Документите за оценка на риска показват, че подобно изгаряне е допустимо по отношение на потенциалната полза за пациента и за него се предупреждава в инструкциите за употреба. Честотата на изгарянията се появява в обхват, определен от </w:t>
      </w:r>
      <w:proofErr w:type="spellStart"/>
      <w:r w:rsidRPr="00DA4C9F">
        <w:rPr>
          <w:b/>
        </w:rPr>
        <w:t>мастер</w:t>
      </w:r>
      <w:proofErr w:type="spellEnd"/>
      <w:r w:rsidRPr="00DA4C9F">
        <w:rPr>
          <w:b/>
        </w:rPr>
        <w:t xml:space="preserve"> записа на изделието.</w:t>
      </w:r>
    </w:p>
    <w:p w:rsidR="002F52D4" w:rsidRPr="00DA4C9F" w:rsidRDefault="002F52D4" w:rsidP="003E023C">
      <w:pPr>
        <w:numPr>
          <w:ilvl w:val="0"/>
          <w:numId w:val="19"/>
        </w:numPr>
        <w:spacing w:after="120" w:line="240" w:lineRule="auto"/>
        <w:ind w:left="397" w:right="397"/>
        <w:rPr>
          <w:b/>
        </w:rPr>
      </w:pPr>
      <w:r w:rsidRPr="00DA4C9F">
        <w:rPr>
          <w:b/>
        </w:rPr>
        <w:t>Пациент е с нежелана кожна реакция (напр. алергия от никел) известна преди това и документирана в информацията за продукта.</w:t>
      </w:r>
    </w:p>
    <w:p w:rsidR="002F52D4" w:rsidRPr="00DA4C9F" w:rsidRDefault="002F52D4" w:rsidP="003E023C">
      <w:pPr>
        <w:numPr>
          <w:ilvl w:val="0"/>
          <w:numId w:val="19"/>
        </w:numPr>
        <w:spacing w:after="120" w:line="240" w:lineRule="auto"/>
        <w:ind w:left="397" w:right="397"/>
        <w:rPr>
          <w:b/>
        </w:rPr>
      </w:pPr>
      <w:r w:rsidRPr="00DA4C9F">
        <w:rPr>
          <w:b/>
        </w:rPr>
        <w:t xml:space="preserve">Пациент с механична сърдечна клапа развива </w:t>
      </w:r>
      <w:proofErr w:type="spellStart"/>
      <w:r w:rsidRPr="00DA4C9F">
        <w:rPr>
          <w:b/>
        </w:rPr>
        <w:t>ендокардит</w:t>
      </w:r>
      <w:proofErr w:type="spellEnd"/>
      <w:r w:rsidRPr="00DA4C9F">
        <w:rPr>
          <w:b/>
        </w:rPr>
        <w:t xml:space="preserve"> десет години след </w:t>
      </w:r>
      <w:proofErr w:type="spellStart"/>
      <w:r w:rsidRPr="00DA4C9F">
        <w:rPr>
          <w:b/>
        </w:rPr>
        <w:t>имплантация</w:t>
      </w:r>
      <w:proofErr w:type="spellEnd"/>
      <w:r w:rsidRPr="00DA4C9F">
        <w:rPr>
          <w:b/>
        </w:rPr>
        <w:t xml:space="preserve"> и след това умира. Документите за оценка на риска посочват,</w:t>
      </w:r>
      <w:r w:rsidRPr="00DA4C9F">
        <w:rPr>
          <w:b/>
          <w:lang w:val="ru-RU"/>
        </w:rPr>
        <w:t xml:space="preserve"> </w:t>
      </w:r>
      <w:r w:rsidRPr="00DA4C9F">
        <w:rPr>
          <w:b/>
        </w:rPr>
        <w:t xml:space="preserve">че </w:t>
      </w:r>
      <w:proofErr w:type="spellStart"/>
      <w:r w:rsidRPr="00DA4C9F">
        <w:rPr>
          <w:b/>
        </w:rPr>
        <w:t>ендокардитът</w:t>
      </w:r>
      <w:proofErr w:type="spellEnd"/>
      <w:r w:rsidRPr="00DA4C9F">
        <w:rPr>
          <w:b/>
        </w:rPr>
        <w:t xml:space="preserve"> в тази фаза е приемлив по отношение на ползата за пациента и инструкциите за употреба предупреждават за този потенциален страничен ефект.</w:t>
      </w:r>
    </w:p>
    <w:p w:rsidR="00615E6E" w:rsidRDefault="002F52D4" w:rsidP="003E023C">
      <w:pPr>
        <w:pStyle w:val="ListParagraph"/>
        <w:numPr>
          <w:ilvl w:val="0"/>
          <w:numId w:val="19"/>
        </w:numPr>
        <w:tabs>
          <w:tab w:val="clear" w:pos="720"/>
          <w:tab w:val="num" w:pos="426"/>
        </w:tabs>
        <w:spacing w:after="0" w:line="240" w:lineRule="auto"/>
        <w:ind w:left="426" w:right="397" w:hanging="426"/>
        <w:jc w:val="left"/>
      </w:pPr>
      <w:r w:rsidRPr="009E2BF0">
        <w:rPr>
          <w:b/>
        </w:rPr>
        <w:t xml:space="preserve">Поставянето на централен катетър води до реакция на тревожност и задух. И </w:t>
      </w:r>
      <w:r w:rsidR="009E2BF0">
        <w:rPr>
          <w:b/>
        </w:rPr>
        <w:t xml:space="preserve">  </w:t>
      </w:r>
      <w:r w:rsidRPr="009E2BF0">
        <w:rPr>
          <w:b/>
        </w:rPr>
        <w:t>двете реакции са известни и описани в етикета като странични ефекти.</w:t>
      </w:r>
      <w:r w:rsidR="005250DC">
        <w:t xml:space="preserve"> </w:t>
      </w:r>
    </w:p>
    <w:p w:rsidR="000D760A" w:rsidRPr="00DA4C9F" w:rsidRDefault="000D760A" w:rsidP="001E590E">
      <w:pPr>
        <w:spacing w:before="240" w:after="240" w:line="240" w:lineRule="auto"/>
        <w:ind w:left="397" w:right="397" w:firstLine="0"/>
        <w:rPr>
          <w:b/>
        </w:rPr>
      </w:pPr>
      <w:r w:rsidRPr="00DA4C9F">
        <w:rPr>
          <w:b/>
        </w:rPr>
        <w:t>5.1.3.6</w:t>
      </w:r>
      <w:r w:rsidR="00DB19C8">
        <w:rPr>
          <w:b/>
        </w:rPr>
        <w:t>.</w:t>
      </w:r>
      <w:r w:rsidRPr="00DA4C9F">
        <w:rPr>
          <w:b/>
        </w:rPr>
        <w:t xml:space="preserve"> ПРЕНЕБРЕЖИМА ВЪЗМОЖНОСТ ЗА ПОЯВА НА СМЪРТ ИЛИ СЕРИОЗНО ВЛОШАВАНЕ НА ЗДРАВОСЛОВНОТО СЪСТОЯНИЕ</w:t>
      </w:r>
    </w:p>
    <w:p w:rsidR="000D760A" w:rsidRPr="00DA4C9F" w:rsidRDefault="000D760A" w:rsidP="001E590E">
      <w:pPr>
        <w:spacing w:after="120" w:line="240" w:lineRule="auto"/>
        <w:ind w:left="397" w:right="397" w:firstLine="0"/>
      </w:pPr>
      <w:r w:rsidRPr="00DA4C9F">
        <w:t>ИНЦИДЕНТИ, при които рискът от смърт или сериозно влошаване на здравословното състояние, са били оценени и са пренебрежимо малки, не трябва да се докладват, ако не се появи смърт или сериозно влошаване на здравословното състояние и рискът е определен или документиран като приемлив, в рамките на пълната оценка на риска.</w:t>
      </w:r>
    </w:p>
    <w:p w:rsidR="000D760A" w:rsidRPr="00DA4C9F" w:rsidRDefault="000D760A" w:rsidP="001E590E">
      <w:pPr>
        <w:spacing w:after="120" w:line="240" w:lineRule="auto"/>
        <w:ind w:left="397" w:right="397" w:firstLine="0"/>
      </w:pPr>
      <w:r w:rsidRPr="00DA4C9F">
        <w:t xml:space="preserve">Ако възникне ИНЦИДЕНТ, който води до смърт или сериозно влошаване на здравословното състояние, трябва да се докладва ИНЦИДЕНТА и трябва да се направи преоценка на риска. Ако преоценката определи, че рискът остава пренебрежимо малък, не трябва да се докладват ретроспективно малки предишни ИНЦИДЕНТИ от същия вид. Трябва да бъдат документирани решенията за по-нататъшни проблеми от същия вид. Промени в тенденциите, обикновено увеличена честота на тези събития, трябва да се докладват. </w:t>
      </w:r>
    </w:p>
    <w:p w:rsidR="000D760A" w:rsidRPr="00DA4C9F" w:rsidRDefault="000D760A" w:rsidP="001E590E">
      <w:pPr>
        <w:spacing w:after="120" w:line="240" w:lineRule="auto"/>
        <w:ind w:left="397" w:right="397"/>
        <w:rPr>
          <w:b/>
        </w:rPr>
      </w:pPr>
      <w:r w:rsidRPr="00DA4C9F">
        <w:rPr>
          <w:b/>
        </w:rPr>
        <w:t>Пример:</w:t>
      </w:r>
    </w:p>
    <w:p w:rsidR="000D760A" w:rsidRPr="00DA4C9F" w:rsidRDefault="000D760A" w:rsidP="003E023C">
      <w:pPr>
        <w:numPr>
          <w:ilvl w:val="0"/>
          <w:numId w:val="20"/>
        </w:numPr>
        <w:spacing w:after="120" w:line="240" w:lineRule="auto"/>
        <w:ind w:left="397" w:right="397"/>
        <w:rPr>
          <w:b/>
        </w:rPr>
      </w:pPr>
      <w:r w:rsidRPr="00DA4C9F">
        <w:rPr>
          <w:b/>
        </w:rPr>
        <w:t>ПРОИЗВОДИТЕЛ на пейсмейкър</w:t>
      </w:r>
      <w:r>
        <w:rPr>
          <w:b/>
        </w:rPr>
        <w:t>,</w:t>
      </w:r>
      <w:r w:rsidRPr="00DA4C9F">
        <w:rPr>
          <w:b/>
        </w:rPr>
        <w:t xml:space="preserve"> пуснат на пазара</w:t>
      </w:r>
      <w:r>
        <w:rPr>
          <w:b/>
        </w:rPr>
        <w:t>,</w:t>
      </w:r>
      <w:r w:rsidRPr="00DA4C9F">
        <w:rPr>
          <w:b/>
        </w:rPr>
        <w:t xml:space="preserve"> открил софтуерен вирус и определил вероятността от поява на сериозно влошаване на здравословното състояние, като незначителна в определени граници. При нито един пациент не са били наблюдавани нежелани ефекти.</w:t>
      </w:r>
    </w:p>
    <w:p w:rsidR="00615E6E" w:rsidRDefault="005250DC" w:rsidP="001E590E">
      <w:pPr>
        <w:spacing w:after="260" w:line="240" w:lineRule="auto"/>
        <w:ind w:left="397" w:right="397" w:firstLine="0"/>
        <w:jc w:val="left"/>
      </w:pPr>
      <w:r>
        <w:rPr>
          <w:sz w:val="20"/>
        </w:rPr>
        <w:t xml:space="preserve"> </w:t>
      </w:r>
    </w:p>
    <w:p w:rsidR="005A0E10" w:rsidRDefault="005A0E10" w:rsidP="001E590E">
      <w:pPr>
        <w:spacing w:before="240" w:after="240" w:line="240" w:lineRule="auto"/>
        <w:ind w:left="397" w:right="397"/>
        <w:rPr>
          <w:b/>
        </w:rPr>
      </w:pPr>
    </w:p>
    <w:p w:rsidR="005A0E10" w:rsidRDefault="005A0E10" w:rsidP="001E590E">
      <w:pPr>
        <w:spacing w:before="240" w:after="240" w:line="240" w:lineRule="auto"/>
        <w:ind w:left="397" w:right="397"/>
        <w:rPr>
          <w:b/>
        </w:rPr>
      </w:pPr>
    </w:p>
    <w:p w:rsidR="009E2BF0" w:rsidRDefault="009E2BF0" w:rsidP="001E590E">
      <w:pPr>
        <w:spacing w:before="240" w:after="240" w:line="240" w:lineRule="auto"/>
        <w:ind w:left="397" w:right="397"/>
        <w:rPr>
          <w:b/>
        </w:rPr>
      </w:pPr>
    </w:p>
    <w:p w:rsidR="009E2BF0" w:rsidRDefault="009E2BF0" w:rsidP="001E590E">
      <w:pPr>
        <w:spacing w:before="240" w:after="240" w:line="240" w:lineRule="auto"/>
        <w:ind w:left="397" w:right="397"/>
        <w:rPr>
          <w:b/>
        </w:rPr>
      </w:pPr>
    </w:p>
    <w:p w:rsidR="00CA15B1" w:rsidRPr="00DA4C9F" w:rsidRDefault="00CA15B1" w:rsidP="001E590E">
      <w:pPr>
        <w:spacing w:before="240" w:after="240" w:line="240" w:lineRule="auto"/>
        <w:ind w:left="397" w:right="397"/>
        <w:rPr>
          <w:b/>
        </w:rPr>
      </w:pPr>
      <w:r w:rsidRPr="00DA4C9F">
        <w:rPr>
          <w:b/>
        </w:rPr>
        <w:lastRenderedPageBreak/>
        <w:t>5.1.4</w:t>
      </w:r>
      <w:r w:rsidR="00DB19C8">
        <w:rPr>
          <w:b/>
        </w:rPr>
        <w:t>.</w:t>
      </w:r>
      <w:r w:rsidRPr="00DA4C9F">
        <w:rPr>
          <w:b/>
        </w:rPr>
        <w:t xml:space="preserve"> ДОКЛАДВАНЕ НА ТЕНДЕНЦИИТЕ</w:t>
      </w:r>
    </w:p>
    <w:p w:rsidR="00CA15B1" w:rsidRPr="00DA4C9F" w:rsidRDefault="00CA15B1" w:rsidP="001E590E">
      <w:pPr>
        <w:spacing w:after="120" w:line="240" w:lineRule="auto"/>
        <w:ind w:left="397" w:right="397" w:firstLine="0"/>
      </w:pPr>
      <w:r w:rsidRPr="00DA4C9F">
        <w:t xml:space="preserve">При идентифициране на значително увеличаване или тенденция в събитията или ИНЦИДЕНТИТЕ, които обикновено се изключват от индивидуално докладване, според раздел 5.1.3, трябва да се докладват на Националния Компетентен Орган. За да стане това, ПРОИЗВОДИТЕЛЯТ трябва да разполага на място с подходящи системи за проактивно наблюдение на тенденциите в оплакванията и ИНЦИДЕНТИТЕ, възникващи с техните изделия. </w:t>
      </w:r>
    </w:p>
    <w:p w:rsidR="00CA15B1" w:rsidRPr="00DA4C9F" w:rsidRDefault="00CA15B1" w:rsidP="001E590E">
      <w:pPr>
        <w:spacing w:after="120" w:line="240" w:lineRule="auto"/>
        <w:ind w:left="397" w:right="397" w:firstLine="0"/>
      </w:pPr>
      <w:r w:rsidRPr="00DA4C9F">
        <w:t>Трябва да се направи доклад за тенденциите до Националния Компетентен Орган, където ПРОИЗВОДИТЕЛЯТ или неговия</w:t>
      </w:r>
      <w:r w:rsidR="005A0E10">
        <w:t>т</w:t>
      </w:r>
      <w:r w:rsidRPr="00DA4C9F">
        <w:t xml:space="preserve"> УПЪЛНОМОЩЕН ПРЕДСТАВИТЕЛ има</w:t>
      </w:r>
      <w:r>
        <w:t>т</w:t>
      </w:r>
      <w:r w:rsidRPr="00DA4C9F">
        <w:t xml:space="preserve"> регистрирано място на дейност, когато има значително увеличение на степента на:</w:t>
      </w:r>
    </w:p>
    <w:p w:rsidR="00CA15B1" w:rsidRPr="00DA4C9F" w:rsidRDefault="005A0E10" w:rsidP="003E023C">
      <w:pPr>
        <w:numPr>
          <w:ilvl w:val="0"/>
          <w:numId w:val="21"/>
        </w:numPr>
        <w:spacing w:after="120" w:line="240" w:lineRule="auto"/>
        <w:ind w:left="397" w:right="397"/>
      </w:pPr>
      <w:r>
        <w:t>И</w:t>
      </w:r>
      <w:r w:rsidR="00CA15B1" w:rsidRPr="00DA4C9F">
        <w:t>НЦИДЕНТИ, които вече са докладвани</w:t>
      </w:r>
      <w:r>
        <w:t>;</w:t>
      </w:r>
    </w:p>
    <w:p w:rsidR="00CA15B1" w:rsidRPr="00DA4C9F" w:rsidRDefault="00CA15B1" w:rsidP="003E023C">
      <w:pPr>
        <w:numPr>
          <w:ilvl w:val="0"/>
          <w:numId w:val="21"/>
        </w:numPr>
        <w:spacing w:after="120" w:line="240" w:lineRule="auto"/>
        <w:ind w:left="397" w:right="397"/>
      </w:pPr>
      <w:r w:rsidRPr="00DA4C9F">
        <w:t>ИНЦИДЕНТИ, които обикновено са освободени от необходимостта да бъдат докладвани</w:t>
      </w:r>
      <w:r w:rsidR="005A0E10">
        <w:t>;</w:t>
      </w:r>
    </w:p>
    <w:p w:rsidR="00CA15B1" w:rsidRPr="00DA4C9F" w:rsidRDefault="00CA15B1" w:rsidP="003E023C">
      <w:pPr>
        <w:numPr>
          <w:ilvl w:val="0"/>
          <w:numId w:val="21"/>
        </w:numPr>
        <w:spacing w:after="120" w:line="240" w:lineRule="auto"/>
        <w:ind w:left="397" w:right="397"/>
      </w:pPr>
      <w:r w:rsidRPr="00DA4C9F">
        <w:t>Събития, които обикновено не се докладват</w:t>
      </w:r>
      <w:r w:rsidR="005A0E10">
        <w:t>,</w:t>
      </w:r>
    </w:p>
    <w:p w:rsidR="00CA15B1" w:rsidRPr="00DA4C9F" w:rsidRDefault="00CA15B1" w:rsidP="001E590E">
      <w:pPr>
        <w:spacing w:after="120" w:line="240" w:lineRule="auto"/>
        <w:ind w:left="397" w:right="397"/>
      </w:pPr>
      <w:r w:rsidRPr="00DA4C9F">
        <w:t>независимо дали е постигнато споразумение за подаване на Периодични обобщени доклади.</w:t>
      </w:r>
    </w:p>
    <w:p w:rsidR="00CA15B1" w:rsidRPr="00DA4C9F" w:rsidRDefault="00CA15B1" w:rsidP="001E590E">
      <w:pPr>
        <w:spacing w:after="120" w:line="240" w:lineRule="auto"/>
        <w:ind w:left="397" w:right="397"/>
        <w:rPr>
          <w:lang w:val="ru-RU"/>
        </w:rPr>
      </w:pPr>
      <w:r w:rsidRPr="00DA4C9F">
        <w:rPr>
          <w:lang w:val="ru-RU"/>
        </w:rPr>
        <w:t>Форма на Доклад на тенденции е дадена в Приложение 7</w:t>
      </w:r>
      <w:r w:rsidR="005A0E10">
        <w:rPr>
          <w:lang w:val="ru-RU"/>
        </w:rPr>
        <w:t>.</w:t>
      </w:r>
    </w:p>
    <w:p w:rsidR="00615E6E" w:rsidRDefault="005250DC" w:rsidP="001E590E">
      <w:pPr>
        <w:spacing w:after="0" w:line="240" w:lineRule="auto"/>
        <w:ind w:left="397" w:right="397" w:firstLine="0"/>
        <w:jc w:val="left"/>
      </w:pPr>
      <w:r>
        <w:t xml:space="preserve"> </w:t>
      </w:r>
    </w:p>
    <w:p w:rsidR="00941FA3" w:rsidRPr="00DA4C9F" w:rsidRDefault="00941FA3" w:rsidP="001E590E">
      <w:pPr>
        <w:spacing w:before="240" w:after="240" w:line="240" w:lineRule="auto"/>
        <w:ind w:left="397" w:right="397"/>
        <w:rPr>
          <w:b/>
        </w:rPr>
      </w:pPr>
      <w:r w:rsidRPr="00DA4C9F">
        <w:rPr>
          <w:b/>
        </w:rPr>
        <w:t>5.1.5</w:t>
      </w:r>
      <w:r w:rsidR="00DB19C8">
        <w:rPr>
          <w:b/>
        </w:rPr>
        <w:t>.</w:t>
      </w:r>
      <w:r w:rsidRPr="00DA4C9F">
        <w:rPr>
          <w:b/>
        </w:rPr>
        <w:t xml:space="preserve"> ДОКЛАДВАНЕ НА ГРЕШКИТЕ ПРИ УПОТРЕБА ИЛИ АНОРМАЛНА УПОТРЕБА</w:t>
      </w:r>
    </w:p>
    <w:p w:rsidR="00941FA3" w:rsidRPr="00DA4C9F" w:rsidRDefault="00941FA3" w:rsidP="001E590E">
      <w:pPr>
        <w:spacing w:after="120" w:line="240" w:lineRule="auto"/>
        <w:ind w:left="397" w:right="397" w:firstLine="0"/>
      </w:pPr>
      <w:r w:rsidRPr="00DA4C9F">
        <w:t xml:space="preserve">Както всички докладвани оплаквания от изделието, така и всички потенциални събития, свързани с ГРЕШКИ ПРИ УПОТРЕБАТА и потенциални събития, свързани с </w:t>
      </w:r>
      <w:r w:rsidRPr="00DA4C9F">
        <w:rPr>
          <w:bCs/>
        </w:rPr>
        <w:t>АНОРМАЛНА</w:t>
      </w:r>
      <w:r w:rsidRPr="00DA4C9F">
        <w:rPr>
          <w:b/>
        </w:rPr>
        <w:t xml:space="preserve"> </w:t>
      </w:r>
      <w:r w:rsidRPr="00DA4C9F">
        <w:t>УПОТРЕБА, които се разглеждат в раздел 5.1.5.3, трябва да бъдат оценени от ПРОИЗВОДИТЕЛЯ. Оценката се провежда чрез управление на риска, техническото изпълнение, валидацията на дизайна, и процесите на коригиращо и превантивно действие.</w:t>
      </w:r>
    </w:p>
    <w:p w:rsidR="00941FA3" w:rsidRPr="00DA4C9F" w:rsidRDefault="00941FA3" w:rsidP="001E590E">
      <w:pPr>
        <w:spacing w:after="120" w:line="240" w:lineRule="auto"/>
        <w:ind w:left="397" w:right="397" w:firstLine="0"/>
        <w:rPr>
          <w:lang w:val="ru-RU"/>
        </w:rPr>
      </w:pPr>
      <w:r w:rsidRPr="00DA4C9F">
        <w:t>Резултатите трябва да бъдат предоставени, при поискване, на регулаторните органи и органите по оценка на съответствието.</w:t>
      </w:r>
    </w:p>
    <w:p w:rsidR="00DB19C8" w:rsidRDefault="005250DC" w:rsidP="001E590E">
      <w:pPr>
        <w:spacing w:after="0" w:line="240" w:lineRule="auto"/>
        <w:ind w:left="397" w:right="397" w:firstLine="0"/>
        <w:jc w:val="left"/>
      </w:pPr>
      <w:r>
        <w:t xml:space="preserve"> </w:t>
      </w:r>
    </w:p>
    <w:p w:rsidR="00DC45FB" w:rsidRDefault="00DC45FB" w:rsidP="001E590E">
      <w:pPr>
        <w:spacing w:after="0" w:line="240" w:lineRule="auto"/>
        <w:ind w:left="397" w:right="397" w:firstLine="0"/>
        <w:jc w:val="left"/>
        <w:rPr>
          <w:b/>
        </w:rPr>
      </w:pPr>
      <w:r w:rsidRPr="00DA4C9F">
        <w:rPr>
          <w:b/>
        </w:rPr>
        <w:t>5.1.5.1</w:t>
      </w:r>
      <w:r w:rsidR="00DB19C8">
        <w:rPr>
          <w:b/>
        </w:rPr>
        <w:t>.</w:t>
      </w:r>
      <w:r w:rsidRPr="00DA4C9F">
        <w:rPr>
          <w:b/>
        </w:rPr>
        <w:t xml:space="preserve"> ГРЕШКИТЕ ПРИ УПОТРЕБА, КОИТО ТРЯБВА ДА СЕ ДОКЛАДВАТ</w:t>
      </w:r>
    </w:p>
    <w:p w:rsidR="00B44696" w:rsidRPr="00DA4C9F" w:rsidRDefault="00B44696" w:rsidP="001E590E">
      <w:pPr>
        <w:spacing w:after="0" w:line="240" w:lineRule="auto"/>
        <w:ind w:left="397" w:right="397" w:firstLine="0"/>
        <w:jc w:val="left"/>
        <w:rPr>
          <w:b/>
        </w:rPr>
      </w:pPr>
    </w:p>
    <w:p w:rsidR="00DC45FB" w:rsidRPr="00DA4C9F" w:rsidRDefault="00DC45FB" w:rsidP="001E590E">
      <w:pPr>
        <w:spacing w:after="120" w:line="240" w:lineRule="auto"/>
        <w:ind w:left="397" w:right="397"/>
      </w:pPr>
      <w:r w:rsidRPr="00DA4C9F">
        <w:t xml:space="preserve">ГРЕШКИТЕ ПРИ УПОТРЕБА на МЕДИЦИНСКИ ИЗДЕЛИЯ, които </w:t>
      </w:r>
      <w:r w:rsidRPr="00DA4C9F">
        <w:rPr>
          <w:u w:val="single"/>
        </w:rPr>
        <w:t>са</w:t>
      </w:r>
      <w:r w:rsidRPr="00DA4C9F">
        <w:t xml:space="preserve"> довели до смърт или влошаване на здравословното състояние, или са СЕРИОЗНА ЗАПЛАХА ЗА ОБЩЕСТВЕНОТО ЗДРАВЕ, трябва да се докладват от ПРОИЗВОДИТЕЛЯ на Националния Компетентен Орган.</w:t>
      </w:r>
    </w:p>
    <w:p w:rsidR="00DC45FB" w:rsidRPr="00DA4C9F" w:rsidRDefault="00DC45FB" w:rsidP="001E590E">
      <w:pPr>
        <w:spacing w:after="120" w:line="240" w:lineRule="auto"/>
        <w:ind w:left="397" w:right="397" w:firstLine="0"/>
      </w:pPr>
      <w:r w:rsidRPr="00DA4C9F">
        <w:t>ГРЕШКИТЕ ПРИ УПОТРЕБА трябва да се докладват от ПРОИЗВОДИТЕЛЯ на Националния Компетентен Орган, когато ПРОИЗВОДИТЕЛЯ</w:t>
      </w:r>
      <w:r w:rsidR="00B44696">
        <w:t>Т</w:t>
      </w:r>
      <w:r w:rsidRPr="00DA4C9F">
        <w:t>:</w:t>
      </w:r>
    </w:p>
    <w:p w:rsidR="00DC45FB" w:rsidRPr="00DA4C9F" w:rsidRDefault="005804B4" w:rsidP="001E590E">
      <w:pPr>
        <w:spacing w:after="120" w:line="240" w:lineRule="auto"/>
        <w:ind w:left="397" w:right="397"/>
      </w:pPr>
      <w:r>
        <w:t xml:space="preserve">- </w:t>
      </w:r>
      <w:r w:rsidR="00DC45FB" w:rsidRPr="00DA4C9F">
        <w:t xml:space="preserve">забележи значителна промяна в тенденциите (обикновено увеличена честота) или значителна промяна в характера на последиците (вж. приложение </w:t>
      </w:r>
      <w:r w:rsidR="00DC45FB">
        <w:t xml:space="preserve">Б от </w:t>
      </w:r>
      <w:r w:rsidR="00DC45FB" w:rsidRPr="00DA4C9F">
        <w:rPr>
          <w:lang w:val="en-US"/>
        </w:rPr>
        <w:t>GHTF</w:t>
      </w:r>
      <w:r w:rsidR="00DC45FB" w:rsidRPr="00DA4C9F">
        <w:t xml:space="preserve"> </w:t>
      </w:r>
      <w:r w:rsidR="00DC45FB" w:rsidRPr="00DA4C9F">
        <w:rPr>
          <w:lang w:val="en-US"/>
        </w:rPr>
        <w:t>SG</w:t>
      </w:r>
      <w:r w:rsidR="00DC45FB" w:rsidRPr="00DA4C9F">
        <w:t xml:space="preserve">2 </w:t>
      </w:r>
      <w:r w:rsidR="00DC45FB" w:rsidRPr="00DA4C9F">
        <w:rPr>
          <w:lang w:val="en-US"/>
        </w:rPr>
        <w:t>N</w:t>
      </w:r>
      <w:r w:rsidR="00DC45FB">
        <w:t>54</w:t>
      </w:r>
      <w:r w:rsidR="00DC45FB" w:rsidRPr="00DA4C9F">
        <w:t>), което потенциално може да доведе до смърт или влошаване на здравословното състояние или е заплаха за общественото здраве),</w:t>
      </w:r>
    </w:p>
    <w:p w:rsidR="00615E6E" w:rsidRDefault="005804B4" w:rsidP="001E590E">
      <w:pPr>
        <w:spacing w:after="0" w:line="240" w:lineRule="auto"/>
        <w:ind w:left="397" w:right="397"/>
      </w:pPr>
      <w:r>
        <w:t xml:space="preserve">- </w:t>
      </w:r>
      <w:r w:rsidR="00DC45FB" w:rsidRPr="00DA4C9F">
        <w:t>или дава начало на коригиращо действие за предотвратяване на смърт или влошаване на здравословното състояние</w:t>
      </w:r>
      <w:r w:rsidR="003B3B20">
        <w:t>,</w:t>
      </w:r>
      <w:r w:rsidR="00DC45FB" w:rsidRPr="00DA4C9F">
        <w:t xml:space="preserve"> или на СЕРИОЗНА ЗАПЛАХА ЗА ОБЩЕСТВЕНОТО ЗДРАВЕ.</w:t>
      </w:r>
    </w:p>
    <w:p w:rsidR="003B3B20" w:rsidRDefault="003B3B20" w:rsidP="001E590E">
      <w:pPr>
        <w:spacing w:before="240" w:after="240" w:line="240" w:lineRule="auto"/>
        <w:ind w:left="397" w:right="397" w:firstLine="0"/>
        <w:rPr>
          <w:b/>
        </w:rPr>
      </w:pPr>
    </w:p>
    <w:p w:rsidR="003B3B20" w:rsidRDefault="003B3B20" w:rsidP="001E590E">
      <w:pPr>
        <w:spacing w:before="240" w:after="240" w:line="240" w:lineRule="auto"/>
        <w:ind w:left="397" w:right="397" w:firstLine="0"/>
        <w:rPr>
          <w:b/>
        </w:rPr>
      </w:pPr>
    </w:p>
    <w:p w:rsidR="007E5E07" w:rsidRPr="00DA4C9F" w:rsidRDefault="007E5E07" w:rsidP="001E590E">
      <w:pPr>
        <w:spacing w:before="240" w:after="240" w:line="240" w:lineRule="auto"/>
        <w:ind w:left="397" w:right="397" w:firstLine="0"/>
      </w:pPr>
      <w:r w:rsidRPr="00DA4C9F">
        <w:rPr>
          <w:b/>
        </w:rPr>
        <w:t>5.1.5.2</w:t>
      </w:r>
      <w:r w:rsidR="00DB19C8">
        <w:rPr>
          <w:b/>
        </w:rPr>
        <w:t>.</w:t>
      </w:r>
      <w:r w:rsidRPr="00DA4C9F">
        <w:rPr>
          <w:b/>
        </w:rPr>
        <w:t xml:space="preserve"> ГРЕШКИ ПРИ УПОТРЕБА, КОГАТО ОБИКНОВЕНО НЕ СЕ ИЗИСКВА ДОКЛАДВАНЕ СПОРЕД СИСТЕМАТА ЗА БЕЗОПАСНОСТ НА МЕДИЦИНСКИТЕ ИЗДЕЛИЯ</w:t>
      </w:r>
      <w:r w:rsidRPr="00DA4C9F">
        <w:t xml:space="preserve">. </w:t>
      </w:r>
    </w:p>
    <w:p w:rsidR="007E5E07" w:rsidRPr="00DA4C9F" w:rsidRDefault="007E5E07" w:rsidP="001E590E">
      <w:pPr>
        <w:spacing w:after="120" w:line="240" w:lineRule="auto"/>
        <w:ind w:left="397" w:right="397" w:firstLine="0"/>
      </w:pPr>
      <w:r w:rsidRPr="00DA4C9F">
        <w:t xml:space="preserve">ПРОИЗВОДИТЕЛЯТ не трябва да докладва ГРЕШКИТЕ ПРИ УПОТРЕБА, свързани с МЕДИЦИНСКИТЕ ИЗДЕЛИЯ, които </w:t>
      </w:r>
      <w:r w:rsidRPr="00DA4C9F">
        <w:rPr>
          <w:u w:val="single"/>
        </w:rPr>
        <w:t>не са</w:t>
      </w:r>
      <w:r w:rsidRPr="00DA4C9F">
        <w:t xml:space="preserve"> довели до смърт или влошаване на здравословното състояние, или до СЕРИОЗНА ЗАПЛАХА ЗА ОБЩЕСТВЕНОТО ЗДРАВЕ на Националния Компетентен Орган. Подобни събития трябва да се отчитат и разглеждат в системата за контрол на качеството и управление на риска на ПРОИЗВОДИТЕЛЯ. Решението да не се докладват такива събития, трябва да бъде обосновано и документирано.</w:t>
      </w:r>
    </w:p>
    <w:p w:rsidR="007E5E07" w:rsidRDefault="005250DC" w:rsidP="001E590E">
      <w:pPr>
        <w:spacing w:after="19" w:line="240" w:lineRule="auto"/>
        <w:ind w:left="397" w:right="397" w:firstLine="0"/>
        <w:jc w:val="left"/>
      </w:pPr>
      <w:r>
        <w:rPr>
          <w:b/>
          <w:sz w:val="20"/>
        </w:rPr>
        <w:t xml:space="preserve"> </w:t>
      </w:r>
      <w:r w:rsidR="007E5E07" w:rsidRPr="00DA4C9F">
        <w:rPr>
          <w:b/>
        </w:rPr>
        <w:t>5.1.5.3. СЪОБРАЖЕНИЕ ЗА АНОРМАЛНА УПОТРЕБ</w:t>
      </w:r>
      <w:r w:rsidR="007E5E07" w:rsidRPr="00DB19C8">
        <w:rPr>
          <w:b/>
        </w:rPr>
        <w:t>А</w:t>
      </w:r>
    </w:p>
    <w:p w:rsidR="00DB19C8" w:rsidRPr="00DA4C9F" w:rsidRDefault="00DB19C8" w:rsidP="001E590E">
      <w:pPr>
        <w:spacing w:after="19" w:line="240" w:lineRule="auto"/>
        <w:ind w:left="397" w:right="397" w:firstLine="0"/>
        <w:jc w:val="left"/>
      </w:pPr>
    </w:p>
    <w:p w:rsidR="007E5E07" w:rsidRPr="00DA4C9F" w:rsidRDefault="007E5E07" w:rsidP="001E590E">
      <w:pPr>
        <w:spacing w:after="120" w:line="240" w:lineRule="auto"/>
        <w:ind w:left="397" w:right="397" w:firstLine="0"/>
      </w:pPr>
      <w:r w:rsidRPr="00DA4C9F">
        <w:t>АНОРМАЛНАТА УПОТРЕБА не е необходимо да се докладва от ПРОИЗВОДИТЕЛЯ на Националния Компетентен Орган, според процедурите за докладване. АНОРМАЛНАТА УПОТРЕБА трябва да се оценява от здравното/лечебно заведение и съответните регулаторни органи, според подходящи специфични схеми, които не са обект на този документ.</w:t>
      </w:r>
    </w:p>
    <w:p w:rsidR="007E5E07" w:rsidRPr="00DA4C9F" w:rsidRDefault="007E5E07" w:rsidP="001E590E">
      <w:pPr>
        <w:spacing w:after="120" w:line="240" w:lineRule="auto"/>
        <w:ind w:left="397" w:right="397"/>
      </w:pPr>
      <w:r w:rsidRPr="00DA4C9F">
        <w:t>Когато ПРОИЗВОДИТЕЛИТЕ наблюдават случаи на АНОРМАЛНА УПОТРЕБА, те могат да ги отнесат на вниманието, съответно на други организации и персонала на здравните/лечебни заведения.</w:t>
      </w:r>
    </w:p>
    <w:p w:rsidR="007E5E07" w:rsidRPr="00DA4C9F" w:rsidRDefault="007E5E07" w:rsidP="001E590E">
      <w:pPr>
        <w:spacing w:before="240" w:after="240" w:line="240" w:lineRule="auto"/>
        <w:ind w:left="397" w:right="397" w:firstLine="0"/>
      </w:pPr>
      <w:r w:rsidRPr="00DA4C9F">
        <w:rPr>
          <w:b/>
        </w:rPr>
        <w:t>5.1.6</w:t>
      </w:r>
      <w:r w:rsidR="00DB19C8">
        <w:rPr>
          <w:b/>
        </w:rPr>
        <w:t>.</w:t>
      </w:r>
      <w:r w:rsidRPr="00DA4C9F">
        <w:rPr>
          <w:b/>
        </w:rPr>
        <w:t xml:space="preserve"> ДЕТАЙЛИ, КОИТО ТРЯБВА ДА СЕ ВКЛЮЧАТ В ДОКЛАДИТЕ НА ПРОИЗВОДИТЕЛИТЕ</w:t>
      </w:r>
      <w:r w:rsidRPr="00DA4C9F">
        <w:t>.</w:t>
      </w:r>
    </w:p>
    <w:p w:rsidR="007E5E07" w:rsidRPr="00DA4C9F" w:rsidRDefault="007E5E07" w:rsidP="001E590E">
      <w:pPr>
        <w:spacing w:after="120" w:line="240" w:lineRule="auto"/>
        <w:ind w:left="397" w:right="397" w:firstLine="0"/>
      </w:pPr>
      <w:r w:rsidRPr="00DA4C9F">
        <w:t>В Приложение 3 са включени детайлите за ИНЦИДЕНТ, които трябва да се включат във всеки доклад, направен от ПРОИЗВОДИТЕЛЯ, УПЪЛНОМОЩЕНИЯ ПРЕДСТАВИТЕЛ или лицето/лицата, отговорни за пускането на пазара от</w:t>
      </w:r>
      <w:r w:rsidRPr="00DA4C9F">
        <w:rPr>
          <w:lang w:val="ru-RU"/>
        </w:rPr>
        <w:t xml:space="preserve"> </w:t>
      </w:r>
      <w:r w:rsidR="003B3B20">
        <w:t>тяхно име</w:t>
      </w:r>
      <w:r w:rsidRPr="00DA4C9F">
        <w:t xml:space="preserve"> до Националния Компетентен Орган и трябва да се използват за първоначалните, проследяващите, окончателни и обобщени доклади за инцидентите. За да се постигне по-голяма ефикасност се препоръчва докладване по електронен път (електронна поща, </w:t>
      </w:r>
      <w:proofErr w:type="spellStart"/>
      <w:r w:rsidRPr="00DA4C9F">
        <w:t>он-лайн</w:t>
      </w:r>
      <w:proofErr w:type="spellEnd"/>
      <w:r w:rsidRPr="00DA4C9F">
        <w:t xml:space="preserve"> система за база данни, </w:t>
      </w:r>
      <w:r w:rsidRPr="00DA4C9F">
        <w:rPr>
          <w:lang w:val="en-US"/>
        </w:rPr>
        <w:t>xml</w:t>
      </w:r>
      <w:r w:rsidRPr="00DA4C9F">
        <w:t xml:space="preserve"> и др.)</w:t>
      </w:r>
    </w:p>
    <w:p w:rsidR="007E5E07" w:rsidRPr="00DA4C9F" w:rsidRDefault="007E5E07" w:rsidP="001E590E">
      <w:pPr>
        <w:spacing w:after="120" w:line="240" w:lineRule="auto"/>
        <w:ind w:left="397" w:right="397" w:firstLine="0"/>
      </w:pPr>
      <w:r w:rsidRPr="00DA4C9F">
        <w:t>Ако първоначалния</w:t>
      </w:r>
      <w:r w:rsidR="00C218CD">
        <w:t>т</w:t>
      </w:r>
      <w:r w:rsidRPr="00DA4C9F">
        <w:t xml:space="preserve"> доклад е направен устно (напр. по телефона) той винаги трябва да бъде последван възможно най-скоро от писмен доклад от ПРОИЗВОДИТЕЛЯ или УПЪЛНОМОЩЕНИЯ ПРЕДСТАВИТЕЛ.</w:t>
      </w:r>
    </w:p>
    <w:p w:rsidR="007E5E07" w:rsidRPr="00DA4C9F" w:rsidRDefault="007E5E07" w:rsidP="001E590E">
      <w:pPr>
        <w:spacing w:after="120" w:line="240" w:lineRule="auto"/>
        <w:ind w:left="397" w:right="397" w:firstLine="0"/>
      </w:pPr>
      <w:r w:rsidRPr="00DA4C9F">
        <w:t>Докладът също може да включва твърдение, че е направен от ПРОИЗВОДИТЕЛЯ без предубеждение и не предполага поемането на каквато и да е отговорност за ИНЦИДЕНТА или последствията от него.</w:t>
      </w:r>
    </w:p>
    <w:p w:rsidR="007E5E07" w:rsidRPr="00DA4C9F" w:rsidRDefault="005250DC" w:rsidP="001E590E">
      <w:pPr>
        <w:spacing w:after="259" w:line="240" w:lineRule="auto"/>
        <w:ind w:left="397" w:right="397" w:firstLine="0"/>
        <w:jc w:val="left"/>
        <w:rPr>
          <w:b/>
        </w:rPr>
      </w:pPr>
      <w:r>
        <w:rPr>
          <w:sz w:val="20"/>
        </w:rPr>
        <w:t xml:space="preserve"> </w:t>
      </w:r>
      <w:r w:rsidR="007E5E07" w:rsidRPr="00DA4C9F">
        <w:rPr>
          <w:b/>
        </w:rPr>
        <w:t>5.1.7</w:t>
      </w:r>
      <w:r w:rsidR="00DB19C8">
        <w:rPr>
          <w:b/>
        </w:rPr>
        <w:t>.</w:t>
      </w:r>
      <w:r w:rsidR="007E5E07" w:rsidRPr="00DA4C9F">
        <w:rPr>
          <w:b/>
        </w:rPr>
        <w:t>СРОКОВЕ ЗА ПЪРВОНАЧАЛНОТО ДОКЛАДВАНЕ НА ИНЦИДЕНТ</w:t>
      </w:r>
    </w:p>
    <w:p w:rsidR="007E5E07" w:rsidRPr="00DA4C9F" w:rsidRDefault="007E5E07" w:rsidP="001E590E">
      <w:pPr>
        <w:spacing w:after="120" w:line="240" w:lineRule="auto"/>
        <w:ind w:left="397" w:right="397" w:firstLine="0"/>
      </w:pPr>
      <w:r w:rsidRPr="00DA4C9F">
        <w:t>След като бъде уведомен за възникване на събитие и едно от неговите изделия може да е причина или да спомогне за възникване на това събитие, ПРОИЗВОДИТЕЛЯТ НА МЕДИЦИНСКОТО ИЗДЕЛИЕ трябва да определи дали то е ИНЦИДЕНТ.</w:t>
      </w:r>
    </w:p>
    <w:p w:rsidR="007E5E07" w:rsidRPr="00DA4C9F" w:rsidRDefault="007E5E07" w:rsidP="001E590E">
      <w:pPr>
        <w:spacing w:after="120" w:line="240" w:lineRule="auto"/>
        <w:ind w:left="397" w:right="397"/>
      </w:pPr>
      <w:r w:rsidRPr="00DA4C9F">
        <w:t>Следните срокове се прилагат в случай на:</w:t>
      </w:r>
    </w:p>
    <w:p w:rsidR="007E5E07" w:rsidRPr="00DA4C9F" w:rsidRDefault="007E5E07" w:rsidP="001E590E">
      <w:pPr>
        <w:spacing w:after="120" w:line="240" w:lineRule="auto"/>
        <w:ind w:left="397" w:right="397" w:firstLine="0"/>
        <w:rPr>
          <w:lang w:val="ru-RU"/>
        </w:rPr>
      </w:pPr>
      <w:r w:rsidRPr="00DA4C9F">
        <w:rPr>
          <w:b/>
        </w:rPr>
        <w:t>Сериозна заплаха за общественото здраве</w:t>
      </w:r>
      <w:r w:rsidRPr="00DA4C9F">
        <w:t>: НЕЗАБАВНО (без неоправдано забавяне), но не по-късно от 2</w:t>
      </w:r>
      <w:r w:rsidR="003B3B20">
        <w:t>(два)</w:t>
      </w:r>
      <w:r w:rsidRPr="00DA4C9F">
        <w:t xml:space="preserve"> календарни дни, след като ПРОИЗВОДИТЕЛЯТ е осведомен за тази опасност.</w:t>
      </w:r>
    </w:p>
    <w:p w:rsidR="007E5E07" w:rsidRPr="00DA4C9F" w:rsidRDefault="007E5E07" w:rsidP="001E590E">
      <w:pPr>
        <w:spacing w:after="120" w:line="240" w:lineRule="auto"/>
        <w:ind w:left="397" w:right="397" w:firstLine="0"/>
      </w:pPr>
      <w:r w:rsidRPr="00DA4C9F">
        <w:rPr>
          <w:b/>
        </w:rPr>
        <w:t>Смърт или НЕПРЕДВИДЕНО влошаване на здравословното състояние</w:t>
      </w:r>
      <w:r w:rsidRPr="00DA4C9F">
        <w:t xml:space="preserve">: НЕЗАБАВНО (без неоправдано забавяне), след като ПРОИЗВОДИТЕЛЯТ е установил </w:t>
      </w:r>
      <w:r w:rsidRPr="00DA4C9F">
        <w:lastRenderedPageBreak/>
        <w:t>връзка между изделието и събитието не по-късно от 10</w:t>
      </w:r>
      <w:r w:rsidR="003B3B20">
        <w:t>(десет)</w:t>
      </w:r>
      <w:r w:rsidRPr="00DA4C9F">
        <w:t xml:space="preserve"> изтекли календарни дни, след датата на осведомяване за събитието.</w:t>
      </w:r>
    </w:p>
    <w:p w:rsidR="007E5E07" w:rsidRPr="00DA4C9F" w:rsidRDefault="007E5E07" w:rsidP="001E590E">
      <w:pPr>
        <w:spacing w:after="120" w:line="240" w:lineRule="auto"/>
        <w:ind w:left="397" w:right="397" w:firstLine="0"/>
      </w:pPr>
      <w:r w:rsidRPr="00DA4C9F">
        <w:rPr>
          <w:b/>
        </w:rPr>
        <w:t>Други</w:t>
      </w:r>
      <w:r w:rsidRPr="00DA4C9F">
        <w:t>: НЕЗАБАВНО (без неоправдано забавяне), след като ПРОИЗВОДИТЕЛЯТ е установил връзка между изделието и събитието, не по-късно от 30 изтекли календарни дни, след датата на осведомяване за събитието.</w:t>
      </w:r>
    </w:p>
    <w:p w:rsidR="007E5E07" w:rsidRPr="00DA4C9F" w:rsidRDefault="007E5E07" w:rsidP="001E590E">
      <w:pPr>
        <w:spacing w:after="120" w:line="240" w:lineRule="auto"/>
        <w:ind w:left="397" w:right="397" w:firstLine="0"/>
      </w:pPr>
      <w:r w:rsidRPr="00DA4C9F">
        <w:t>Когато след като бъде уведомен за ИНЦИДЕНТА, който потенциално трябва да се докладва, все още съществува несигурност, относно това дали трябва да се докладва събитието, ПРОИЗВОДИТЕЛЯТ трябва да подаде доклад в срока, определен за съответния тип ИНЦИДЕНТ.</w:t>
      </w:r>
    </w:p>
    <w:p w:rsidR="007E5E07" w:rsidRPr="00DA4C9F" w:rsidRDefault="007E5E07" w:rsidP="001E590E">
      <w:pPr>
        <w:spacing w:after="120" w:line="240" w:lineRule="auto"/>
        <w:ind w:left="397" w:right="397" w:firstLine="0"/>
      </w:pPr>
      <w:r w:rsidRPr="00DA4C9F">
        <w:t>Всички срокове за докладване се отнасят до това кога трябва да бъде уведомен Националния Компетентен Орган. Лицата за връзка могат да бъдат намерени на уеб страницата на Комисията.</w:t>
      </w:r>
    </w:p>
    <w:p w:rsidR="007E5E07" w:rsidRPr="00DA4C9F" w:rsidRDefault="007E5E07" w:rsidP="001E590E">
      <w:pPr>
        <w:spacing w:before="240" w:after="240" w:line="240" w:lineRule="auto"/>
        <w:ind w:left="397" w:right="397"/>
        <w:rPr>
          <w:b/>
        </w:rPr>
      </w:pPr>
      <w:r w:rsidRPr="00DA4C9F">
        <w:rPr>
          <w:b/>
        </w:rPr>
        <w:t>5.1.8</w:t>
      </w:r>
      <w:r w:rsidR="00DB19C8">
        <w:rPr>
          <w:b/>
        </w:rPr>
        <w:t>.</w:t>
      </w:r>
      <w:r w:rsidRPr="00DA4C9F">
        <w:rPr>
          <w:b/>
        </w:rPr>
        <w:t xml:space="preserve"> НА КОГО ДА СЕ ДОКЛАДВА </w:t>
      </w:r>
    </w:p>
    <w:p w:rsidR="007E5E07" w:rsidRPr="00DA4C9F" w:rsidRDefault="007E5E07" w:rsidP="001E590E">
      <w:pPr>
        <w:spacing w:after="120" w:line="240" w:lineRule="auto"/>
        <w:ind w:left="397" w:right="397" w:firstLine="0"/>
      </w:pPr>
      <w:r w:rsidRPr="00DA4C9F">
        <w:t>Докладва се на Националния Компетентен Орган в страната, където ИНЦИДЕНТЪТ е възникнал, освен ако друго не е определено в това ръководство.</w:t>
      </w:r>
    </w:p>
    <w:p w:rsidR="007E5E07" w:rsidRPr="00DA4C9F" w:rsidRDefault="007E5E07" w:rsidP="001E590E">
      <w:pPr>
        <w:spacing w:before="240" w:after="240" w:line="240" w:lineRule="auto"/>
        <w:ind w:left="397" w:right="397" w:firstLine="0"/>
        <w:rPr>
          <w:b/>
        </w:rPr>
      </w:pPr>
      <w:r w:rsidRPr="00DA4C9F">
        <w:rPr>
          <w:b/>
        </w:rPr>
        <w:t>5.2</w:t>
      </w:r>
      <w:r w:rsidR="00DB19C8">
        <w:rPr>
          <w:b/>
        </w:rPr>
        <w:t>.</w:t>
      </w:r>
      <w:r w:rsidRPr="00DA4C9F">
        <w:rPr>
          <w:b/>
        </w:rPr>
        <w:t xml:space="preserve"> ДЕЙНОСТ, СВЪРЗАНА С ДОКЛАДИТЕ ОТ ПОТРЕБИТЕЛИТЕ, ПОДАДЕНИ ДО ПРОИЗВОДИТЕЛЯ ОТ НАЦИОНАЛНИЯ КОМПЕТЕНТЕН ОРГАН</w:t>
      </w:r>
    </w:p>
    <w:p w:rsidR="007430AE" w:rsidRDefault="007E5E07" w:rsidP="001E590E">
      <w:pPr>
        <w:spacing w:after="120" w:line="240" w:lineRule="auto"/>
        <w:ind w:left="397" w:right="397" w:firstLine="0"/>
      </w:pPr>
      <w:r w:rsidRPr="00DA4C9F">
        <w:t xml:space="preserve">Когато ПРОИЗВОДИТЕЛЯТ получи доклад на ПОТРЕБИТЕЛ, от Националния Компетентен Орган, той трябва да провери този доклад за съответствие с критериите за докладване на раздел 5.1 </w:t>
      </w:r>
    </w:p>
    <w:p w:rsidR="00615E6E" w:rsidRDefault="007E5E07" w:rsidP="001E590E">
      <w:pPr>
        <w:spacing w:after="120" w:line="240" w:lineRule="auto"/>
        <w:ind w:left="397" w:right="397" w:firstLine="0"/>
      </w:pPr>
      <w:r w:rsidRPr="00DA4C9F">
        <w:t>и</w:t>
      </w:r>
      <w:r w:rsidR="005250DC">
        <w:t xml:space="preserve"> </w:t>
      </w:r>
    </w:p>
    <w:p w:rsidR="007E5E07" w:rsidRPr="00DA4C9F" w:rsidRDefault="007430AE" w:rsidP="001E590E">
      <w:pPr>
        <w:spacing w:after="120" w:line="240" w:lineRule="auto"/>
        <w:ind w:left="397" w:right="397"/>
      </w:pPr>
      <w:r>
        <w:t>-</w:t>
      </w:r>
      <w:r w:rsidR="007E5E07" w:rsidRPr="00DA4C9F">
        <w:t>да подаде първоначален (проследяващ/окончателен) Доклад до Националния Компетентен Орган, когато събитието отговаря на съответните критерии за докладване или</w:t>
      </w:r>
    </w:p>
    <w:p w:rsidR="007E5E07" w:rsidRPr="00DA4C9F" w:rsidRDefault="007430AE" w:rsidP="001E590E">
      <w:pPr>
        <w:spacing w:after="120" w:line="240" w:lineRule="auto"/>
        <w:ind w:left="397" w:right="397"/>
      </w:pPr>
      <w:r>
        <w:t>-</w:t>
      </w:r>
      <w:r w:rsidR="007E5E07" w:rsidRPr="00DA4C9F">
        <w:t>когато ПРОИЗВОДИТЕЛЯТ прецени, че събитието не отговаря на съответните критерии за докладване, трябва да осигури на Националния Компетентен Орган обосновка, защо събитието не подлежи на докладване до Националния Компетентен Орган, като предостави детайли относно това как ще използва информацията (напр. ще я допълни към файловете за оплаквания).</w:t>
      </w:r>
    </w:p>
    <w:p w:rsidR="007E5E07" w:rsidRPr="00DA4C9F" w:rsidRDefault="007E5E07" w:rsidP="001E590E">
      <w:pPr>
        <w:spacing w:before="240" w:after="240" w:line="240" w:lineRule="auto"/>
        <w:ind w:left="397" w:right="397"/>
        <w:rPr>
          <w:b/>
        </w:rPr>
      </w:pPr>
      <w:r w:rsidRPr="00DA4C9F">
        <w:rPr>
          <w:b/>
        </w:rPr>
        <w:t xml:space="preserve">5.3 </w:t>
      </w:r>
      <w:r w:rsidR="00DB19C8">
        <w:rPr>
          <w:b/>
        </w:rPr>
        <w:t xml:space="preserve">. </w:t>
      </w:r>
      <w:r w:rsidRPr="00DA4C9F">
        <w:rPr>
          <w:b/>
        </w:rPr>
        <w:t>ПРОУЧВАНИЯ</w:t>
      </w:r>
    </w:p>
    <w:p w:rsidR="007E5E07" w:rsidRPr="00DA4C9F" w:rsidRDefault="007E5E07" w:rsidP="001E590E">
      <w:pPr>
        <w:spacing w:before="240" w:after="240" w:line="240" w:lineRule="auto"/>
        <w:ind w:left="397" w:right="397"/>
        <w:rPr>
          <w:b/>
        </w:rPr>
      </w:pPr>
      <w:r w:rsidRPr="00DA4C9F">
        <w:rPr>
          <w:b/>
        </w:rPr>
        <w:t>5.3.1</w:t>
      </w:r>
      <w:r w:rsidR="00DB19C8">
        <w:rPr>
          <w:b/>
        </w:rPr>
        <w:t>.</w:t>
      </w:r>
      <w:r w:rsidRPr="00DA4C9F">
        <w:rPr>
          <w:b/>
        </w:rPr>
        <w:t xml:space="preserve"> ПРИНЦИПИ</w:t>
      </w:r>
    </w:p>
    <w:p w:rsidR="007E5E07" w:rsidRPr="00DA4C9F" w:rsidRDefault="007E5E07" w:rsidP="001E590E">
      <w:pPr>
        <w:spacing w:after="120" w:line="240" w:lineRule="auto"/>
        <w:ind w:left="397" w:right="397" w:firstLine="0"/>
      </w:pPr>
      <w:r w:rsidRPr="00DA4C9F">
        <w:t>Обикновено ПРОИЗВОДИТЕЛЯТ извършва проучването, докато Националния</w:t>
      </w:r>
      <w:r w:rsidR="007430AE">
        <w:t>т</w:t>
      </w:r>
      <w:r w:rsidRPr="00DA4C9F">
        <w:t xml:space="preserve"> Компетентен Орган наблюдава развитието му. Трябва да бъдат определяни срокове за изготвяне на проследяващи и/или окончателни доклади.</w:t>
      </w:r>
    </w:p>
    <w:p w:rsidR="007E5E07" w:rsidRPr="00DA4C9F" w:rsidRDefault="007E5E07" w:rsidP="001E590E">
      <w:pPr>
        <w:spacing w:after="120" w:line="240" w:lineRule="auto"/>
        <w:ind w:left="397" w:right="397" w:firstLine="0"/>
      </w:pPr>
      <w:r w:rsidRPr="00DA4C9F">
        <w:t>Когато ПРОИЗВОДИТЕЛЯТ не е в състояние да извърши проучването на ИНЦИДЕНТА тогава незабавно трябва да уведоми Националния Компетентен Орган.</w:t>
      </w:r>
    </w:p>
    <w:p w:rsidR="007E5E07" w:rsidRPr="00DA4C9F" w:rsidRDefault="007E5E07" w:rsidP="001E590E">
      <w:pPr>
        <w:spacing w:after="120" w:line="240" w:lineRule="auto"/>
        <w:ind w:left="397" w:right="397" w:firstLine="0"/>
      </w:pPr>
      <w:r w:rsidRPr="00DA4C9F">
        <w:t>Националния</w:t>
      </w:r>
      <w:r w:rsidR="007430AE">
        <w:t>т</w:t>
      </w:r>
      <w:r w:rsidRPr="00DA4C9F">
        <w:t xml:space="preserve"> Компетентен Орган може да се намеси или да започне независимо проучване, ако е необходимо. То трябва да се консултира с ПРОИЗВОДИТЕЛЯ, където е възможно.</w:t>
      </w:r>
    </w:p>
    <w:p w:rsidR="007E5E07" w:rsidRPr="00DA4C9F" w:rsidRDefault="007E5E07" w:rsidP="001E590E">
      <w:pPr>
        <w:spacing w:after="120" w:line="240" w:lineRule="auto"/>
        <w:ind w:left="397" w:right="397" w:firstLine="0"/>
      </w:pPr>
      <w:r w:rsidRPr="00DA4C9F">
        <w:t>Забележка: Горепосочените принципи са обобщени и не третират намесата от страна на юридически или други субекти.</w:t>
      </w:r>
    </w:p>
    <w:p w:rsidR="00B36CAB" w:rsidRPr="00DA4C9F" w:rsidRDefault="00B36CAB" w:rsidP="001E590E">
      <w:pPr>
        <w:spacing w:after="240" w:line="240" w:lineRule="auto"/>
        <w:ind w:left="397" w:right="397" w:firstLine="0"/>
        <w:rPr>
          <w:b/>
        </w:rPr>
      </w:pPr>
      <w:r w:rsidRPr="00DA4C9F">
        <w:rPr>
          <w:b/>
        </w:rPr>
        <w:t>5.3.2</w:t>
      </w:r>
      <w:r w:rsidR="00DB19C8">
        <w:rPr>
          <w:b/>
        </w:rPr>
        <w:t>.</w:t>
      </w:r>
      <w:r w:rsidRPr="00DA4C9F">
        <w:rPr>
          <w:b/>
        </w:rPr>
        <w:t xml:space="preserve"> ДОСТЪП ДО ИЗДЕЛИЕТО, КОЕТО СЕ ПРЕДПОЛАГА, ЧЕ Е ПОРОДИЛО ИНЦИДЕНТА</w:t>
      </w:r>
    </w:p>
    <w:p w:rsidR="00B36CAB" w:rsidRPr="00DA4C9F" w:rsidRDefault="00B36CAB" w:rsidP="001E590E">
      <w:pPr>
        <w:spacing w:after="120" w:line="240" w:lineRule="auto"/>
        <w:ind w:left="397" w:right="397" w:firstLine="0"/>
      </w:pPr>
      <w:r w:rsidRPr="00DA4C9F">
        <w:lastRenderedPageBreak/>
        <w:t>ПРОИЗВОДИТЕЛЯТ може да се консултира с ПОТРЕБИТЕЛ, относно определен ИНЦИДЕНТ, преди да направи доклад до Националния Компетентен Орган (вж. раздел 6.1). Може да се наложи ПРОИЗВОДИТЕЛЯТ да получи изделието, което се смята, че е довело за ИНЦИДЕНТА, с цел преценка дали ИНЦИДЕНТЪТ трябва да се докладва на Националния Компетентен Орган. В такива случаи ПРОИЗВОДИТЕЛЯТ трябва да направи необходимите усилия да получи достъп до изделието и може да поиска съдействие за това от КО, така че тестването/проверката да се извърши възможно най-скоро. Всяко забавяне може да води до загуба на доказателства (напр. загуба на данни от паметта на софтуера на изделието; разпадане на определени изделия, когато са изложени на кръв), което би направило бъдещия анализ на основната причина, невъзможен.</w:t>
      </w:r>
    </w:p>
    <w:p w:rsidR="00B36CAB" w:rsidRPr="00DA4C9F" w:rsidRDefault="00B36CAB" w:rsidP="001E590E">
      <w:pPr>
        <w:spacing w:after="120" w:line="240" w:lineRule="auto"/>
        <w:ind w:left="397" w:right="397" w:firstLine="0"/>
      </w:pPr>
      <w:r w:rsidRPr="00DA4C9F">
        <w:t>Когато ПРОИЗВОДИТЕЛЯТ получи достъп до изделието и първоначалната му оценка (или процес на изчистване или обеззаразяване) ще включва промяна на изделието по начин, който може да засегне последващ анализ, то тогава ПРОИЗВОДИТЕЛЯТ трябва да информира Националния Компетентен Орган, преди да предприеме действия. Националния</w:t>
      </w:r>
      <w:r w:rsidR="007430AE">
        <w:t>т</w:t>
      </w:r>
      <w:r w:rsidRPr="00DA4C9F">
        <w:t xml:space="preserve"> Компетентен Орган трябва да обмисли дали да се намеси. Поради честотата на тези искания, декларация в първоначалния доклад по безопасността трябва да покрие това изискване, напр. “ПРОИЗВОДИТЕЛЯТ приема, че деструктивен анализ може да започне 10</w:t>
      </w:r>
      <w:r w:rsidR="00F55684">
        <w:t>(десет)</w:t>
      </w:r>
      <w:r w:rsidRPr="00DA4C9F">
        <w:t xml:space="preserve"> д</w:t>
      </w:r>
      <w:r w:rsidR="007430AE">
        <w:t>ни</w:t>
      </w:r>
      <w:r w:rsidRPr="00DA4C9F">
        <w:t xml:space="preserve"> след издаването на първоначалния доклад за ИНЦИДЕНТА, освен ако Националния</w:t>
      </w:r>
      <w:r w:rsidR="007430AE">
        <w:t>т</w:t>
      </w:r>
      <w:r w:rsidRPr="00DA4C9F">
        <w:t xml:space="preserve"> Компетентен Орган не влезе във връзка с ПРОИЗВОДИТЕЛЯ в рамките на това време, за да възрази, изделието да се подложи на деструктивен анализ”.</w:t>
      </w:r>
    </w:p>
    <w:p w:rsidR="00B36CAB" w:rsidRPr="00DA4C9F" w:rsidRDefault="00B36CAB" w:rsidP="001E590E">
      <w:pPr>
        <w:pStyle w:val="BodyText"/>
        <w:spacing w:line="240" w:lineRule="auto"/>
        <w:ind w:left="397" w:right="397" w:firstLine="0"/>
      </w:pPr>
      <w:r w:rsidRPr="00DA4C9F">
        <w:t>Забележка: Този раздел се отнася както за мостри, така и за всяка друга полезна информация, свързана с ИНЦИДЕНТА.</w:t>
      </w:r>
    </w:p>
    <w:p w:rsidR="00B36CAB" w:rsidRPr="00DA4C9F" w:rsidRDefault="00B36CAB" w:rsidP="001E590E">
      <w:pPr>
        <w:spacing w:before="240" w:after="240" w:line="240" w:lineRule="auto"/>
        <w:ind w:left="397" w:right="397"/>
        <w:rPr>
          <w:b/>
        </w:rPr>
      </w:pPr>
      <w:r w:rsidRPr="00DA4C9F">
        <w:rPr>
          <w:b/>
        </w:rPr>
        <w:t>5.4</w:t>
      </w:r>
      <w:r w:rsidR="00DB19C8">
        <w:rPr>
          <w:b/>
        </w:rPr>
        <w:t>.</w:t>
      </w:r>
      <w:r w:rsidRPr="00DA4C9F">
        <w:rPr>
          <w:b/>
        </w:rPr>
        <w:t xml:space="preserve"> РЕЗУЛТАТ ОТ ПРОУЧВАНЕТО И ПРОСЛЕДЯВАНЕТО</w:t>
      </w:r>
    </w:p>
    <w:p w:rsidR="00B36CAB" w:rsidRPr="00DA4C9F" w:rsidRDefault="00B36CAB" w:rsidP="001E590E">
      <w:pPr>
        <w:spacing w:after="120" w:line="240" w:lineRule="auto"/>
        <w:ind w:left="397" w:right="397" w:firstLine="0"/>
      </w:pPr>
      <w:r w:rsidRPr="00DA4C9F">
        <w:t>ПРОИЗВОДИТЕЛЯТ ще предприеме необходимото действие след проучването, включително консултация с Националния Компетентен Орган и ще извърши КДСБ – вж. раздел 5.4</w:t>
      </w:r>
    </w:p>
    <w:p w:rsidR="00B36CAB" w:rsidRPr="00DA4C9F" w:rsidRDefault="00B36CAB" w:rsidP="001E590E">
      <w:pPr>
        <w:spacing w:after="120" w:line="240" w:lineRule="auto"/>
        <w:ind w:left="397" w:right="397" w:firstLine="0"/>
      </w:pPr>
      <w:r w:rsidRPr="00DA4C9F">
        <w:t>Националният Компетентен Орган може да предприеме действия, когато счете за необходимо, в консултация с ПРОИЗВОДИТЕЛЯ, когато е възможно – вж. раздел 6.2.3.</w:t>
      </w:r>
    </w:p>
    <w:p w:rsidR="00B36CAB" w:rsidRPr="00DA4C9F" w:rsidRDefault="00B36CAB" w:rsidP="001E590E">
      <w:pPr>
        <w:spacing w:before="240" w:after="240" w:line="240" w:lineRule="auto"/>
        <w:ind w:left="397" w:right="397"/>
        <w:rPr>
          <w:b/>
        </w:rPr>
      </w:pPr>
      <w:r w:rsidRPr="00DA4C9F">
        <w:rPr>
          <w:b/>
        </w:rPr>
        <w:t>5.4.2</w:t>
      </w:r>
      <w:r w:rsidR="00DB19C8">
        <w:rPr>
          <w:b/>
        </w:rPr>
        <w:t>.</w:t>
      </w:r>
      <w:r w:rsidRPr="00DA4C9F">
        <w:rPr>
          <w:b/>
        </w:rPr>
        <w:t xml:space="preserve"> ПРОСЛЕДЯВАЩ ДОКЛАД </w:t>
      </w:r>
    </w:p>
    <w:p w:rsidR="00B36CAB" w:rsidRPr="00DA4C9F" w:rsidRDefault="00B36CAB" w:rsidP="001E590E">
      <w:pPr>
        <w:spacing w:after="120" w:line="240" w:lineRule="auto"/>
        <w:ind w:left="397" w:right="397" w:firstLine="0"/>
      </w:pPr>
      <w:r w:rsidRPr="00DA4C9F">
        <w:t>ПРОИЗВОДИТЕЛЯТ ще подаде проследяващ доклад до Националния Компетентен Орган, когато времето за проучване</w:t>
      </w:r>
      <w:r w:rsidRPr="00DA4C9F">
        <w:rPr>
          <w:lang w:val="ru-RU"/>
        </w:rPr>
        <w:t xml:space="preserve"> се вмести в </w:t>
      </w:r>
      <w:r w:rsidRPr="00DA4C9F">
        <w:t>определения от първоначалния доклад срок.</w:t>
      </w:r>
    </w:p>
    <w:p w:rsidR="00B36CAB" w:rsidRPr="00DA4C9F" w:rsidRDefault="00B36CAB" w:rsidP="001E590E">
      <w:pPr>
        <w:spacing w:before="240" w:after="240" w:line="240" w:lineRule="auto"/>
        <w:ind w:left="397" w:right="397"/>
        <w:rPr>
          <w:b/>
        </w:rPr>
      </w:pPr>
      <w:r w:rsidRPr="00DA4C9F">
        <w:rPr>
          <w:b/>
        </w:rPr>
        <w:t>5.4.3</w:t>
      </w:r>
      <w:r w:rsidR="006659A5">
        <w:rPr>
          <w:b/>
        </w:rPr>
        <w:t>.</w:t>
      </w:r>
      <w:r w:rsidRPr="00DA4C9F">
        <w:rPr>
          <w:b/>
        </w:rPr>
        <w:t xml:space="preserve"> ОКОНЧАТЕЛЕН ДОКЛАД</w:t>
      </w:r>
    </w:p>
    <w:p w:rsidR="00B36CAB" w:rsidRPr="00DA4C9F" w:rsidRDefault="00B36CAB" w:rsidP="001E590E">
      <w:pPr>
        <w:spacing w:after="120" w:line="240" w:lineRule="auto"/>
        <w:ind w:left="397" w:right="397" w:firstLine="0"/>
      </w:pPr>
      <w:r w:rsidRPr="00DA4C9F">
        <w:t>Окончателният доклад представлява писмена декларация за резултата от проучването или всяко друго действие.</w:t>
      </w:r>
    </w:p>
    <w:p w:rsidR="00B36CAB" w:rsidRPr="00DA4C9F" w:rsidRDefault="00B36CAB" w:rsidP="001E590E">
      <w:pPr>
        <w:pStyle w:val="BodyTextIndent"/>
        <w:spacing w:after="120"/>
        <w:ind w:left="397" w:right="397" w:firstLine="0"/>
        <w:rPr>
          <w:rFonts w:ascii="Arial" w:hAnsi="Arial" w:cs="Arial"/>
          <w:sz w:val="22"/>
          <w:szCs w:val="22"/>
        </w:rPr>
      </w:pPr>
      <w:r w:rsidRPr="00DA4C9F">
        <w:rPr>
          <w:rFonts w:ascii="Arial" w:hAnsi="Arial" w:cs="Arial"/>
          <w:sz w:val="22"/>
          <w:szCs w:val="22"/>
        </w:rPr>
        <w:t>Примери за действия, които могат да включват:</w:t>
      </w:r>
    </w:p>
    <w:p w:rsidR="00B36CAB" w:rsidRPr="00DA4C9F" w:rsidRDefault="00F55684" w:rsidP="003E023C">
      <w:pPr>
        <w:numPr>
          <w:ilvl w:val="0"/>
          <w:numId w:val="22"/>
        </w:numPr>
        <w:spacing w:after="120" w:line="240" w:lineRule="auto"/>
        <w:ind w:left="397" w:right="397"/>
      </w:pPr>
      <w:proofErr w:type="spellStart"/>
      <w:r>
        <w:t>н</w:t>
      </w:r>
      <w:r w:rsidR="00B36CAB" w:rsidRPr="00DA4C9F">
        <w:t>епредприемане</w:t>
      </w:r>
      <w:proofErr w:type="spellEnd"/>
      <w:r w:rsidR="00B36CAB" w:rsidRPr="00DA4C9F">
        <w:t xml:space="preserve"> на действие</w:t>
      </w:r>
      <w:r w:rsidR="007430AE">
        <w:t>;</w:t>
      </w:r>
    </w:p>
    <w:p w:rsidR="00B36CAB" w:rsidRPr="00DA4C9F" w:rsidRDefault="00F55684" w:rsidP="003E023C">
      <w:pPr>
        <w:numPr>
          <w:ilvl w:val="0"/>
          <w:numId w:val="22"/>
        </w:numPr>
        <w:spacing w:after="120" w:line="240" w:lineRule="auto"/>
        <w:ind w:left="397" w:right="397"/>
      </w:pPr>
      <w:r>
        <w:t>д</w:t>
      </w:r>
      <w:r w:rsidR="00B36CAB" w:rsidRPr="00DA4C9F">
        <w:t>опълнително проучване на изделията пуснати в употреба;</w:t>
      </w:r>
    </w:p>
    <w:p w:rsidR="00B36CAB" w:rsidRPr="00DA4C9F" w:rsidRDefault="00F55684" w:rsidP="003E023C">
      <w:pPr>
        <w:numPr>
          <w:ilvl w:val="0"/>
          <w:numId w:val="22"/>
        </w:numPr>
        <w:spacing w:after="120" w:line="240" w:lineRule="auto"/>
        <w:ind w:left="397" w:right="397"/>
      </w:pPr>
      <w:r>
        <w:t>п</w:t>
      </w:r>
      <w:r w:rsidR="00B36CAB" w:rsidRPr="00DA4C9F">
        <w:t>ревантивно действие по отношение на бъдещата продукция;</w:t>
      </w:r>
    </w:p>
    <w:p w:rsidR="00B36CAB" w:rsidRPr="00DA4C9F" w:rsidRDefault="00B36CAB" w:rsidP="003E023C">
      <w:pPr>
        <w:numPr>
          <w:ilvl w:val="0"/>
          <w:numId w:val="22"/>
        </w:numPr>
        <w:spacing w:after="120" w:line="240" w:lineRule="auto"/>
        <w:ind w:left="397" w:right="397"/>
      </w:pPr>
      <w:r w:rsidRPr="00DA4C9F">
        <w:t xml:space="preserve">КДСБ </w:t>
      </w:r>
      <w:r w:rsidR="00F55684">
        <w:t>.</w:t>
      </w:r>
    </w:p>
    <w:p w:rsidR="00B36CAB" w:rsidRPr="00DA4C9F" w:rsidRDefault="00B36CAB" w:rsidP="001E590E">
      <w:pPr>
        <w:spacing w:after="120" w:line="240" w:lineRule="auto"/>
        <w:ind w:left="397" w:right="397" w:firstLine="0"/>
      </w:pPr>
      <w:r w:rsidRPr="00DA4C9F">
        <w:t xml:space="preserve">Докладът се изготвя от ПРОИЗВОДИТЕЛЯ и се подава </w:t>
      </w:r>
      <w:r w:rsidR="007430AE">
        <w:t>д</w:t>
      </w:r>
      <w:r w:rsidRPr="00DA4C9F">
        <w:t>а Националния Компетентен Орган(и), на който ПРОИЗВОДИТЕЛЯТ е изпратил първоначален доклад.</w:t>
      </w:r>
    </w:p>
    <w:p w:rsidR="00B36CAB" w:rsidRPr="00DA4C9F" w:rsidRDefault="00B36CAB" w:rsidP="001E590E">
      <w:pPr>
        <w:spacing w:after="120" w:line="240" w:lineRule="auto"/>
        <w:ind w:left="397" w:right="397" w:firstLine="0"/>
      </w:pPr>
      <w:r w:rsidRPr="00DA4C9F">
        <w:lastRenderedPageBreak/>
        <w:t>Ако Националния</w:t>
      </w:r>
      <w:r w:rsidR="007430AE">
        <w:t>т</w:t>
      </w:r>
      <w:r w:rsidRPr="00DA4C9F">
        <w:t xml:space="preserve"> Компетентен Орган извършва проучването, тогава ПРОИЗВОДИТЕЛЯТ трябва да бъде информиран за резултата.</w:t>
      </w:r>
    </w:p>
    <w:p w:rsidR="00B36CAB" w:rsidRPr="00DA4C9F" w:rsidRDefault="00B36CAB" w:rsidP="001E590E">
      <w:pPr>
        <w:spacing w:after="120" w:line="240" w:lineRule="auto"/>
        <w:ind w:left="397" w:right="397"/>
      </w:pPr>
      <w:r w:rsidRPr="00DA4C9F">
        <w:t>В приложение 3 е даден препоръчителен формат на окончател</w:t>
      </w:r>
      <w:r w:rsidR="007430AE">
        <w:t>е</w:t>
      </w:r>
      <w:r w:rsidRPr="00DA4C9F">
        <w:t>н доклад на ПРОИЗВОДИТЕЛЯ.</w:t>
      </w:r>
    </w:p>
    <w:p w:rsidR="00615E6E" w:rsidRDefault="00B36CAB" w:rsidP="001E590E">
      <w:pPr>
        <w:spacing w:before="240" w:after="240" w:line="240" w:lineRule="auto"/>
        <w:ind w:left="397" w:right="397" w:firstLine="0"/>
      </w:pPr>
      <w:r w:rsidRPr="00DA4C9F">
        <w:rPr>
          <w:b/>
        </w:rPr>
        <w:t>5.4.4</w:t>
      </w:r>
      <w:r w:rsidR="006659A5">
        <w:rPr>
          <w:b/>
        </w:rPr>
        <w:t>.</w:t>
      </w:r>
      <w:r w:rsidRPr="00DA4C9F">
        <w:rPr>
          <w:b/>
        </w:rPr>
        <w:t xml:space="preserve"> КОРИГИРАЩИ ДЕЙСТВИЯ СВЪРЗАНИ С БЕЗОПАСНОСТТА (КДСБ)</w:t>
      </w:r>
      <w:r w:rsidR="005250DC">
        <w:t xml:space="preserve"> </w:t>
      </w:r>
    </w:p>
    <w:p w:rsidR="009C4D29" w:rsidRPr="00DA4C9F" w:rsidRDefault="009C4D29" w:rsidP="001E590E">
      <w:pPr>
        <w:pStyle w:val="BodyTextIndent"/>
        <w:spacing w:after="120"/>
        <w:ind w:left="397" w:right="397" w:firstLine="0"/>
        <w:rPr>
          <w:rFonts w:ascii="Arial" w:hAnsi="Arial" w:cs="Arial"/>
          <w:sz w:val="22"/>
          <w:szCs w:val="22"/>
        </w:rPr>
      </w:pPr>
      <w:r w:rsidRPr="00DA4C9F">
        <w:rPr>
          <w:rFonts w:ascii="Arial" w:hAnsi="Arial" w:cs="Arial"/>
          <w:sz w:val="22"/>
          <w:szCs w:val="22"/>
        </w:rPr>
        <w:t xml:space="preserve">Директивите за медицинските изделия изискват ПРОИЗВОДИТЕЛЯТ да докладва на </w:t>
      </w:r>
      <w:r w:rsidR="00C977D7">
        <w:rPr>
          <w:rFonts w:ascii="Arial" w:hAnsi="Arial" w:cs="Arial"/>
          <w:sz w:val="22"/>
          <w:szCs w:val="22"/>
        </w:rPr>
        <w:t xml:space="preserve">      </w:t>
      </w:r>
      <w:r w:rsidRPr="00DA4C9F">
        <w:rPr>
          <w:rFonts w:ascii="Arial" w:hAnsi="Arial" w:cs="Arial"/>
          <w:sz w:val="22"/>
          <w:szCs w:val="22"/>
        </w:rPr>
        <w:t>Националния Компетентен Орган всяка техническа или медицинска причина, водеща до систематично изтегляне на изделия от един и същи тип от ПРОИЗВОДИТЕЛЯ. Тези причини могат да бъдат неправилно функциониране от всякакъв вид или влошаване на характеристиките и/или действието на изделието, както и всяка неточност в инструкциите за употреба/етикета,</w:t>
      </w:r>
      <w:r w:rsidR="00C977D7">
        <w:rPr>
          <w:rFonts w:ascii="Arial" w:hAnsi="Arial" w:cs="Arial"/>
          <w:sz w:val="22"/>
          <w:szCs w:val="22"/>
        </w:rPr>
        <w:t xml:space="preserve"> </w:t>
      </w:r>
      <w:r w:rsidRPr="00DA4C9F">
        <w:rPr>
          <w:rFonts w:ascii="Arial" w:hAnsi="Arial" w:cs="Arial"/>
          <w:sz w:val="22"/>
          <w:szCs w:val="22"/>
        </w:rPr>
        <w:t xml:space="preserve">която може да доведе до смъртта на пациента или ПОТРЕБИТЕЛЯ или до сериозно влошаване на здравословното му състояние. </w:t>
      </w:r>
    </w:p>
    <w:p w:rsidR="009C4D29" w:rsidRPr="00DA4C9F" w:rsidRDefault="009C4D29" w:rsidP="001E590E">
      <w:pPr>
        <w:spacing w:after="120" w:line="240" w:lineRule="auto"/>
        <w:ind w:left="397" w:right="397" w:firstLine="0"/>
      </w:pPr>
      <w:r w:rsidRPr="00DA4C9F">
        <w:t>Терминът “Изтегляне” използван в ДАИМИ</w:t>
      </w:r>
      <w:r w:rsidRPr="00DA4C9F">
        <w:rPr>
          <w:lang w:val="ru-RU"/>
        </w:rPr>
        <w:t xml:space="preserve"> </w:t>
      </w:r>
      <w:r w:rsidRPr="00DA4C9F">
        <w:t>се интерпретира по същия начин. Това ръководство използва дефиницията на КОРИГИРАЩО ДЕЙСТВИЕ СВЪРЗАНО С БЕЗОПАСНОСТТА като синоним на връщане или изтегляне, тъй като няма хармонизирана дефиниция на тези термини.</w:t>
      </w:r>
    </w:p>
    <w:p w:rsidR="009C4D29" w:rsidRPr="00DA4C9F" w:rsidRDefault="009C4D29" w:rsidP="001E590E">
      <w:pPr>
        <w:spacing w:after="120" w:line="240" w:lineRule="auto"/>
        <w:ind w:left="397" w:right="397"/>
      </w:pPr>
      <w:r w:rsidRPr="00DA4C9F">
        <w:t xml:space="preserve">Изтегляне от пазара, поради чисто търговски причини, </w:t>
      </w:r>
      <w:proofErr w:type="spellStart"/>
      <w:r w:rsidRPr="00DA4C9F">
        <w:t>незасягащи</w:t>
      </w:r>
      <w:proofErr w:type="spellEnd"/>
      <w:r w:rsidRPr="00DA4C9F">
        <w:t xml:space="preserve"> безопасността</w:t>
      </w:r>
      <w:r w:rsidR="00F55684">
        <w:t>,</w:t>
      </w:r>
      <w:r w:rsidRPr="00DA4C9F">
        <w:t xml:space="preserve"> не са включени. </w:t>
      </w:r>
    </w:p>
    <w:p w:rsidR="009C4D29" w:rsidRPr="00DA4C9F" w:rsidRDefault="009C4D29" w:rsidP="001E590E">
      <w:pPr>
        <w:spacing w:after="120" w:line="240" w:lineRule="auto"/>
        <w:ind w:left="397" w:right="397" w:firstLine="0"/>
      </w:pPr>
      <w:r w:rsidRPr="00DA4C9F">
        <w:t>При оценяване на необходимостта от КДСБ се препоръчва на ПРОИЗВОДИТЕЛЯ</w:t>
      </w:r>
      <w:r w:rsidR="00C977D7">
        <w:t>Т</w:t>
      </w:r>
      <w:r w:rsidRPr="00DA4C9F">
        <w:t xml:space="preserve"> да използва методологията, описана в хармонизирания стандарт за управление на риска </w:t>
      </w:r>
      <w:r w:rsidRPr="00DA4C9F">
        <w:rPr>
          <w:lang w:val="en-US"/>
        </w:rPr>
        <w:t>EN</w:t>
      </w:r>
      <w:r w:rsidRPr="00DA4C9F">
        <w:t xml:space="preserve"> </w:t>
      </w:r>
      <w:r w:rsidRPr="00DA4C9F">
        <w:rPr>
          <w:lang w:val="en-US"/>
        </w:rPr>
        <w:t>ISO</w:t>
      </w:r>
      <w:r w:rsidRPr="00DA4C9F">
        <w:t xml:space="preserve"> 14971:2000. В случай на съмнение трябва да има нагласа да се докладва и да се предприеме КОРИГИРАЩО ДЕЙСТВИЕ СВЪРЗАНО С БЕЗОПАСНОСТТА. </w:t>
      </w:r>
    </w:p>
    <w:p w:rsidR="009C4D29" w:rsidRPr="00DA4C9F" w:rsidRDefault="009C4D29" w:rsidP="001E590E">
      <w:pPr>
        <w:pStyle w:val="BodyTextIndent"/>
        <w:spacing w:after="120"/>
        <w:ind w:left="397" w:right="397" w:firstLine="0"/>
        <w:rPr>
          <w:rFonts w:ascii="Arial" w:hAnsi="Arial" w:cs="Arial"/>
          <w:sz w:val="22"/>
          <w:szCs w:val="22"/>
        </w:rPr>
      </w:pPr>
      <w:r w:rsidRPr="00DA4C9F">
        <w:rPr>
          <w:rFonts w:ascii="Arial" w:hAnsi="Arial" w:cs="Arial"/>
          <w:sz w:val="22"/>
          <w:szCs w:val="22"/>
        </w:rPr>
        <w:t xml:space="preserve">В това ръководство са включени КДСБ, предприети на базата на ИНЦИДЕНТИ, възникнали извън Европейското </w:t>
      </w:r>
      <w:r w:rsidR="00C977D7">
        <w:rPr>
          <w:rFonts w:ascii="Arial" w:hAnsi="Arial" w:cs="Arial"/>
          <w:sz w:val="22"/>
          <w:szCs w:val="22"/>
        </w:rPr>
        <w:t>Икономическо Пространство (ЕИП),</w:t>
      </w:r>
      <w:r w:rsidRPr="00DA4C9F">
        <w:rPr>
          <w:rFonts w:ascii="Arial" w:hAnsi="Arial" w:cs="Arial"/>
          <w:sz w:val="22"/>
          <w:szCs w:val="22"/>
        </w:rPr>
        <w:t xml:space="preserve"> Швейцария </w:t>
      </w:r>
      <w:r w:rsidR="00C977D7">
        <w:rPr>
          <w:rFonts w:ascii="Arial" w:hAnsi="Arial" w:cs="Arial"/>
          <w:sz w:val="22"/>
          <w:szCs w:val="22"/>
        </w:rPr>
        <w:t xml:space="preserve">и Турция, </w:t>
      </w:r>
      <w:r w:rsidRPr="00DA4C9F">
        <w:rPr>
          <w:rFonts w:ascii="Arial" w:hAnsi="Arial" w:cs="Arial"/>
          <w:sz w:val="22"/>
          <w:szCs w:val="22"/>
        </w:rPr>
        <w:t>и засягащи изделията, обект на Директивата за медицински изделия.</w:t>
      </w:r>
    </w:p>
    <w:p w:rsidR="009C4D29" w:rsidRPr="00DA4C9F" w:rsidRDefault="009C4D29" w:rsidP="001E590E">
      <w:pPr>
        <w:pStyle w:val="BodyTextIndent"/>
        <w:spacing w:after="120"/>
        <w:ind w:left="397" w:right="397" w:firstLine="0"/>
        <w:rPr>
          <w:rFonts w:ascii="Arial" w:hAnsi="Arial" w:cs="Arial"/>
          <w:sz w:val="22"/>
          <w:szCs w:val="22"/>
        </w:rPr>
      </w:pPr>
      <w:r w:rsidRPr="00DA4C9F">
        <w:rPr>
          <w:rFonts w:ascii="Arial" w:hAnsi="Arial" w:cs="Arial"/>
          <w:sz w:val="22"/>
          <w:szCs w:val="22"/>
        </w:rPr>
        <w:t xml:space="preserve">Потребителите трябва да бъдат уведомени за КДСБ, посредством СЪОБЩЕНИЯ ОТНОСНО БЕЗОПАСНОСТТА. </w:t>
      </w:r>
    </w:p>
    <w:p w:rsidR="009C4D29" w:rsidRPr="00DA4C9F" w:rsidRDefault="009C4D29" w:rsidP="001E590E">
      <w:pPr>
        <w:spacing w:after="120" w:line="240" w:lineRule="auto"/>
        <w:ind w:left="397" w:right="397" w:firstLine="0"/>
      </w:pPr>
      <w:r w:rsidRPr="00DA4C9F">
        <w:t xml:space="preserve">Когато при оценката на съответствието на изделие има участие на </w:t>
      </w:r>
      <w:proofErr w:type="spellStart"/>
      <w:r w:rsidRPr="00DA4C9F">
        <w:t>Нотифициран</w:t>
      </w:r>
      <w:proofErr w:type="spellEnd"/>
      <w:r w:rsidRPr="00DA4C9F">
        <w:t xml:space="preserve"> орган, препоръчва се да се уведоми този орган за КОРГИРАЩОТО ДЕЙСТВИЕ.</w:t>
      </w:r>
    </w:p>
    <w:p w:rsidR="00CC6463" w:rsidRPr="00DA4C9F" w:rsidRDefault="00CC6463" w:rsidP="001E590E">
      <w:pPr>
        <w:spacing w:before="240" w:after="240" w:line="240" w:lineRule="auto"/>
        <w:ind w:left="397" w:right="397" w:firstLine="0"/>
        <w:rPr>
          <w:b/>
        </w:rPr>
      </w:pPr>
      <w:r w:rsidRPr="00DA4C9F">
        <w:rPr>
          <w:b/>
        </w:rPr>
        <w:t xml:space="preserve">5.4.4.1 </w:t>
      </w:r>
      <w:r w:rsidR="006659A5">
        <w:rPr>
          <w:b/>
        </w:rPr>
        <w:t xml:space="preserve">. </w:t>
      </w:r>
      <w:r w:rsidRPr="00DA4C9F">
        <w:rPr>
          <w:b/>
        </w:rPr>
        <w:t>УВЕДОМЯВАНЕ НА НАЦИОНАЛНИТЕ КОМПЕТЕНТНИ ОРГАНИ</w:t>
      </w:r>
    </w:p>
    <w:p w:rsidR="00CC6463" w:rsidRPr="00DA4C9F" w:rsidRDefault="00CC6463" w:rsidP="001E590E">
      <w:pPr>
        <w:spacing w:after="120" w:line="240" w:lineRule="auto"/>
        <w:ind w:left="397" w:right="397" w:firstLine="0"/>
      </w:pPr>
      <w:r w:rsidRPr="00DA4C9F">
        <w:t>ПРОИЗВОДИТЕЛЯТ трябва да издаде съобщение (вж. по-долу) до Националните Компетентни Органи на всички засегнати страни, по едно и също време, както и до Националния Компетентен Орган, отговорен за ПРОИЗВОДИТЕЛЯ или УПЪЛНОМОЩЕНИЯ ПРЕДСТАВИТЕЛ. Използвайте формата, препоръчана в приложение 4.</w:t>
      </w:r>
    </w:p>
    <w:p w:rsidR="00CC6463" w:rsidRPr="00DA4C9F" w:rsidRDefault="00CC6463" w:rsidP="001E590E">
      <w:pPr>
        <w:spacing w:after="120" w:line="240" w:lineRule="auto"/>
        <w:ind w:left="397" w:right="397" w:firstLine="0"/>
      </w:pPr>
      <w:r w:rsidRPr="00DA4C9F">
        <w:t>Това съобщение трябва да включва всички важни документи, необходими на Националния Компетентен Орган, за да наблюдава КДСБ, напр.</w:t>
      </w:r>
      <w:r w:rsidR="00F55684">
        <w:t>:</w:t>
      </w:r>
    </w:p>
    <w:p w:rsidR="00CC6463" w:rsidRPr="00DA4C9F" w:rsidRDefault="00F55684" w:rsidP="003E023C">
      <w:pPr>
        <w:numPr>
          <w:ilvl w:val="0"/>
          <w:numId w:val="23"/>
        </w:numPr>
        <w:spacing w:after="120" w:line="240" w:lineRule="auto"/>
        <w:ind w:left="397" w:right="397"/>
      </w:pPr>
      <w:r>
        <w:t>с</w:t>
      </w:r>
      <w:r w:rsidR="00CC6463" w:rsidRPr="00DA4C9F">
        <w:t>ъответните ч</w:t>
      </w:r>
      <w:r w:rsidR="00C977D7">
        <w:t>асти от анализа на риска;</w:t>
      </w:r>
    </w:p>
    <w:p w:rsidR="00CC6463" w:rsidRPr="00DA4C9F" w:rsidRDefault="00F55684" w:rsidP="003E023C">
      <w:pPr>
        <w:numPr>
          <w:ilvl w:val="0"/>
          <w:numId w:val="23"/>
        </w:numPr>
        <w:spacing w:after="120" w:line="240" w:lineRule="auto"/>
        <w:ind w:left="397" w:right="397"/>
      </w:pPr>
      <w:r>
        <w:t>о</w:t>
      </w:r>
      <w:r w:rsidR="00CC6463" w:rsidRPr="00DA4C9F">
        <w:t>сновната информация и причината за КДСБ (вкл. описание на несъответствието на изделието или неправилното му функциониране, изясняване на потенциалния риск, свързан с продължителната употреба на изделието и свързания с него риск за пациента, ПОТРЕБИТЕЛЯ или друго лице и всякакви възможни рискове за пациенти, свързани с предишна употреба на засегнатите изделия)</w:t>
      </w:r>
      <w:r w:rsidR="00C977D7">
        <w:t>;</w:t>
      </w:r>
    </w:p>
    <w:p w:rsidR="00CC6463" w:rsidRPr="00DA4C9F" w:rsidRDefault="00F55684" w:rsidP="003E023C">
      <w:pPr>
        <w:numPr>
          <w:ilvl w:val="0"/>
          <w:numId w:val="23"/>
        </w:numPr>
        <w:spacing w:after="120" w:line="240" w:lineRule="auto"/>
        <w:ind w:left="397" w:right="397"/>
      </w:pPr>
      <w:r>
        <w:t>о</w:t>
      </w:r>
      <w:r w:rsidR="00CC6463" w:rsidRPr="00DA4C9F">
        <w:t>писание и обосновка на предприетото действие (коригиращо/превантивно)</w:t>
      </w:r>
      <w:r w:rsidR="00C977D7">
        <w:t>;</w:t>
      </w:r>
    </w:p>
    <w:p w:rsidR="00CC6463" w:rsidRPr="00DA4C9F" w:rsidRDefault="00F55684" w:rsidP="003E023C">
      <w:pPr>
        <w:numPr>
          <w:ilvl w:val="0"/>
          <w:numId w:val="23"/>
        </w:numPr>
        <w:spacing w:after="120" w:line="240" w:lineRule="auto"/>
        <w:ind w:left="397" w:right="397"/>
      </w:pPr>
      <w:r>
        <w:lastRenderedPageBreak/>
        <w:t>п</w:t>
      </w:r>
      <w:r w:rsidR="00CC6463" w:rsidRPr="00DA4C9F">
        <w:t>репоръка относно действията, които трябва да се предприемат от дистрибутора или ПОТРЕБИТЕЛЯ (вкл. съответно:</w:t>
      </w:r>
    </w:p>
    <w:p w:rsidR="00CC6463" w:rsidRPr="00DA4C9F" w:rsidRDefault="00F55684" w:rsidP="003E023C">
      <w:pPr>
        <w:pStyle w:val="ListParagraph"/>
        <w:numPr>
          <w:ilvl w:val="0"/>
          <w:numId w:val="23"/>
        </w:numPr>
        <w:spacing w:after="120" w:line="240" w:lineRule="auto"/>
        <w:ind w:left="397" w:right="397"/>
      </w:pPr>
      <w:r>
        <w:t>и</w:t>
      </w:r>
      <w:r w:rsidR="00CC6463" w:rsidRPr="00DA4C9F">
        <w:t>дентифициране и блокиране на изделието</w:t>
      </w:r>
      <w:r w:rsidR="00C977D7">
        <w:t>;</w:t>
      </w:r>
    </w:p>
    <w:p w:rsidR="00CC6463" w:rsidRPr="00DA4C9F" w:rsidRDefault="00F55684" w:rsidP="003E023C">
      <w:pPr>
        <w:pStyle w:val="ListParagraph"/>
        <w:numPr>
          <w:ilvl w:val="0"/>
          <w:numId w:val="23"/>
        </w:numPr>
        <w:spacing w:after="120" w:line="240" w:lineRule="auto"/>
        <w:ind w:left="397" w:right="397"/>
      </w:pPr>
      <w:r>
        <w:t>м</w:t>
      </w:r>
      <w:r w:rsidR="00CC6463" w:rsidRPr="00DA4C9F">
        <w:t>етод на възстановяване, унищожаване или промяна на изделието</w:t>
      </w:r>
      <w:r w:rsidR="00C977D7">
        <w:t>;</w:t>
      </w:r>
    </w:p>
    <w:p w:rsidR="00CC6463" w:rsidRPr="00DA4C9F" w:rsidRDefault="00F55684" w:rsidP="003E023C">
      <w:pPr>
        <w:pStyle w:val="ListParagraph"/>
        <w:numPr>
          <w:ilvl w:val="0"/>
          <w:numId w:val="23"/>
        </w:numPr>
        <w:spacing w:after="120" w:line="240" w:lineRule="auto"/>
        <w:ind w:left="397" w:right="397"/>
      </w:pPr>
      <w:r>
        <w:t>п</w:t>
      </w:r>
      <w:r w:rsidR="00CC6463" w:rsidRPr="00DA4C9F">
        <w:t xml:space="preserve">репоръчано проследяване на пациентите, напр. при </w:t>
      </w:r>
      <w:proofErr w:type="spellStart"/>
      <w:r w:rsidR="00CC6463" w:rsidRPr="00DA4C9F">
        <w:t>импланти</w:t>
      </w:r>
      <w:proofErr w:type="spellEnd"/>
      <w:r w:rsidR="00CC6463" w:rsidRPr="00DA4C9F">
        <w:t>, ИВДМИ</w:t>
      </w:r>
      <w:r w:rsidR="00C977D7">
        <w:t>;</w:t>
      </w:r>
    </w:p>
    <w:p w:rsidR="00CC6463" w:rsidRPr="00DA4C9F" w:rsidRDefault="00F55684" w:rsidP="003E023C">
      <w:pPr>
        <w:pStyle w:val="ListParagraph"/>
        <w:numPr>
          <w:ilvl w:val="0"/>
          <w:numId w:val="23"/>
        </w:numPr>
        <w:spacing w:after="120" w:line="240" w:lineRule="auto"/>
        <w:ind w:left="397" w:right="397"/>
      </w:pPr>
      <w:r>
        <w:t>и</w:t>
      </w:r>
      <w:r w:rsidR="00CC6463" w:rsidRPr="00DA4C9F">
        <w:t>зискване да се предаде СЪОБЩЕНИЕТО ОТНОСНО БЕЗОПАСНОСТТА на всички, които трябва да са уведомени за него, в рамките на организацията и да са в течение на информацията за подходящо определен период от време</w:t>
      </w:r>
      <w:r w:rsidR="00C977D7">
        <w:t>;</w:t>
      </w:r>
    </w:p>
    <w:p w:rsidR="00CC6463" w:rsidRPr="00DA4C9F" w:rsidRDefault="00F55684" w:rsidP="003E023C">
      <w:pPr>
        <w:pStyle w:val="ListParagraph"/>
        <w:numPr>
          <w:ilvl w:val="0"/>
          <w:numId w:val="23"/>
        </w:numPr>
        <w:spacing w:after="120" w:line="240" w:lineRule="auto"/>
        <w:ind w:left="397" w:right="397"/>
      </w:pPr>
      <w:r>
        <w:t>и</w:t>
      </w:r>
      <w:r w:rsidR="00CC6463" w:rsidRPr="00DA4C9F">
        <w:t>зискване на ПРОИЗВОДИТЕЛЯ да бъде дадена, подробна информация за други засегнати изделия, предоставени на други организации. Копие на СЪОБЩЕНИЕТО ОТНОСНО БЕЗОПАСНОСТТА, да бъде изпратено на организацията, на която</w:t>
      </w:r>
      <w:r>
        <w:t xml:space="preserve"> е било предоставено изделието);</w:t>
      </w:r>
    </w:p>
    <w:p w:rsidR="00CC6463" w:rsidRPr="00DA4C9F" w:rsidRDefault="00F55684" w:rsidP="003E023C">
      <w:pPr>
        <w:numPr>
          <w:ilvl w:val="0"/>
          <w:numId w:val="23"/>
        </w:numPr>
        <w:spacing w:after="120" w:line="240" w:lineRule="auto"/>
        <w:ind w:left="397" w:right="397"/>
      </w:pPr>
      <w:r>
        <w:t>з</w:t>
      </w:r>
      <w:r w:rsidR="00CC6463" w:rsidRPr="00DA4C9F">
        <w:t>асегнатите изделия и сериен/партиден номер</w:t>
      </w:r>
      <w:r>
        <w:t>;</w:t>
      </w:r>
    </w:p>
    <w:p w:rsidR="00F55684" w:rsidRDefault="00F55684" w:rsidP="003E023C">
      <w:pPr>
        <w:numPr>
          <w:ilvl w:val="0"/>
          <w:numId w:val="23"/>
        </w:numPr>
        <w:spacing w:after="120" w:line="240" w:lineRule="auto"/>
        <w:ind w:left="397" w:right="397"/>
      </w:pPr>
      <w:r>
        <w:t>в</w:t>
      </w:r>
      <w:r w:rsidR="00CC6463" w:rsidRPr="00DA4C9F">
        <w:t xml:space="preserve"> случай на действие, засягащо партида или части на партида, трябва да се обоснове защо не са засегнати другите изделия</w:t>
      </w:r>
      <w:r>
        <w:t>;</w:t>
      </w:r>
    </w:p>
    <w:p w:rsidR="00CC6463" w:rsidRPr="00DA4C9F" w:rsidRDefault="00F55684" w:rsidP="003E023C">
      <w:pPr>
        <w:numPr>
          <w:ilvl w:val="0"/>
          <w:numId w:val="23"/>
        </w:numPr>
        <w:spacing w:after="120" w:line="240" w:lineRule="auto"/>
        <w:ind w:left="397" w:right="397"/>
      </w:pPr>
      <w:r>
        <w:t>и</w:t>
      </w:r>
      <w:r w:rsidR="00CC6463" w:rsidRPr="00DA4C9F">
        <w:t xml:space="preserve">дентификация на ПРОИЗВОДИТЕЛЯ / УПЪЛНОМОЩЕНИЯ ПРЕДСТАВИТЕЛ. </w:t>
      </w:r>
    </w:p>
    <w:p w:rsidR="00615E6E" w:rsidRDefault="005250DC" w:rsidP="001E590E">
      <w:pPr>
        <w:spacing w:after="0" w:line="240" w:lineRule="auto"/>
        <w:ind w:left="397" w:right="397" w:firstLine="0"/>
        <w:jc w:val="left"/>
      </w:pPr>
      <w:r>
        <w:t xml:space="preserve"> </w:t>
      </w:r>
    </w:p>
    <w:p w:rsidR="00CC6463" w:rsidRPr="00DA4C9F" w:rsidRDefault="00CC6463" w:rsidP="001E590E">
      <w:pPr>
        <w:spacing w:after="120" w:line="240" w:lineRule="auto"/>
        <w:ind w:left="397" w:right="397" w:firstLine="0"/>
      </w:pPr>
      <w:r w:rsidRPr="00DA4C9F">
        <w:t xml:space="preserve">Заедно с уведомяването до Националния Компетентен Орган, ПРОИЗВОДИТЕЛИТЕ трябва да включат копие на СЪОБЩЕНИЕТО ОТНОСНО БЕЗОПАСНОСТТА. Това трябва да се извърши преди или с издаването на КДСБ. </w:t>
      </w:r>
    </w:p>
    <w:p w:rsidR="00CC6463" w:rsidRPr="00DA4C9F" w:rsidRDefault="00CC6463" w:rsidP="001E590E">
      <w:pPr>
        <w:spacing w:after="120" w:line="240" w:lineRule="auto"/>
        <w:ind w:left="397" w:right="397" w:firstLine="0"/>
        <w:rPr>
          <w:lang w:val="ru-RU"/>
        </w:rPr>
      </w:pPr>
      <w:r w:rsidRPr="00DA4C9F">
        <w:t>ПРОИЗВОДИТЕЛЯТ или друг упълномощен от него представител, трябва да информира</w:t>
      </w:r>
      <w:r w:rsidR="002C5285">
        <w:t>т</w:t>
      </w:r>
      <w:r w:rsidRPr="00DA4C9F">
        <w:t xml:space="preserve"> координиращия Национален Компетентен Орган, след като КДСБ са били извършени в ЕИП</w:t>
      </w:r>
      <w:r w:rsidR="002C5285">
        <w:t xml:space="preserve">, </w:t>
      </w:r>
      <w:r w:rsidRPr="00DA4C9F">
        <w:t xml:space="preserve"> Швейцария</w:t>
      </w:r>
      <w:r w:rsidR="002C5285">
        <w:t xml:space="preserve"> и Турция </w:t>
      </w:r>
      <w:r w:rsidRPr="00DA4C9F">
        <w:t>. Това трябва да включва информация относно ефективността на действието за всяка засегната страна (напр. процент на изтеглените изделия).</w:t>
      </w:r>
    </w:p>
    <w:p w:rsidR="00CC6463" w:rsidRPr="00DA4C9F" w:rsidRDefault="00CC6463" w:rsidP="001E590E">
      <w:pPr>
        <w:spacing w:after="120" w:line="240" w:lineRule="auto"/>
        <w:ind w:left="397" w:right="397" w:firstLine="0"/>
      </w:pPr>
      <w:r w:rsidRPr="00DA4C9F">
        <w:t>Препоръчва се ПРОИЗВОДИТЕЛИТЕ да осигуряват проект на СЪОБЩЕНИЕТО ОТНОСНО БЕЗОПАСНОСТТА до съответния Национален Компетентен Орган, напр. където ПРОИЗВОДИТЕЛЯТ или УПЪЛНОМОЩЕН ПРЕДСТАВИТЕЛ има</w:t>
      </w:r>
      <w:r w:rsidR="002C5285">
        <w:t>т</w:t>
      </w:r>
      <w:r w:rsidRPr="00DA4C9F">
        <w:t xml:space="preserve"> регистрирано място на дейност, където повечето от засегнатите изделия са на пазара</w:t>
      </w:r>
      <w:r w:rsidR="002C5285">
        <w:t>,</w:t>
      </w:r>
      <w:r w:rsidRPr="00DA4C9F">
        <w:t xml:space="preserve"> или на друг подходящ Национален Компетентен Орган.</w:t>
      </w:r>
    </w:p>
    <w:p w:rsidR="00CC6463" w:rsidRPr="00DA4C9F" w:rsidRDefault="00CC6463" w:rsidP="001E590E">
      <w:pPr>
        <w:pStyle w:val="BodyText"/>
        <w:spacing w:line="240" w:lineRule="auto"/>
        <w:ind w:left="397" w:right="397" w:firstLine="0"/>
      </w:pPr>
      <w:r w:rsidRPr="00DA4C9F">
        <w:t>Обикновено, ПРОИЗВОДИТЕЛЯТ трябва да предостави минимум 48 часа за получаване на коментар по СЪОБЩЕНИЕТО ОТНОСНО БЕЗОПАСНОСТТА, освен ако естеството на КДСБ не налага по-къс</w:t>
      </w:r>
      <w:r w:rsidRPr="00DA4C9F">
        <w:rPr>
          <w:lang w:val="ru-RU"/>
        </w:rPr>
        <w:t xml:space="preserve"> </w:t>
      </w:r>
      <w:r w:rsidRPr="00DA4C9F">
        <w:t xml:space="preserve">срок, напр. при СЕРИОЗНА ЗАПЛАХА ЗА ОБЩЕСТВЕНОТО ЗДРАВЕ. </w:t>
      </w:r>
    </w:p>
    <w:p w:rsidR="00615E6E" w:rsidRDefault="00CC6463" w:rsidP="001E590E">
      <w:pPr>
        <w:spacing w:after="120" w:line="240" w:lineRule="auto"/>
        <w:ind w:left="397" w:right="397" w:firstLine="0"/>
      </w:pPr>
      <w:r w:rsidRPr="00DA4C9F">
        <w:t xml:space="preserve">Препоръчва се да се изпрати копие на СЪОБЩЕНИЕТО ОТНОСНО БЕЗОПАСНОСТТА до </w:t>
      </w:r>
      <w:proofErr w:type="spellStart"/>
      <w:r w:rsidRPr="00DA4C9F">
        <w:t>Нотифицирания</w:t>
      </w:r>
      <w:proofErr w:type="spellEnd"/>
      <w:r w:rsidRPr="00DA4C9F">
        <w:t xml:space="preserve"> Орган, взел участие в процедурата по оценка на съответствието на това изделие.</w:t>
      </w:r>
      <w:r w:rsidR="005250DC">
        <w:t xml:space="preserve"> </w:t>
      </w:r>
    </w:p>
    <w:p w:rsidR="00CC6463" w:rsidRPr="00DA4C9F" w:rsidRDefault="00CC6463" w:rsidP="001E590E">
      <w:pPr>
        <w:spacing w:before="240" w:after="240" w:line="240" w:lineRule="auto"/>
        <w:ind w:left="397" w:right="397"/>
        <w:rPr>
          <w:b/>
        </w:rPr>
      </w:pPr>
      <w:r w:rsidRPr="00DA4C9F">
        <w:rPr>
          <w:b/>
        </w:rPr>
        <w:t>5.4.4.2</w:t>
      </w:r>
      <w:r w:rsidR="006659A5">
        <w:rPr>
          <w:b/>
        </w:rPr>
        <w:t>.</w:t>
      </w:r>
      <w:r w:rsidRPr="00DA4C9F">
        <w:rPr>
          <w:b/>
        </w:rPr>
        <w:t xml:space="preserve"> СЪДЪРЖАНИЕ НА СЪОБЩЕНИЕТО ОТНОСНО БЕЗОПАСНОСТТА.</w:t>
      </w:r>
    </w:p>
    <w:p w:rsidR="00CC6463" w:rsidRPr="00DA4C9F" w:rsidRDefault="00CC6463" w:rsidP="001E590E">
      <w:pPr>
        <w:spacing w:after="120" w:line="240" w:lineRule="auto"/>
        <w:ind w:left="397" w:right="397" w:firstLine="0"/>
      </w:pPr>
      <w:r w:rsidRPr="00DA4C9F">
        <w:t>Унифицирано и пълно СЪОБЩЕНИЕ ОТНОСНО БЕЗОПАСНОСТТА трябва да се предложи от ПРОИЗВОДИТЕЛЯ до всички</w:t>
      </w:r>
      <w:r w:rsidR="002C5285">
        <w:t xml:space="preserve"> засегнати страни-членки на ЕИП, </w:t>
      </w:r>
      <w:r w:rsidRPr="00DA4C9F">
        <w:t>Швейцария</w:t>
      </w:r>
      <w:r w:rsidR="002C5285">
        <w:t xml:space="preserve"> и Турция</w:t>
      </w:r>
      <w:r w:rsidRPr="00DA4C9F">
        <w:t>, освен ако конкретната ситуация не налага друго.</w:t>
      </w:r>
    </w:p>
    <w:p w:rsidR="00CC6463" w:rsidRPr="00DA4C9F" w:rsidRDefault="00CC6463" w:rsidP="001E590E">
      <w:pPr>
        <w:spacing w:after="120" w:line="240" w:lineRule="auto"/>
        <w:ind w:left="397" w:right="397" w:firstLine="0"/>
      </w:pPr>
      <w:r w:rsidRPr="00DA4C9F">
        <w:t>ПРОИЗВОДИТЕЛЯТ трябва да използва подходящи средства за разпространение, които да осигуряват информирането на съответните организации, напр. чрез потвърждаване на получаването.</w:t>
      </w:r>
    </w:p>
    <w:p w:rsidR="00CC6463" w:rsidRPr="00DA4C9F" w:rsidRDefault="00CC6463" w:rsidP="001E590E">
      <w:pPr>
        <w:spacing w:after="120" w:line="240" w:lineRule="auto"/>
        <w:ind w:left="397" w:right="397" w:firstLine="0"/>
      </w:pPr>
      <w:r w:rsidRPr="00DA4C9F">
        <w:t>СЪОБЩЕНИЕТО ОТНОСНО БЕЗОПАСНОСТТА трябва да бъде написано на бланка с името на компанията, трябва да бъде написано на езика(</w:t>
      </w:r>
      <w:proofErr w:type="spellStart"/>
      <w:r w:rsidRPr="00DA4C9F">
        <w:t>ите</w:t>
      </w:r>
      <w:proofErr w:type="spellEnd"/>
      <w:r w:rsidRPr="00DA4C9F">
        <w:t>) приети от Националния(</w:t>
      </w:r>
      <w:proofErr w:type="spellStart"/>
      <w:r w:rsidRPr="00DA4C9F">
        <w:t>ите</w:t>
      </w:r>
      <w:proofErr w:type="spellEnd"/>
      <w:r w:rsidRPr="00DA4C9F">
        <w:t>) Компетентен Орган(и) и трябва да включва следното:</w:t>
      </w:r>
    </w:p>
    <w:p w:rsidR="00CC6463" w:rsidRPr="00DA4C9F" w:rsidRDefault="00CC6463" w:rsidP="003E023C">
      <w:pPr>
        <w:pStyle w:val="ListParagraph"/>
        <w:numPr>
          <w:ilvl w:val="0"/>
          <w:numId w:val="24"/>
        </w:numPr>
        <w:tabs>
          <w:tab w:val="clear" w:pos="720"/>
        </w:tabs>
        <w:spacing w:after="120" w:line="240" w:lineRule="auto"/>
        <w:ind w:left="426" w:right="397" w:hanging="426"/>
      </w:pPr>
      <w:r w:rsidRPr="00DA4C9F">
        <w:lastRenderedPageBreak/>
        <w:t>Ясно заглавие, с надпис “Спешно СЪОБЩЕНИЕ ОТНОСНО БЕЗОПАСНОСТТА” последван от търговското име на засегнатия продукт, КДСБ-</w:t>
      </w:r>
      <w:proofErr w:type="spellStart"/>
      <w:r w:rsidRPr="00DA4C9F">
        <w:t>индификатор</w:t>
      </w:r>
      <w:proofErr w:type="spellEnd"/>
      <w:r w:rsidRPr="00DA4C9F">
        <w:t xml:space="preserve"> (напр. дата) и типа действие (напр. вж. раздел 4 за дефиниция на КДСБ).</w:t>
      </w:r>
    </w:p>
    <w:p w:rsidR="00CC6463" w:rsidRPr="00DA4C9F" w:rsidRDefault="00CC6463" w:rsidP="003E023C">
      <w:pPr>
        <w:numPr>
          <w:ilvl w:val="0"/>
          <w:numId w:val="24"/>
        </w:numPr>
        <w:spacing w:after="120" w:line="240" w:lineRule="auto"/>
        <w:ind w:left="397" w:right="397"/>
      </w:pPr>
      <w:r w:rsidRPr="00DA4C9F">
        <w:t xml:space="preserve">Специфични детайли, които да дадат възможност засегнатия продукт да бъде лесно идентифициран, напр. типа изделие, име и номер на изделието или сериен номер на засегнатите изделия и номер на поръчката. </w:t>
      </w:r>
    </w:p>
    <w:p w:rsidR="00CC6463" w:rsidRPr="00DA4C9F" w:rsidRDefault="00CC6463" w:rsidP="003E023C">
      <w:pPr>
        <w:numPr>
          <w:ilvl w:val="0"/>
          <w:numId w:val="24"/>
        </w:numPr>
        <w:spacing w:after="120" w:line="240" w:lineRule="auto"/>
        <w:ind w:left="397" w:right="397"/>
      </w:pPr>
      <w:r w:rsidRPr="00DA4C9F">
        <w:t>Изложение на фактите, което да обяснява причините за КДСБ, включващо описание на несъответствието на изделието или неправилното му функциониране, изясняване на потенциалния риск, свързан с продължителната му употреба и свързания с това риск за пациента, ПОТРЕБИТЕЛЯ или друго лице</w:t>
      </w:r>
      <w:r w:rsidR="00CF089C">
        <w:t>,</w:t>
      </w:r>
      <w:r w:rsidRPr="00DA4C9F">
        <w:t xml:space="preserve"> или други възможни рискове за пациентите, свързани с предишна употреба на засегнатите изделия.</w:t>
      </w:r>
    </w:p>
    <w:p w:rsidR="00CC6463" w:rsidRPr="00DA4C9F" w:rsidRDefault="00CC6463" w:rsidP="003E023C">
      <w:pPr>
        <w:numPr>
          <w:ilvl w:val="0"/>
          <w:numId w:val="24"/>
        </w:numPr>
        <w:spacing w:after="120" w:line="240" w:lineRule="auto"/>
        <w:ind w:left="397" w:right="397"/>
      </w:pPr>
      <w:r w:rsidRPr="00DA4C9F">
        <w:t>Препоръка относно действията, които ПОТРЕБИТЕЛЯТ трябва да предприеме</w:t>
      </w:r>
      <w:r w:rsidR="002C5285">
        <w:t>:</w:t>
      </w:r>
    </w:p>
    <w:p w:rsidR="00CC6463" w:rsidRPr="00DA4C9F" w:rsidRDefault="00CC6463" w:rsidP="001E590E">
      <w:pPr>
        <w:spacing w:after="120" w:line="240" w:lineRule="auto"/>
        <w:ind w:left="397" w:right="397"/>
      </w:pPr>
      <w:r w:rsidRPr="00DA4C9F">
        <w:t>Когато е необходимо, действията включват:</w:t>
      </w:r>
    </w:p>
    <w:p w:rsidR="00CC6463" w:rsidRPr="00DA4C9F" w:rsidRDefault="00CF089C" w:rsidP="003E023C">
      <w:pPr>
        <w:pStyle w:val="ListParagraph"/>
        <w:numPr>
          <w:ilvl w:val="0"/>
          <w:numId w:val="44"/>
        </w:numPr>
        <w:spacing w:after="120" w:line="240" w:lineRule="auto"/>
        <w:ind w:left="397" w:right="397"/>
      </w:pPr>
      <w:r>
        <w:t>и</w:t>
      </w:r>
      <w:r w:rsidR="00CC6463" w:rsidRPr="00DA4C9F">
        <w:t>дентифициране и</w:t>
      </w:r>
      <w:r w:rsidR="00CC6463" w:rsidRPr="002C5285">
        <w:rPr>
          <w:lang w:val="ru-RU"/>
        </w:rPr>
        <w:t xml:space="preserve"> </w:t>
      </w:r>
      <w:r w:rsidR="00CC6463" w:rsidRPr="00DA4C9F">
        <w:t>блокиране на изделието</w:t>
      </w:r>
      <w:r w:rsidR="002C5285">
        <w:t>;</w:t>
      </w:r>
    </w:p>
    <w:p w:rsidR="00CC6463" w:rsidRPr="00DA4C9F" w:rsidRDefault="00CF089C" w:rsidP="003E023C">
      <w:pPr>
        <w:pStyle w:val="ListParagraph"/>
        <w:numPr>
          <w:ilvl w:val="0"/>
          <w:numId w:val="44"/>
        </w:numPr>
        <w:spacing w:after="120" w:line="240" w:lineRule="auto"/>
        <w:ind w:left="397" w:right="397"/>
      </w:pPr>
      <w:r>
        <w:t>м</w:t>
      </w:r>
      <w:r w:rsidR="00CC6463" w:rsidRPr="00DA4C9F">
        <w:t>етод на възстановяване, унищожаване или модификация на изделието</w:t>
      </w:r>
      <w:r w:rsidR="002C5285">
        <w:t>;</w:t>
      </w:r>
    </w:p>
    <w:p w:rsidR="00CC6463" w:rsidRPr="00DA4C9F" w:rsidRDefault="00CF089C" w:rsidP="003E023C">
      <w:pPr>
        <w:pStyle w:val="ListParagraph"/>
        <w:numPr>
          <w:ilvl w:val="0"/>
          <w:numId w:val="44"/>
        </w:numPr>
        <w:spacing w:after="120" w:line="240" w:lineRule="auto"/>
        <w:ind w:left="397" w:right="397"/>
      </w:pPr>
      <w:r>
        <w:t>п</w:t>
      </w:r>
      <w:r w:rsidR="00CC6463" w:rsidRPr="00DA4C9F">
        <w:t>репоръчителен преглед на предишните резултати на пациентите или проследяването на пациентите, н</w:t>
      </w:r>
      <w:r>
        <w:t xml:space="preserve">апр. </w:t>
      </w:r>
      <w:proofErr w:type="spellStart"/>
      <w:r>
        <w:t>импалнт</w:t>
      </w:r>
      <w:r w:rsidR="00CC6463" w:rsidRPr="00DA4C9F">
        <w:t>и</w:t>
      </w:r>
      <w:proofErr w:type="spellEnd"/>
      <w:r w:rsidR="00CC6463" w:rsidRPr="00DA4C9F">
        <w:t>, ИВДМИ</w:t>
      </w:r>
      <w:r w:rsidR="002C5285">
        <w:t>;</w:t>
      </w:r>
    </w:p>
    <w:p w:rsidR="00CC6463" w:rsidRPr="00DA4C9F" w:rsidRDefault="00CF089C" w:rsidP="003E023C">
      <w:pPr>
        <w:pStyle w:val="ListParagraph"/>
        <w:numPr>
          <w:ilvl w:val="0"/>
          <w:numId w:val="44"/>
        </w:numPr>
        <w:spacing w:after="120" w:line="240" w:lineRule="auto"/>
        <w:ind w:left="397" w:right="397"/>
      </w:pPr>
      <w:r>
        <w:t>с</w:t>
      </w:r>
      <w:r w:rsidR="00E97262">
        <w:t>рокове;</w:t>
      </w:r>
    </w:p>
    <w:p w:rsidR="00CC6463" w:rsidRPr="00DA4C9F" w:rsidRDefault="00CC6463" w:rsidP="003E023C">
      <w:pPr>
        <w:numPr>
          <w:ilvl w:val="0"/>
          <w:numId w:val="24"/>
        </w:numPr>
        <w:spacing w:after="120" w:line="240" w:lineRule="auto"/>
        <w:ind w:left="397" w:right="397"/>
      </w:pPr>
      <w:r w:rsidRPr="00DA4C9F">
        <w:t>Изискване за предаване на СЪОБЩЕНИЕТО ОТНОСНО БЕЗОПАСНОСТТА на всички, които трябва да са запознати с него в рамките на организацията и поддържане на информацията за подходящо определен период от време.</w:t>
      </w:r>
    </w:p>
    <w:p w:rsidR="00CC6463" w:rsidRPr="00DA4C9F" w:rsidRDefault="00CC6463" w:rsidP="003E023C">
      <w:pPr>
        <w:numPr>
          <w:ilvl w:val="0"/>
          <w:numId w:val="24"/>
        </w:numPr>
        <w:spacing w:after="120" w:line="240" w:lineRule="auto"/>
        <w:ind w:left="397" w:right="397"/>
      </w:pPr>
      <w:r w:rsidRPr="00DA4C9F">
        <w:t>Където е уместно, изискване подробна информация относно засегнатите изделия, които са предоставени на други организации, да бъде подадена на ПРОИЗВОДИТЕЛЯ или копие на СЪОБЩЕНИЕТО ОТНОСНО БЕЗОПАСНОСТТА да бъде изпратено до организациите, на които е било предоставено изделието.</w:t>
      </w:r>
    </w:p>
    <w:p w:rsidR="00CC6463" w:rsidRPr="00DA4C9F" w:rsidRDefault="00CC6463" w:rsidP="003E023C">
      <w:pPr>
        <w:numPr>
          <w:ilvl w:val="0"/>
          <w:numId w:val="24"/>
        </w:numPr>
        <w:spacing w:after="120" w:line="240" w:lineRule="auto"/>
        <w:ind w:left="397" w:right="397"/>
      </w:pPr>
      <w:r w:rsidRPr="00DA4C9F">
        <w:t>Където е уместно, изискване получателят на СЪОБЩЕНИЕТО ОТНОСНО БЕЗОПАСНОСТТА, да сигнализира другите организации, на които са били изпратени неточни тестови резултати от употребата на изделията.</w:t>
      </w:r>
      <w:r w:rsidR="00E97262">
        <w:t xml:space="preserve"> </w:t>
      </w:r>
      <w:r w:rsidRPr="00DA4C9F">
        <w:t>Например при неточност на диагностичните тестове.</w:t>
      </w:r>
    </w:p>
    <w:p w:rsidR="00CC6463" w:rsidRPr="00DA4C9F" w:rsidRDefault="00CC6463" w:rsidP="003E023C">
      <w:pPr>
        <w:numPr>
          <w:ilvl w:val="0"/>
          <w:numId w:val="24"/>
        </w:numPr>
        <w:spacing w:after="120" w:line="240" w:lineRule="auto"/>
        <w:ind w:left="397" w:right="397"/>
      </w:pPr>
      <w:r w:rsidRPr="00DA4C9F">
        <w:t>Потвърждение, че съответните Национални Компетентни Органи са били уведомени за КДСБ.</w:t>
      </w:r>
    </w:p>
    <w:p w:rsidR="00CC6463" w:rsidRPr="00DA4C9F" w:rsidRDefault="00CC6463" w:rsidP="003E023C">
      <w:pPr>
        <w:numPr>
          <w:ilvl w:val="0"/>
          <w:numId w:val="24"/>
        </w:numPr>
        <w:spacing w:after="120" w:line="240" w:lineRule="auto"/>
        <w:ind w:left="397" w:right="397"/>
      </w:pPr>
      <w:r w:rsidRPr="00DA4C9F">
        <w:t>Трябва да се избягват всякакви коментари или описания, които да:</w:t>
      </w:r>
    </w:p>
    <w:p w:rsidR="00CC6463" w:rsidRPr="00DA4C9F" w:rsidRDefault="00CC6463" w:rsidP="001E590E">
      <w:pPr>
        <w:spacing w:after="120" w:line="240" w:lineRule="auto"/>
        <w:ind w:left="397" w:right="397"/>
      </w:pPr>
      <w:r w:rsidRPr="00DA4C9F">
        <w:t>а) служат за понижаване на нивото на риска по неподходящ начин</w:t>
      </w:r>
      <w:r w:rsidR="00CF089C">
        <w:t>;</w:t>
      </w:r>
    </w:p>
    <w:p w:rsidR="00CC6463" w:rsidRPr="00DA4C9F" w:rsidRDefault="00CC6463" w:rsidP="001E590E">
      <w:pPr>
        <w:spacing w:after="120" w:line="240" w:lineRule="auto"/>
        <w:ind w:left="397" w:right="397"/>
      </w:pPr>
      <w:r w:rsidRPr="00DA4C9F">
        <w:t xml:space="preserve">б) рекламират продукти или услуги. </w:t>
      </w:r>
    </w:p>
    <w:p w:rsidR="0091268A" w:rsidRDefault="00CC6463" w:rsidP="003E023C">
      <w:pPr>
        <w:numPr>
          <w:ilvl w:val="0"/>
          <w:numId w:val="24"/>
        </w:numPr>
        <w:spacing w:after="120" w:line="240" w:lineRule="auto"/>
        <w:ind w:left="397" w:right="397"/>
      </w:pPr>
      <w:r w:rsidRPr="00DA4C9F">
        <w:t>Данни за контакт, предназначени за потребителите, как и къде да се свържат с упълномощеното лице.</w:t>
      </w:r>
    </w:p>
    <w:p w:rsidR="0091268A" w:rsidRPr="00DA4C9F" w:rsidRDefault="0091268A" w:rsidP="001E590E">
      <w:pPr>
        <w:spacing w:after="120" w:line="240" w:lineRule="auto"/>
        <w:ind w:left="397" w:right="397" w:firstLine="0"/>
      </w:pPr>
      <w:r w:rsidRPr="00DA4C9F">
        <w:t>Може да бъде включен формуляр за данни на получателя (който е особено полезен за целите на контрол от страна на ПРОИЗВОДИТЕЛЯ).</w:t>
      </w:r>
    </w:p>
    <w:p w:rsidR="0091268A" w:rsidRPr="00DA4C9F" w:rsidRDefault="0091268A" w:rsidP="001E590E">
      <w:pPr>
        <w:spacing w:after="120" w:line="240" w:lineRule="auto"/>
        <w:ind w:left="397" w:right="397" w:firstLine="0"/>
      </w:pPr>
      <w:r w:rsidRPr="00DA4C9F">
        <w:t>Като се следват горепосочените препоръки</w:t>
      </w:r>
      <w:r w:rsidR="00CF089C">
        <w:t>,</w:t>
      </w:r>
      <w:r w:rsidRPr="00DA4C9F">
        <w:t xml:space="preserve"> ще се подобри яснотата на СЪОБЩЕНИЕТО ОТНОСНО БЕЗОПАСНОСТТА. Това ще намали вероятността Националните Компетентни Органи да изискват ПРОИЗВОДИТЕЛИТЕ да издават ревизирани СЪОБЩЕНИЯ ОТНОСНО БЕЗОПАСНОСТТА или НКО да издават отделни съобщения. </w:t>
      </w:r>
    </w:p>
    <w:p w:rsidR="0091268A" w:rsidRPr="00DA4C9F" w:rsidRDefault="0091268A" w:rsidP="001E590E">
      <w:pPr>
        <w:spacing w:after="120" w:line="240" w:lineRule="auto"/>
        <w:ind w:left="397" w:right="397"/>
        <w:rPr>
          <w:lang w:val="en-US"/>
        </w:rPr>
      </w:pPr>
      <w:r w:rsidRPr="00DA4C9F">
        <w:t>Приложение 5 дава образец на СЪОБЩЕНИЕТО ОТНОСНО БЕЗОПАСНОСТТА.</w:t>
      </w:r>
    </w:p>
    <w:p w:rsidR="0091268A" w:rsidRPr="002C5285" w:rsidRDefault="0091268A" w:rsidP="003E023C">
      <w:pPr>
        <w:pStyle w:val="ListParagraph"/>
        <w:numPr>
          <w:ilvl w:val="0"/>
          <w:numId w:val="45"/>
        </w:numPr>
        <w:spacing w:before="360" w:after="240" w:line="240" w:lineRule="auto"/>
        <w:ind w:left="397" w:right="397"/>
        <w:rPr>
          <w:b/>
        </w:rPr>
      </w:pPr>
      <w:r w:rsidRPr="002C5285">
        <w:rPr>
          <w:b/>
        </w:rPr>
        <w:t>ОТГОВОРНОСТИ НА НАЦИОНАЛНИЯ КОМПЕТЕНТЕН ОРГАН</w:t>
      </w:r>
    </w:p>
    <w:p w:rsidR="0091268A" w:rsidRPr="00DA4C9F" w:rsidRDefault="0091268A" w:rsidP="001E590E">
      <w:pPr>
        <w:spacing w:after="120" w:line="240" w:lineRule="auto"/>
        <w:ind w:left="397" w:right="397" w:firstLine="0"/>
      </w:pPr>
      <w:r w:rsidRPr="00DA4C9F">
        <w:lastRenderedPageBreak/>
        <w:t>Националният Компетентен Орган трябва да потвърди получаването на доклада на лицето, което го изпраща.</w:t>
      </w:r>
    </w:p>
    <w:p w:rsidR="0091268A" w:rsidRPr="00DA4C9F" w:rsidRDefault="0091268A" w:rsidP="001E590E">
      <w:pPr>
        <w:spacing w:after="120" w:line="240" w:lineRule="auto"/>
        <w:ind w:left="397" w:right="397" w:firstLine="0"/>
      </w:pPr>
      <w:r w:rsidRPr="00DA4C9F">
        <w:t>Националният Компетентен Орган трябва да оцени доклада в консултация с ПРОИЗВОДИТЕЛЯ, ако е необходимо (вж. секция 5.2 и 5.3), съветва го когато е уместно и се намесва, при необходимост.</w:t>
      </w:r>
    </w:p>
    <w:p w:rsidR="0091268A" w:rsidRPr="00DA4C9F" w:rsidRDefault="0091268A" w:rsidP="001E590E">
      <w:pPr>
        <w:spacing w:before="240" w:after="240" w:line="240" w:lineRule="auto"/>
        <w:ind w:left="397" w:right="397" w:firstLine="0"/>
        <w:rPr>
          <w:b/>
        </w:rPr>
      </w:pPr>
      <w:r w:rsidRPr="00DA4C9F">
        <w:rPr>
          <w:b/>
        </w:rPr>
        <w:t>6.1</w:t>
      </w:r>
      <w:r w:rsidR="006659A5">
        <w:rPr>
          <w:b/>
        </w:rPr>
        <w:t>.</w:t>
      </w:r>
      <w:r w:rsidRPr="00DA4C9F">
        <w:rPr>
          <w:b/>
        </w:rPr>
        <w:t xml:space="preserve"> ДЕЙСТВИЯ, КОИТО ТРЯБВА ДА СЕ ПРЕДПРИЕМАТ СЛЕД ДОКЛАД ОТ ПОТРЕБИТЕЛИТЕ ИЛИ ДРУГИ СИСТЕМИ ЗА УВЕДОМЯВАНЕ</w:t>
      </w:r>
    </w:p>
    <w:p w:rsidR="0091268A" w:rsidRPr="00DA4C9F" w:rsidRDefault="0091268A" w:rsidP="001E590E">
      <w:pPr>
        <w:spacing w:after="120" w:line="240" w:lineRule="auto"/>
        <w:ind w:left="397" w:right="397" w:firstLine="0"/>
      </w:pPr>
      <w:r w:rsidRPr="00DA4C9F">
        <w:t>Доклад, който отговаря на критериите на раздел 5.1.1, получен от Националния Компетентен Орган и по системата за докладване от Потребител или друг източник, ще бъде копиран и изпратен до Производителя без забавяне или превод. При това, трябва да се запази конфиденциалността на данните на пациента.</w:t>
      </w:r>
    </w:p>
    <w:p w:rsidR="0091268A" w:rsidRPr="00DA4C9F" w:rsidRDefault="0091268A" w:rsidP="001E590E">
      <w:pPr>
        <w:spacing w:after="120" w:line="240" w:lineRule="auto"/>
        <w:ind w:left="397" w:right="397" w:firstLine="0"/>
      </w:pPr>
      <w:r w:rsidRPr="00DA4C9F">
        <w:t>След като ПРОИЗВОДИТЕЛЯТ е бил информиран по този начин и е преценил, че събитието отговаря на трите основни критерия за докладване от раздел 5.1.1, последващата процедура е същата, като описаната в раздел 5 на това ръководство.</w:t>
      </w:r>
    </w:p>
    <w:p w:rsidR="0091268A" w:rsidRPr="00DA4C9F" w:rsidRDefault="0091268A" w:rsidP="001E590E">
      <w:pPr>
        <w:spacing w:before="240" w:after="240" w:line="240" w:lineRule="auto"/>
        <w:ind w:left="397" w:right="397"/>
        <w:rPr>
          <w:b/>
        </w:rPr>
      </w:pPr>
      <w:r w:rsidRPr="00DA4C9F">
        <w:rPr>
          <w:b/>
        </w:rPr>
        <w:t>6.2</w:t>
      </w:r>
      <w:r w:rsidR="006659A5">
        <w:rPr>
          <w:b/>
        </w:rPr>
        <w:t>.</w:t>
      </w:r>
      <w:r w:rsidRPr="00DA4C9F">
        <w:rPr>
          <w:b/>
        </w:rPr>
        <w:t xml:space="preserve"> ОЦЕНКА НА РИСКА И ПОСЛЕДВАЩИ ДЕЙСТВИЯ</w:t>
      </w:r>
    </w:p>
    <w:p w:rsidR="0091268A" w:rsidRPr="00DA4C9F" w:rsidRDefault="0091268A" w:rsidP="001E590E">
      <w:pPr>
        <w:spacing w:before="240" w:after="240" w:line="240" w:lineRule="auto"/>
        <w:ind w:left="397" w:right="397"/>
        <w:rPr>
          <w:b/>
        </w:rPr>
      </w:pPr>
      <w:r w:rsidRPr="00DA4C9F">
        <w:rPr>
          <w:b/>
        </w:rPr>
        <w:t>6.2.1. ОЦЕНКА НА РИСКА ОТ НАЦИОНАЛНИЯ КОМПЕТЕНТЕН ОРГАН</w:t>
      </w:r>
    </w:p>
    <w:p w:rsidR="0091268A" w:rsidRPr="00DA4C9F" w:rsidRDefault="0091268A" w:rsidP="001E590E">
      <w:pPr>
        <w:spacing w:after="120" w:line="240" w:lineRule="auto"/>
        <w:ind w:left="397" w:right="397" w:firstLine="0"/>
      </w:pPr>
      <w:r w:rsidRPr="00DA4C9F">
        <w:t>Оценката на риска на един ИНЦИДЕНТ или КДСБ може да включва следното, когато е приложимо:</w:t>
      </w:r>
    </w:p>
    <w:p w:rsidR="00FC5787" w:rsidRDefault="0091268A" w:rsidP="003E023C">
      <w:pPr>
        <w:pStyle w:val="ListParagraph"/>
        <w:numPr>
          <w:ilvl w:val="0"/>
          <w:numId w:val="24"/>
        </w:numPr>
        <w:spacing w:after="0" w:line="240" w:lineRule="auto"/>
        <w:ind w:left="397" w:right="397"/>
      </w:pPr>
      <w:r w:rsidRPr="00DA4C9F">
        <w:t>Допустимост на риска, като се вземат предвид следните критерии: причинност (отношението причина/следствие), техническа/друга причина, вероятността за възникване на проблем, честота на употреба, възможността да се открие, вероятността за възникване на ВРЕДА, сериозността/тежестта на ВРЕДАТА, ПРЕДНАЗНАЧЕНИЕ и полза от продукта, изискванията на хармонизираните европейски стандарти, принципите за безопасност на директивите за медицински изделия (вж. Приложение 1, клауза 2 на директивите 93/42/ЕЕС и 98/79/ЕС и клаузи 5 и 6 на директива 90/385/ ЕЕС), потенциален ПОТРЕБИТЕЛ (И), засегнато население и т.н.</w:t>
      </w:r>
      <w:r w:rsidR="00FC5787">
        <w:t>;</w:t>
      </w:r>
    </w:p>
    <w:p w:rsidR="00615E6E" w:rsidRDefault="0091268A" w:rsidP="003E023C">
      <w:pPr>
        <w:pStyle w:val="ListParagraph"/>
        <w:numPr>
          <w:ilvl w:val="0"/>
          <w:numId w:val="24"/>
        </w:numPr>
        <w:spacing w:after="0" w:line="240" w:lineRule="auto"/>
        <w:ind w:left="397" w:right="397"/>
        <w:jc w:val="left"/>
      </w:pPr>
      <w:r w:rsidRPr="00DA4C9F">
        <w:t>Необходимостта от коригиращо действие (какво точно)</w:t>
      </w:r>
      <w:r w:rsidR="005250DC">
        <w:t xml:space="preserve"> </w:t>
      </w:r>
      <w:r w:rsidR="00FC5787">
        <w:t>;</w:t>
      </w:r>
    </w:p>
    <w:p w:rsidR="0091268A" w:rsidRPr="00DA4C9F" w:rsidRDefault="0091268A" w:rsidP="003E023C">
      <w:pPr>
        <w:pStyle w:val="ListParagraph"/>
        <w:numPr>
          <w:ilvl w:val="0"/>
          <w:numId w:val="24"/>
        </w:numPr>
        <w:spacing w:after="120" w:line="240" w:lineRule="auto"/>
        <w:ind w:left="397" w:right="397"/>
      </w:pPr>
      <w:r w:rsidRPr="00DA4C9F">
        <w:t>Адекватността на предложените или вече предприети от ПРОИЗВОДИТЕЛЯ мерки.</w:t>
      </w:r>
    </w:p>
    <w:p w:rsidR="0091268A" w:rsidRPr="00DA4C9F" w:rsidRDefault="0091268A" w:rsidP="001E590E">
      <w:pPr>
        <w:spacing w:after="120" w:line="240" w:lineRule="auto"/>
        <w:ind w:left="397" w:right="397"/>
      </w:pPr>
      <w:r w:rsidRPr="00DA4C9F">
        <w:t>Тази оценка трябва да се направи в сътрудничество с ПРОИЗВОДИТЕЛЯ.</w:t>
      </w:r>
    </w:p>
    <w:p w:rsidR="0091268A" w:rsidRPr="00DA4C9F" w:rsidRDefault="0091268A" w:rsidP="001E590E">
      <w:pPr>
        <w:spacing w:before="240" w:after="240" w:line="240" w:lineRule="auto"/>
        <w:ind w:left="397" w:right="397"/>
      </w:pPr>
      <w:r w:rsidRPr="00DA4C9F">
        <w:rPr>
          <w:b/>
        </w:rPr>
        <w:t>6.2.2</w:t>
      </w:r>
      <w:r w:rsidR="006659A5">
        <w:rPr>
          <w:b/>
        </w:rPr>
        <w:t>.</w:t>
      </w:r>
      <w:r w:rsidRPr="00DA4C9F">
        <w:rPr>
          <w:b/>
        </w:rPr>
        <w:t xml:space="preserve"> НАБЛЮДЕНИЕ НА ПОСЛЕДВАЩИТЕ ДЕЙСТВИЯ НА ПРОИЗВОДИТЕЛИТЕ</w:t>
      </w:r>
      <w:r w:rsidRPr="00DA4C9F">
        <w:t xml:space="preserve">. </w:t>
      </w:r>
    </w:p>
    <w:p w:rsidR="0091268A" w:rsidRPr="00DA4C9F" w:rsidRDefault="0091268A" w:rsidP="001E590E">
      <w:pPr>
        <w:spacing w:after="120" w:line="240" w:lineRule="auto"/>
        <w:ind w:left="397" w:right="397" w:firstLine="0"/>
      </w:pPr>
      <w:r w:rsidRPr="00DA4C9F">
        <w:t xml:space="preserve">Националният Компетентен Орган обикновено наблюдава проучването, което се извършва от ПРОИЗВОДИТЕЛЯ. Националният Компетентен Орган, може да се намеси по всяко време. Такава намеса трябва да се извършва след консултация с ПРОИЗВОДИТЕЛЯ, където е възможно. </w:t>
      </w:r>
    </w:p>
    <w:p w:rsidR="0091268A" w:rsidRPr="00DA4C9F" w:rsidRDefault="0091268A" w:rsidP="001E590E">
      <w:pPr>
        <w:spacing w:after="120" w:line="240" w:lineRule="auto"/>
        <w:ind w:left="397" w:right="397" w:firstLine="0"/>
      </w:pPr>
      <w:r w:rsidRPr="00DA4C9F">
        <w:t>Аспектите на проучването на ПРОИЗВОДИТЕЛЯ, които могат да се наблюдават, включват например:</w:t>
      </w:r>
    </w:p>
    <w:p w:rsidR="0091268A" w:rsidRPr="00DA4C9F" w:rsidRDefault="00FC5787" w:rsidP="003E023C">
      <w:pPr>
        <w:numPr>
          <w:ilvl w:val="0"/>
          <w:numId w:val="25"/>
        </w:numPr>
        <w:spacing w:after="120" w:line="240" w:lineRule="auto"/>
        <w:ind w:left="397" w:right="397"/>
      </w:pPr>
      <w:r>
        <w:t>к</w:t>
      </w:r>
      <w:r w:rsidR="0091268A" w:rsidRPr="00DA4C9F">
        <w:t>урс (посоката на проучването)</w:t>
      </w:r>
      <w:r w:rsidR="00BD3C02">
        <w:t>;</w:t>
      </w:r>
    </w:p>
    <w:p w:rsidR="0091268A" w:rsidRPr="00DA4C9F" w:rsidRDefault="00FC5787" w:rsidP="003E023C">
      <w:pPr>
        <w:numPr>
          <w:ilvl w:val="0"/>
          <w:numId w:val="25"/>
        </w:numPr>
        <w:spacing w:after="120" w:line="240" w:lineRule="auto"/>
        <w:ind w:left="397" w:right="397"/>
      </w:pPr>
      <w:r>
        <w:t>п</w:t>
      </w:r>
      <w:r w:rsidR="0091268A" w:rsidRPr="00DA4C9F">
        <w:t>ровеждане (как се провежда проучването)</w:t>
      </w:r>
      <w:r w:rsidR="00BD3C02">
        <w:t>;</w:t>
      </w:r>
    </w:p>
    <w:p w:rsidR="0091268A" w:rsidRPr="00DA4C9F" w:rsidRDefault="00FC5787" w:rsidP="003E023C">
      <w:pPr>
        <w:numPr>
          <w:ilvl w:val="0"/>
          <w:numId w:val="25"/>
        </w:numPr>
        <w:spacing w:after="120" w:line="240" w:lineRule="auto"/>
        <w:ind w:left="397" w:right="397"/>
      </w:pPr>
      <w:r>
        <w:t>н</w:t>
      </w:r>
      <w:r w:rsidR="0091268A" w:rsidRPr="00DA4C9F">
        <w:t>апредъка на проучването (колко бързо се провежда проучването)</w:t>
      </w:r>
      <w:r w:rsidR="00BD3C02">
        <w:t>;</w:t>
      </w:r>
    </w:p>
    <w:p w:rsidR="0091268A" w:rsidRPr="00DA4C9F" w:rsidRDefault="00FC5787" w:rsidP="003E023C">
      <w:pPr>
        <w:numPr>
          <w:ilvl w:val="0"/>
          <w:numId w:val="25"/>
        </w:numPr>
        <w:spacing w:after="120" w:line="240" w:lineRule="auto"/>
        <w:ind w:left="397" w:right="397"/>
      </w:pPr>
      <w:r>
        <w:t>р</w:t>
      </w:r>
      <w:r w:rsidR="0091268A" w:rsidRPr="00DA4C9F">
        <w:t>езултат (дали резултатите от анализа на изделието са задоволителни)</w:t>
      </w:r>
      <w:r w:rsidR="00BD3C02">
        <w:t>.</w:t>
      </w:r>
    </w:p>
    <w:p w:rsidR="0091268A" w:rsidRPr="00DA4C9F" w:rsidRDefault="0091268A" w:rsidP="001E590E">
      <w:pPr>
        <w:spacing w:after="120" w:line="240" w:lineRule="auto"/>
        <w:ind w:left="397" w:right="397"/>
      </w:pPr>
      <w:r w:rsidRPr="00DA4C9F">
        <w:t>Фактите, които могат да се окажат необходими да се включат са:</w:t>
      </w:r>
    </w:p>
    <w:p w:rsidR="0091268A" w:rsidRPr="00DA4C9F" w:rsidRDefault="00FC5787" w:rsidP="003E023C">
      <w:pPr>
        <w:numPr>
          <w:ilvl w:val="0"/>
          <w:numId w:val="26"/>
        </w:numPr>
        <w:spacing w:after="120" w:line="240" w:lineRule="auto"/>
        <w:ind w:left="397" w:right="397"/>
      </w:pPr>
      <w:r>
        <w:t>б</w:t>
      </w:r>
      <w:r w:rsidR="0091268A" w:rsidRPr="00DA4C9F">
        <w:t>роя на засегнатите изделия</w:t>
      </w:r>
      <w:r w:rsidR="00BD3C02">
        <w:t>;</w:t>
      </w:r>
    </w:p>
    <w:p w:rsidR="0091268A" w:rsidRPr="00DA4C9F" w:rsidRDefault="00FC5787" w:rsidP="003E023C">
      <w:pPr>
        <w:numPr>
          <w:ilvl w:val="0"/>
          <w:numId w:val="26"/>
        </w:numPr>
        <w:spacing w:after="120" w:line="240" w:lineRule="auto"/>
        <w:ind w:left="397" w:right="397"/>
      </w:pPr>
      <w:r>
        <w:lastRenderedPageBreak/>
        <w:t>п</w:t>
      </w:r>
      <w:r w:rsidR="0091268A" w:rsidRPr="00DA4C9F">
        <w:t>родължителността време, през което са на пазара</w:t>
      </w:r>
      <w:r w:rsidR="00BD3C02">
        <w:t>;</w:t>
      </w:r>
    </w:p>
    <w:p w:rsidR="0091268A" w:rsidRPr="00DA4C9F" w:rsidRDefault="00FC5787" w:rsidP="003E023C">
      <w:pPr>
        <w:numPr>
          <w:ilvl w:val="0"/>
          <w:numId w:val="26"/>
        </w:numPr>
        <w:spacing w:after="120" w:line="240" w:lineRule="auto"/>
        <w:ind w:left="397" w:right="397"/>
      </w:pPr>
      <w:r>
        <w:t>д</w:t>
      </w:r>
      <w:r w:rsidR="0091268A" w:rsidRPr="00DA4C9F">
        <w:t>етайлите относно направените промени в дизайна</w:t>
      </w:r>
      <w:r w:rsidR="00BD3C02">
        <w:t>.</w:t>
      </w:r>
    </w:p>
    <w:p w:rsidR="0091268A" w:rsidRPr="00DA4C9F" w:rsidRDefault="0091268A" w:rsidP="001E590E">
      <w:pPr>
        <w:spacing w:after="120" w:line="240" w:lineRule="auto"/>
        <w:ind w:left="397" w:right="397"/>
      </w:pPr>
      <w:r w:rsidRPr="00DA4C9F">
        <w:t xml:space="preserve">Може да се окаже необходима връзката с: </w:t>
      </w:r>
    </w:p>
    <w:p w:rsidR="0091268A" w:rsidRPr="00DA4C9F" w:rsidRDefault="00FC5787" w:rsidP="003E023C">
      <w:pPr>
        <w:numPr>
          <w:ilvl w:val="0"/>
          <w:numId w:val="27"/>
        </w:numPr>
        <w:tabs>
          <w:tab w:val="clear" w:pos="1080"/>
          <w:tab w:val="num" w:pos="720"/>
        </w:tabs>
        <w:spacing w:after="120" w:line="240" w:lineRule="auto"/>
        <w:ind w:left="397" w:right="397"/>
      </w:pPr>
      <w:proofErr w:type="spellStart"/>
      <w:r>
        <w:t>Н</w:t>
      </w:r>
      <w:r w:rsidR="0091268A" w:rsidRPr="00DA4C9F">
        <w:t>отифицираните</w:t>
      </w:r>
      <w:proofErr w:type="spellEnd"/>
      <w:r w:rsidR="0091268A" w:rsidRPr="00DA4C9F">
        <w:t xml:space="preserve"> органи (участващи в оценяването, водеща до СЕ-маркиране)</w:t>
      </w:r>
      <w:r>
        <w:t>;</w:t>
      </w:r>
    </w:p>
    <w:p w:rsidR="0091268A" w:rsidRPr="00DA4C9F" w:rsidRDefault="0091268A" w:rsidP="003E023C">
      <w:pPr>
        <w:numPr>
          <w:ilvl w:val="0"/>
          <w:numId w:val="27"/>
        </w:numPr>
        <w:tabs>
          <w:tab w:val="clear" w:pos="1080"/>
          <w:tab w:val="num" w:pos="720"/>
        </w:tabs>
        <w:spacing w:after="120" w:line="240" w:lineRule="auto"/>
        <w:ind w:left="397" w:right="397"/>
      </w:pPr>
      <w:r w:rsidRPr="00DA4C9F">
        <w:t>ПОТРЕБИТЕЛ (и)</w:t>
      </w:r>
      <w:r w:rsidR="00BD3C02">
        <w:t>;</w:t>
      </w:r>
    </w:p>
    <w:p w:rsidR="0091268A" w:rsidRPr="00DA4C9F" w:rsidRDefault="00FC5787" w:rsidP="003E023C">
      <w:pPr>
        <w:numPr>
          <w:ilvl w:val="0"/>
          <w:numId w:val="27"/>
        </w:numPr>
        <w:tabs>
          <w:tab w:val="clear" w:pos="1080"/>
          <w:tab w:val="num" w:pos="720"/>
        </w:tabs>
        <w:spacing w:after="120" w:line="240" w:lineRule="auto"/>
        <w:ind w:left="397" w:right="397"/>
      </w:pPr>
      <w:r>
        <w:t>д</w:t>
      </w:r>
      <w:r w:rsidR="0091268A" w:rsidRPr="00DA4C9F">
        <w:t>руги компетентни органи</w:t>
      </w:r>
      <w:r w:rsidR="00BD3C02">
        <w:t>;</w:t>
      </w:r>
    </w:p>
    <w:p w:rsidR="0091268A" w:rsidRPr="00DA4C9F" w:rsidRDefault="00FC5787" w:rsidP="003E023C">
      <w:pPr>
        <w:numPr>
          <w:ilvl w:val="0"/>
          <w:numId w:val="27"/>
        </w:numPr>
        <w:tabs>
          <w:tab w:val="clear" w:pos="1080"/>
          <w:tab w:val="num" w:pos="720"/>
        </w:tabs>
        <w:spacing w:after="120" w:line="240" w:lineRule="auto"/>
        <w:ind w:left="397" w:right="397"/>
      </w:pPr>
      <w:r>
        <w:t>д</w:t>
      </w:r>
      <w:r w:rsidR="0091268A" w:rsidRPr="00DA4C9F">
        <w:t>руги независими органи, места за тестване и т.н.</w:t>
      </w:r>
    </w:p>
    <w:p w:rsidR="0091268A" w:rsidRPr="00DA4C9F" w:rsidRDefault="0091268A" w:rsidP="001E590E">
      <w:pPr>
        <w:spacing w:after="120" w:line="240" w:lineRule="auto"/>
        <w:ind w:left="397" w:right="397" w:firstLine="0"/>
      </w:pPr>
      <w:r w:rsidRPr="00DA4C9F">
        <w:t xml:space="preserve">Компетентните органи също може да наблюдават опита с употребата на изделията от един и същи тип (напр., всички </w:t>
      </w:r>
      <w:proofErr w:type="spellStart"/>
      <w:r w:rsidRPr="00DA4C9F">
        <w:t>дефибрилатори</w:t>
      </w:r>
      <w:proofErr w:type="spellEnd"/>
      <w:r w:rsidRPr="00DA4C9F">
        <w:t xml:space="preserve"> или всички спринцовки), но произведени от различни ПРОИЗВОДИТЕЛИ. Те тогава ще могат да предприемат хармонизирани мерки, приложими към всички изделия от този тип. Това може да включва, например, започване на обучение на ПОТРЕБИТЕЛЯ или предложение за ре-класификация.</w:t>
      </w:r>
    </w:p>
    <w:p w:rsidR="00FD4337" w:rsidRPr="00DA4C9F" w:rsidRDefault="00FD4337" w:rsidP="001E590E">
      <w:pPr>
        <w:spacing w:before="240" w:after="240" w:line="240" w:lineRule="auto"/>
        <w:ind w:left="397" w:right="397"/>
        <w:rPr>
          <w:b/>
        </w:rPr>
      </w:pPr>
      <w:r w:rsidRPr="00DA4C9F">
        <w:rPr>
          <w:b/>
        </w:rPr>
        <w:t>6.2.3. ДЕЙСТВИЯ НА НАЦИОНАЛНИЯ КОМПЕТЕНТЕН ОРГАН</w:t>
      </w:r>
    </w:p>
    <w:p w:rsidR="00FD4337" w:rsidRPr="00DA4C9F" w:rsidRDefault="00FD4337" w:rsidP="001E590E">
      <w:pPr>
        <w:spacing w:after="120" w:line="240" w:lineRule="auto"/>
        <w:ind w:left="397" w:right="397" w:firstLine="0"/>
      </w:pPr>
      <w:r w:rsidRPr="00DA4C9F">
        <w:t>За комбинирани продукти лекарствен продукт-медицинско изделие, регулирани според директивите за медицинските изделия, Националният Компетентен Орган, получил доклада за ИНЦИДЕНТА, трябва да установи връзка с всякакви други съответни Национални Компетентни Органи или ЕМЕА, ако е необходимо.</w:t>
      </w:r>
    </w:p>
    <w:p w:rsidR="00FD4337" w:rsidRPr="00DA4C9F" w:rsidRDefault="00FD4337" w:rsidP="001E590E">
      <w:pPr>
        <w:spacing w:after="120" w:line="240" w:lineRule="auto"/>
        <w:ind w:left="397" w:right="397" w:firstLine="0"/>
      </w:pPr>
      <w:r w:rsidRPr="00DA4C9F">
        <w:t>Националният Компетентен Орган трябва да предприеме координиращи действия, за да осигури извършването на проучване при положение, че в него са включени няколко ПРОИЗВОДИТЕЛИ.</w:t>
      </w:r>
    </w:p>
    <w:p w:rsidR="00FD4337" w:rsidRPr="00DA4C9F" w:rsidRDefault="00FD4337" w:rsidP="001E590E">
      <w:pPr>
        <w:spacing w:after="120" w:line="240" w:lineRule="auto"/>
        <w:ind w:left="397" w:right="397" w:firstLine="0"/>
      </w:pPr>
      <w:r w:rsidRPr="00DA4C9F">
        <w:t>Националният Компетентен Орган трябва да предприеме координиращи действия за да осигури извършването на проучване, ако са включени няколко ПРОИЗВОДИТЕЛИ.</w:t>
      </w:r>
    </w:p>
    <w:p w:rsidR="00FD4337" w:rsidRPr="00DA4C9F" w:rsidRDefault="00FD4337" w:rsidP="001E590E">
      <w:pPr>
        <w:spacing w:after="120" w:line="240" w:lineRule="auto"/>
        <w:ind w:left="397" w:right="397" w:firstLine="0"/>
      </w:pPr>
      <w:r w:rsidRPr="00DA4C9F">
        <w:t>Действията на Националния Компетентен Орган, които са резултат от доклад на ПРОИЗВОДИТЕЛЯ или на УПЪЛНОМОЩЕНИЯ ПРЕДСТАВИТЕЛ могат да включват, например:</w:t>
      </w:r>
    </w:p>
    <w:p w:rsidR="00FD4337" w:rsidRPr="00DA4C9F" w:rsidRDefault="00FD4337" w:rsidP="003E023C">
      <w:pPr>
        <w:numPr>
          <w:ilvl w:val="0"/>
          <w:numId w:val="5"/>
        </w:numPr>
        <w:spacing w:after="120" w:line="240" w:lineRule="auto"/>
        <w:ind w:left="397" w:right="397"/>
      </w:pPr>
      <w:r w:rsidRPr="00DA4C9F">
        <w:t>без по-нататъшно действие</w:t>
      </w:r>
      <w:r w:rsidR="00BD3C02">
        <w:t>;</w:t>
      </w:r>
    </w:p>
    <w:p w:rsidR="00FD4337" w:rsidRPr="00DA4C9F" w:rsidRDefault="00FD4337" w:rsidP="003E023C">
      <w:pPr>
        <w:numPr>
          <w:ilvl w:val="0"/>
          <w:numId w:val="5"/>
        </w:numPr>
        <w:spacing w:after="120" w:line="240" w:lineRule="auto"/>
        <w:ind w:left="397" w:right="397"/>
      </w:pPr>
      <w:r w:rsidRPr="00DA4C9F">
        <w:t>събиране на повече информация (например: възлагане на независими доклади);</w:t>
      </w:r>
    </w:p>
    <w:p w:rsidR="00FD4337" w:rsidRPr="00DA4C9F" w:rsidRDefault="00FD4337" w:rsidP="003E023C">
      <w:pPr>
        <w:numPr>
          <w:ilvl w:val="0"/>
          <w:numId w:val="5"/>
        </w:numPr>
        <w:spacing w:after="120" w:line="240" w:lineRule="auto"/>
        <w:ind w:left="397" w:right="397"/>
      </w:pPr>
      <w:r w:rsidRPr="00DA4C9F">
        <w:t>изготвяне на препоръки към ПРОИЗВОДИТЕЛИТЕ (напр. да подобрят информацията, идваща с изделието);</w:t>
      </w:r>
    </w:p>
    <w:p w:rsidR="00FD4337" w:rsidRPr="00DA4C9F" w:rsidRDefault="00FD4337" w:rsidP="003E023C">
      <w:pPr>
        <w:numPr>
          <w:ilvl w:val="0"/>
          <w:numId w:val="5"/>
        </w:numPr>
        <w:spacing w:after="120" w:line="240" w:lineRule="auto"/>
        <w:ind w:left="397" w:right="397"/>
      </w:pPr>
      <w:r w:rsidRPr="00DA4C9F">
        <w:t>да поддържат информираността на Комисията или другите Компетентни Органи (напр. за КДСБ или други действия, които трябва да бъдат предприети). Информацията може да бъде под формата на Доклад на Националния Компетентен Орган (вж. приложение 8) или подобни;</w:t>
      </w:r>
    </w:p>
    <w:p w:rsidR="00FD4337" w:rsidRPr="00DA4C9F" w:rsidRDefault="00FD4337" w:rsidP="003E023C">
      <w:pPr>
        <w:numPr>
          <w:ilvl w:val="0"/>
          <w:numId w:val="5"/>
        </w:numPr>
        <w:spacing w:after="120" w:line="240" w:lineRule="auto"/>
        <w:ind w:left="397" w:right="397"/>
      </w:pPr>
      <w:r w:rsidRPr="00DA4C9F">
        <w:t xml:space="preserve">консултация със съответния </w:t>
      </w:r>
      <w:proofErr w:type="spellStart"/>
      <w:r w:rsidRPr="00DA4C9F">
        <w:t>Нотифициран</w:t>
      </w:r>
      <w:proofErr w:type="spellEnd"/>
      <w:r w:rsidRPr="00DA4C9F">
        <w:t xml:space="preserve"> Орган по въпроси, отнасящи се до оценката на съответствието;</w:t>
      </w:r>
    </w:p>
    <w:p w:rsidR="00FD4337" w:rsidRPr="00DA4C9F" w:rsidRDefault="00FD4337" w:rsidP="003E023C">
      <w:pPr>
        <w:numPr>
          <w:ilvl w:val="0"/>
          <w:numId w:val="5"/>
        </w:numPr>
        <w:spacing w:after="120" w:line="240" w:lineRule="auto"/>
        <w:ind w:left="397" w:right="397"/>
      </w:pPr>
      <w:r w:rsidRPr="00DA4C9F">
        <w:t>консултация с Комисията (например: ако се смята, че е необходима промяна в класификация на изделието)</w:t>
      </w:r>
      <w:r w:rsidR="00BD3C02">
        <w:t>;</w:t>
      </w:r>
    </w:p>
    <w:p w:rsidR="00FD4337" w:rsidRPr="00DA4C9F" w:rsidRDefault="00BD3C02" w:rsidP="003E023C">
      <w:pPr>
        <w:numPr>
          <w:ilvl w:val="0"/>
          <w:numId w:val="5"/>
        </w:numPr>
        <w:spacing w:after="120" w:line="240" w:lineRule="auto"/>
        <w:ind w:left="397" w:right="397"/>
      </w:pPr>
      <w:r>
        <w:t>п</w:t>
      </w:r>
      <w:r w:rsidR="00FD4337" w:rsidRPr="00DA4C9F">
        <w:t>о-нататъшно образование на ПОТРЕБИТЕЛЯ</w:t>
      </w:r>
      <w:r>
        <w:t>;</w:t>
      </w:r>
    </w:p>
    <w:p w:rsidR="00FD4337" w:rsidRPr="00DA4C9F" w:rsidRDefault="00FD4337" w:rsidP="003E023C">
      <w:pPr>
        <w:numPr>
          <w:ilvl w:val="0"/>
          <w:numId w:val="5"/>
        </w:numPr>
        <w:spacing w:after="120" w:line="240" w:lineRule="auto"/>
        <w:ind w:left="397" w:right="397"/>
      </w:pPr>
      <w:r w:rsidRPr="00DA4C9F">
        <w:t>по-нататъшни препоръки към ПОТРЕБИТЕЛЯ(ИТЕ);</w:t>
      </w:r>
    </w:p>
    <w:p w:rsidR="00FD4337" w:rsidRPr="00DA4C9F" w:rsidRDefault="00FD4337" w:rsidP="003E023C">
      <w:pPr>
        <w:numPr>
          <w:ilvl w:val="0"/>
          <w:numId w:val="5"/>
        </w:numPr>
        <w:spacing w:after="120" w:line="240" w:lineRule="auto"/>
        <w:ind w:left="397" w:right="397"/>
      </w:pPr>
      <w:r w:rsidRPr="00DA4C9F">
        <w:t>всяко друго действие, което да допълни действията на ПРОИЗВОДИТЕЛЯ.</w:t>
      </w:r>
    </w:p>
    <w:p w:rsidR="00FD4337" w:rsidRDefault="00FD4337" w:rsidP="001E590E">
      <w:pPr>
        <w:pStyle w:val="Heading2"/>
        <w:tabs>
          <w:tab w:val="center" w:pos="487"/>
          <w:tab w:val="center" w:pos="4277"/>
        </w:tabs>
        <w:spacing w:after="36" w:line="240" w:lineRule="auto"/>
        <w:ind w:left="397" w:right="397" w:firstLine="0"/>
        <w:rPr>
          <w:rFonts w:ascii="Calibri" w:eastAsia="Calibri" w:hAnsi="Calibri" w:cs="Calibri"/>
          <w:b w:val="0"/>
          <w:sz w:val="22"/>
        </w:rPr>
      </w:pPr>
    </w:p>
    <w:p w:rsidR="00FD4337" w:rsidRPr="00DA4C9F" w:rsidRDefault="00FD4337" w:rsidP="001E590E">
      <w:pPr>
        <w:spacing w:before="240" w:after="240" w:line="240" w:lineRule="auto"/>
        <w:ind w:left="397" w:right="397"/>
        <w:rPr>
          <w:b/>
        </w:rPr>
      </w:pPr>
      <w:r w:rsidRPr="00DA4C9F">
        <w:rPr>
          <w:b/>
        </w:rPr>
        <w:t>6.3. КООРДИНАЦИЯ МЕЖДУ КОМПЕТЕНТНИТЕ ОРГАНИ</w:t>
      </w:r>
    </w:p>
    <w:p w:rsidR="00FD4337" w:rsidRPr="00DA4C9F" w:rsidRDefault="00FD4337" w:rsidP="001E590E">
      <w:pPr>
        <w:spacing w:before="240" w:after="240" w:line="240" w:lineRule="auto"/>
        <w:ind w:left="397" w:right="397" w:firstLine="0"/>
        <w:rPr>
          <w:b/>
        </w:rPr>
      </w:pPr>
      <w:r w:rsidRPr="00DA4C9F">
        <w:rPr>
          <w:b/>
        </w:rPr>
        <w:t>6.3.1</w:t>
      </w:r>
      <w:r w:rsidR="006659A5">
        <w:rPr>
          <w:b/>
        </w:rPr>
        <w:t>.</w:t>
      </w:r>
      <w:r w:rsidRPr="00DA4C9F">
        <w:rPr>
          <w:b/>
        </w:rPr>
        <w:t xml:space="preserve"> ОБСТОЯТЕЛСТВА, ПРИ КОИТО Е НЕОБХОДИМ КООРДИНИРАЩ НАЦИОНАЛЕН КОМПЕТЕНТЕН ОРГАН</w:t>
      </w:r>
    </w:p>
    <w:p w:rsidR="00FD4337" w:rsidRPr="00DA4C9F" w:rsidRDefault="00FD4337" w:rsidP="001E590E">
      <w:pPr>
        <w:spacing w:after="120" w:line="240" w:lineRule="auto"/>
        <w:ind w:left="397" w:right="397" w:firstLine="0"/>
      </w:pPr>
      <w:r w:rsidRPr="00DA4C9F">
        <w:t>Компетентните органи трябва да определят един Национален Компетентен Орган при следните обстоятелства:</w:t>
      </w:r>
    </w:p>
    <w:p w:rsidR="00FD4337" w:rsidRPr="00DA4C9F" w:rsidRDefault="0031177E" w:rsidP="003E023C">
      <w:pPr>
        <w:numPr>
          <w:ilvl w:val="0"/>
          <w:numId w:val="28"/>
        </w:numPr>
        <w:spacing w:after="120" w:line="240" w:lineRule="auto"/>
        <w:ind w:left="397" w:right="397"/>
      </w:pPr>
      <w:r>
        <w:t>к</w:t>
      </w:r>
      <w:r w:rsidR="00FD4337" w:rsidRPr="00DA4C9F">
        <w:t>огато ИНЦИДЕНТИ от подобен вид се появят в повече от една стр</w:t>
      </w:r>
      <w:r w:rsidR="00214E9F">
        <w:t xml:space="preserve">ана, в рамките на ЕИП, </w:t>
      </w:r>
      <w:r w:rsidR="00FD4337" w:rsidRPr="00DA4C9F">
        <w:t>Швейцария</w:t>
      </w:r>
      <w:r w:rsidR="00214E9F">
        <w:t xml:space="preserve"> и Турция</w:t>
      </w:r>
      <w:r w:rsidR="00FD4337" w:rsidRPr="00DA4C9F">
        <w:t>;</w:t>
      </w:r>
    </w:p>
    <w:p w:rsidR="00FD4337" w:rsidRPr="00DA4C9F" w:rsidRDefault="00FD4337" w:rsidP="003E023C">
      <w:pPr>
        <w:numPr>
          <w:ilvl w:val="0"/>
          <w:numId w:val="28"/>
        </w:numPr>
        <w:spacing w:after="120" w:line="240" w:lineRule="auto"/>
        <w:ind w:left="397" w:right="397"/>
      </w:pPr>
      <w:r w:rsidRPr="00DA4C9F">
        <w:t xml:space="preserve">КДСБ, проведени в повече </w:t>
      </w:r>
      <w:r w:rsidR="00214E9F">
        <w:t>от една страна в рамките на ЕИП,</w:t>
      </w:r>
      <w:r w:rsidRPr="00DA4C9F">
        <w:t xml:space="preserve"> Швейцария</w:t>
      </w:r>
      <w:r w:rsidR="00214E9F">
        <w:t xml:space="preserve"> и Турция</w:t>
      </w:r>
      <w:r w:rsidRPr="00DA4C9F">
        <w:t>, независимо дали се е появил ИНЦИДЕНТ, който трябва да се докладва</w:t>
      </w:r>
      <w:r w:rsidR="0031177E">
        <w:t>;</w:t>
      </w:r>
    </w:p>
    <w:p w:rsidR="00FD4337" w:rsidRPr="00DA4C9F" w:rsidRDefault="0031177E" w:rsidP="003E023C">
      <w:pPr>
        <w:numPr>
          <w:ilvl w:val="0"/>
          <w:numId w:val="28"/>
        </w:numPr>
        <w:spacing w:after="120" w:line="240" w:lineRule="auto"/>
        <w:ind w:left="397" w:right="397"/>
      </w:pPr>
      <w:r>
        <w:t>и</w:t>
      </w:r>
      <w:r w:rsidR="00FD4337" w:rsidRPr="00DA4C9F">
        <w:t xml:space="preserve">нформация относно КДСБ, проведено извън </w:t>
      </w:r>
      <w:r w:rsidR="00214E9F">
        <w:t>ЕИП,</w:t>
      </w:r>
      <w:r w:rsidR="00214E9F" w:rsidRPr="00DA4C9F">
        <w:t xml:space="preserve"> Швейцария</w:t>
      </w:r>
      <w:r w:rsidR="00214E9F">
        <w:t xml:space="preserve"> и Турция</w:t>
      </w:r>
      <w:r w:rsidR="00214E9F" w:rsidRPr="00DA4C9F">
        <w:t xml:space="preserve">, </w:t>
      </w:r>
      <w:r w:rsidR="00FD4337" w:rsidRPr="00DA4C9F">
        <w:t>когато е неустановено дали КДСБ засяга страните-членки в ЕИП, Швейцария и Турция или не, напр. издаден доклад от Национален Компетентен Орган извън ЕИП, Швейцария  и Турция (</w:t>
      </w:r>
      <w:r w:rsidR="00214E9F">
        <w:t xml:space="preserve">например чрез </w:t>
      </w:r>
      <w:r w:rsidR="00214E9F">
        <w:rPr>
          <w:lang w:val="en-US"/>
        </w:rPr>
        <w:t xml:space="preserve">GHTF NCAR </w:t>
      </w:r>
      <w:r w:rsidR="003C077E">
        <w:t xml:space="preserve">програма </w:t>
      </w:r>
      <w:r w:rsidR="00214E9F">
        <w:t>за обмяна на опит</w:t>
      </w:r>
      <w:r w:rsidR="00FD4337" w:rsidRPr="00DA4C9F">
        <w:t>) или информация, публикувана на уеб-сайта на Компетентен Орган извън ЕИП,  Швейцария и Турция.</w:t>
      </w:r>
    </w:p>
    <w:p w:rsidR="00B0246A" w:rsidRPr="00DA4C9F" w:rsidRDefault="00B0246A" w:rsidP="004031DA">
      <w:pPr>
        <w:spacing w:before="240" w:after="240" w:line="240" w:lineRule="auto"/>
        <w:ind w:right="397"/>
        <w:rPr>
          <w:b/>
        </w:rPr>
      </w:pPr>
      <w:r w:rsidRPr="00DA4C9F">
        <w:rPr>
          <w:b/>
        </w:rPr>
        <w:t>6.3.2</w:t>
      </w:r>
      <w:r w:rsidR="006659A5">
        <w:rPr>
          <w:b/>
        </w:rPr>
        <w:t>.</w:t>
      </w:r>
      <w:r w:rsidRPr="00DA4C9F">
        <w:rPr>
          <w:b/>
        </w:rPr>
        <w:t xml:space="preserve"> ОПРЕДЕЛЯНЕ НА</w:t>
      </w:r>
      <w:r w:rsidRPr="00DA4C9F">
        <w:t xml:space="preserve"> </w:t>
      </w:r>
      <w:r w:rsidRPr="00DA4C9F">
        <w:rPr>
          <w:b/>
        </w:rPr>
        <w:t>КООРДИНИРАЩ НАЦИОНАЛЕН КОМПЕТЕНТЕН ОРГАН</w:t>
      </w:r>
    </w:p>
    <w:p w:rsidR="00B0246A" w:rsidRPr="00DA4C9F" w:rsidRDefault="00B0246A" w:rsidP="001E590E">
      <w:pPr>
        <w:spacing w:after="120" w:line="240" w:lineRule="auto"/>
        <w:ind w:left="397" w:right="397" w:firstLine="0"/>
        <w:rPr>
          <w:bCs/>
        </w:rPr>
      </w:pPr>
      <w:r w:rsidRPr="00DA4C9F">
        <w:rPr>
          <w:bCs/>
        </w:rPr>
        <w:t>Координиращ Национален Компетентен Орган трябва да бъде онзи, който е отговорен за ПРОИЗВОДИТЕЛЯ или неговия УПЪЛНОМОЩЕН ПРЕДСТАВИТЕЛ, освен ако има друго споразумение между Компетентните Органи, напр. НКО,</w:t>
      </w:r>
    </w:p>
    <w:p w:rsidR="00B0246A" w:rsidRPr="00DA4C9F" w:rsidRDefault="00B0246A" w:rsidP="003E023C">
      <w:pPr>
        <w:numPr>
          <w:ilvl w:val="0"/>
          <w:numId w:val="29"/>
        </w:numPr>
        <w:spacing w:after="120" w:line="240" w:lineRule="auto"/>
        <w:ind w:left="397" w:right="397"/>
      </w:pPr>
      <w:r w:rsidRPr="00DA4C9F">
        <w:t>който има особено голям интерес за консултиране на другите КО или вече е предприел проучване на ИНЦИДЕНТА и поради това инициира координацията.</w:t>
      </w:r>
    </w:p>
    <w:p w:rsidR="00B0246A" w:rsidRPr="00DA4C9F" w:rsidRDefault="00B0246A" w:rsidP="003E023C">
      <w:pPr>
        <w:numPr>
          <w:ilvl w:val="0"/>
          <w:numId w:val="29"/>
        </w:numPr>
        <w:spacing w:after="120" w:line="240" w:lineRule="auto"/>
        <w:ind w:left="397" w:right="397"/>
      </w:pPr>
      <w:r w:rsidRPr="00DA4C9F">
        <w:t xml:space="preserve">е в страната, където е установен НО, извършил оценка на съответствието. </w:t>
      </w:r>
    </w:p>
    <w:p w:rsidR="00B0246A" w:rsidRPr="00DA4C9F" w:rsidRDefault="00B0246A" w:rsidP="004031DA">
      <w:pPr>
        <w:spacing w:before="240" w:after="240" w:line="240" w:lineRule="auto"/>
        <w:ind w:right="397"/>
        <w:rPr>
          <w:b/>
        </w:rPr>
      </w:pPr>
      <w:r w:rsidRPr="00DA4C9F">
        <w:rPr>
          <w:b/>
        </w:rPr>
        <w:t>6.3.3. ЗАДАЧИ НА КООРДИНИРАЩИЯ НАЦИОНАЛЕН КОМПЕТЕНТЕН ОРГАН</w:t>
      </w:r>
    </w:p>
    <w:p w:rsidR="00B0246A" w:rsidRPr="00DA4C9F" w:rsidRDefault="00B0246A" w:rsidP="004031DA">
      <w:pPr>
        <w:spacing w:after="120" w:line="240" w:lineRule="auto"/>
        <w:ind w:right="397"/>
      </w:pPr>
      <w:r w:rsidRPr="00DA4C9F">
        <w:rPr>
          <w:bCs/>
        </w:rPr>
        <w:t>Координиращият Национален Компетентен Орган</w:t>
      </w:r>
      <w:r w:rsidRPr="00DA4C9F">
        <w:t xml:space="preserve"> трябва, където е уместно:</w:t>
      </w:r>
    </w:p>
    <w:p w:rsidR="00C30752" w:rsidRPr="00DA4C9F" w:rsidRDefault="0031177E" w:rsidP="003E023C">
      <w:pPr>
        <w:numPr>
          <w:ilvl w:val="0"/>
          <w:numId w:val="29"/>
        </w:numPr>
        <w:spacing w:after="120" w:line="240" w:lineRule="auto"/>
        <w:ind w:left="397" w:right="397"/>
      </w:pPr>
      <w:r>
        <w:t>д</w:t>
      </w:r>
      <w:r w:rsidR="00C30752" w:rsidRPr="00DA4C9F">
        <w:t>а информира ПРОИЗВОДИТЕЛЯ, другите засегнати Национални Компетентни Органи, както е описано в 6.3.1 и Комисията за това, че поема ръководството;</w:t>
      </w:r>
    </w:p>
    <w:p w:rsidR="00C30752" w:rsidRPr="00DA4C9F" w:rsidRDefault="0031177E" w:rsidP="003E023C">
      <w:pPr>
        <w:numPr>
          <w:ilvl w:val="0"/>
          <w:numId w:val="29"/>
        </w:numPr>
        <w:spacing w:after="120" w:line="240" w:lineRule="auto"/>
        <w:ind w:left="397" w:right="397"/>
      </w:pPr>
      <w:r>
        <w:t>д</w:t>
      </w:r>
      <w:r w:rsidR="00C30752" w:rsidRPr="00DA4C9F">
        <w:t>а координира и наблюдава проучването с ПРОИЗВОДИТЕЛЯ от името на другите Национални Компетентни Органи;</w:t>
      </w:r>
    </w:p>
    <w:p w:rsidR="00C30752" w:rsidRPr="00DA4C9F" w:rsidRDefault="0031177E" w:rsidP="003E023C">
      <w:pPr>
        <w:numPr>
          <w:ilvl w:val="0"/>
          <w:numId w:val="29"/>
        </w:numPr>
        <w:spacing w:after="120" w:line="240" w:lineRule="auto"/>
        <w:ind w:left="397" w:right="397"/>
      </w:pPr>
      <w:r>
        <w:t>д</w:t>
      </w:r>
      <w:r w:rsidR="00C30752" w:rsidRPr="00DA4C9F">
        <w:t xml:space="preserve">а се консултира с </w:t>
      </w:r>
      <w:proofErr w:type="spellStart"/>
      <w:r w:rsidR="00C30752" w:rsidRPr="00DA4C9F">
        <w:t>Нотифицирания</w:t>
      </w:r>
      <w:proofErr w:type="spellEnd"/>
      <w:r w:rsidR="00C30752" w:rsidRPr="00DA4C9F">
        <w:t xml:space="preserve"> Орган, извършил оценяването довело до СЕ-маркирането и да координира дейността с други Национални Компетентни Органи в ЕИП, Швейцария и Турция;</w:t>
      </w:r>
    </w:p>
    <w:p w:rsidR="00C30752" w:rsidRPr="00DA4C9F" w:rsidRDefault="0031177E" w:rsidP="003E023C">
      <w:pPr>
        <w:numPr>
          <w:ilvl w:val="0"/>
          <w:numId w:val="29"/>
        </w:numPr>
        <w:spacing w:after="120" w:line="240" w:lineRule="auto"/>
        <w:ind w:left="397" w:right="397"/>
      </w:pPr>
      <w:r>
        <w:t>д</w:t>
      </w:r>
      <w:r w:rsidR="00C30752" w:rsidRPr="00DA4C9F">
        <w:t>а обсъди с ПРОИЗВОДИТЕЛЯ принципите на, нуждата от и обстоятелствата относно коригиращи действия, които трябва да се предприемат в ЕИП, Швейцария и Турция;</w:t>
      </w:r>
    </w:p>
    <w:p w:rsidR="00C30752" w:rsidRPr="00DA4C9F" w:rsidRDefault="0031177E" w:rsidP="003E023C">
      <w:pPr>
        <w:numPr>
          <w:ilvl w:val="0"/>
          <w:numId w:val="29"/>
        </w:numPr>
        <w:spacing w:after="120" w:line="240" w:lineRule="auto"/>
        <w:ind w:left="397" w:right="397"/>
      </w:pPr>
      <w:r>
        <w:t>д</w:t>
      </w:r>
      <w:r w:rsidR="00C30752" w:rsidRPr="00DA4C9F">
        <w:t>а постигне споразумение, където това е възможно, с ПРОИЗВОДИТЕЛЯ и между Националните Компетентни Органи, относно прилагането на унифицирано КДСБ във всички засегнати европейски страни;</w:t>
      </w:r>
    </w:p>
    <w:p w:rsidR="00C30752" w:rsidRPr="00DA4C9F" w:rsidRDefault="0031177E" w:rsidP="003E023C">
      <w:pPr>
        <w:numPr>
          <w:ilvl w:val="0"/>
          <w:numId w:val="29"/>
        </w:numPr>
        <w:spacing w:after="120" w:line="240" w:lineRule="auto"/>
        <w:ind w:left="397" w:right="397"/>
      </w:pPr>
      <w:r>
        <w:t>д</w:t>
      </w:r>
      <w:r w:rsidR="00C30752" w:rsidRPr="00DA4C9F">
        <w:t>а изпраща обратна информация на Компетентните Органи и Комисията, относно заключенията от запитания на държавите от ЕИП, Швейцария и Турция, напр. по отношение на многобройни ИНЦИДЕНТИ в различни държави, които не са довели до коригиращи действия, най-късно до приключването на файла/случая; ПРОИЗВОДИТЕЛЯТ ще бъде информиран според раздел 6.4;</w:t>
      </w:r>
    </w:p>
    <w:p w:rsidR="00C30752" w:rsidRPr="00DA4C9F" w:rsidRDefault="0031177E" w:rsidP="003E023C">
      <w:pPr>
        <w:numPr>
          <w:ilvl w:val="0"/>
          <w:numId w:val="29"/>
        </w:numPr>
        <w:spacing w:after="120" w:line="240" w:lineRule="auto"/>
        <w:ind w:left="397" w:right="397"/>
      </w:pPr>
      <w:r>
        <w:lastRenderedPageBreak/>
        <w:t>д</w:t>
      </w:r>
      <w:r w:rsidR="00C30752" w:rsidRPr="00DA4C9F">
        <w:t>а постигне съгласие с ПРОИЗВОДИТЕЛЯ относно съдържанието и периодичността на ОБОБЩЕНИТЕ ДОКЛАДИ за ИНЦИДЕНТИТЕ, обект на КДСБ;</w:t>
      </w:r>
    </w:p>
    <w:p w:rsidR="00C30752" w:rsidRPr="00DA4C9F" w:rsidRDefault="0031177E" w:rsidP="003E023C">
      <w:pPr>
        <w:numPr>
          <w:ilvl w:val="0"/>
          <w:numId w:val="29"/>
        </w:numPr>
        <w:spacing w:after="120" w:line="240" w:lineRule="auto"/>
        <w:ind w:left="397" w:right="397"/>
      </w:pPr>
      <w:r>
        <w:t>д</w:t>
      </w:r>
      <w:r w:rsidR="00C30752" w:rsidRPr="00DA4C9F">
        <w:t>а разпространи информацията относно закриването на файла/случая.</w:t>
      </w:r>
    </w:p>
    <w:p w:rsidR="00615E6E" w:rsidRDefault="005250DC" w:rsidP="001E590E">
      <w:pPr>
        <w:spacing w:after="0" w:line="240" w:lineRule="auto"/>
        <w:ind w:left="397" w:right="397" w:firstLine="0"/>
        <w:jc w:val="left"/>
      </w:pPr>
      <w:r>
        <w:t xml:space="preserve"> </w:t>
      </w:r>
    </w:p>
    <w:p w:rsidR="00C30752" w:rsidRPr="00DA4C9F" w:rsidRDefault="00C30752" w:rsidP="001E590E">
      <w:pPr>
        <w:spacing w:after="120" w:line="240" w:lineRule="auto"/>
        <w:ind w:left="397" w:right="397" w:firstLine="0"/>
      </w:pPr>
      <w:r w:rsidRPr="00DA4C9F">
        <w:t>Подобно споразумение за координация не трябва да засяга правата на Националния Компетентен Орган да извършва собствено наблюдение или проучване, или да инициира действия в собствената си страна, в съответствие с разпоредбите на съответните директиви. Като прави това, Координиращия</w:t>
      </w:r>
      <w:r w:rsidR="0031177E">
        <w:t>т</w:t>
      </w:r>
      <w:r w:rsidRPr="00DA4C9F">
        <w:t xml:space="preserve"> Национален Компетентен Орган и Комисията трябва да бъдат в течение на тези дейности. </w:t>
      </w:r>
    </w:p>
    <w:p w:rsidR="00C30752" w:rsidRPr="00DA4C9F" w:rsidRDefault="00C30752" w:rsidP="001E590E">
      <w:pPr>
        <w:spacing w:before="240" w:after="240" w:line="240" w:lineRule="auto"/>
        <w:ind w:left="397" w:right="397"/>
        <w:rPr>
          <w:b/>
        </w:rPr>
      </w:pPr>
      <w:r w:rsidRPr="00DA4C9F">
        <w:rPr>
          <w:b/>
        </w:rPr>
        <w:t>6.3.4</w:t>
      </w:r>
      <w:r w:rsidR="006659A5">
        <w:rPr>
          <w:b/>
        </w:rPr>
        <w:t>.</w:t>
      </w:r>
      <w:r w:rsidRPr="00DA4C9F">
        <w:rPr>
          <w:b/>
        </w:rPr>
        <w:t xml:space="preserve"> ЗАЩИТНА КЛАУЗА</w:t>
      </w:r>
    </w:p>
    <w:p w:rsidR="00C30752" w:rsidRPr="00DA4C9F" w:rsidRDefault="00C30752" w:rsidP="001E590E">
      <w:pPr>
        <w:spacing w:after="120" w:line="240" w:lineRule="auto"/>
        <w:ind w:left="397" w:right="397" w:firstLine="0"/>
      </w:pPr>
      <w:r w:rsidRPr="00DA4C9F">
        <w:t>Прилагането на Системата за безопасност на медицинските изделия не засяга отговорностите на страните-членки, заложени в защитната клауза (член 7 на ДАИМИ, член 8 на ДМИ, и член 8 на ДИВДМИ).</w:t>
      </w:r>
    </w:p>
    <w:p w:rsidR="00C30752" w:rsidRPr="00DA4C9F" w:rsidRDefault="00C30752" w:rsidP="001E590E">
      <w:pPr>
        <w:spacing w:after="120" w:line="240" w:lineRule="auto"/>
        <w:ind w:left="397" w:right="397" w:firstLine="0"/>
      </w:pPr>
      <w:r w:rsidRPr="00DA4C9F">
        <w:t>Процедурите по защитната клауза остават приложими независимо от Системата за безопасност на медицинските изделия.</w:t>
      </w:r>
    </w:p>
    <w:p w:rsidR="00C30752" w:rsidRPr="00DA4C9F" w:rsidRDefault="00C30752" w:rsidP="001E590E">
      <w:pPr>
        <w:spacing w:before="240" w:after="240" w:line="240" w:lineRule="auto"/>
        <w:ind w:left="397" w:right="397" w:firstLine="0"/>
        <w:rPr>
          <w:b/>
        </w:rPr>
      </w:pPr>
      <w:r w:rsidRPr="00DA4C9F">
        <w:rPr>
          <w:b/>
        </w:rPr>
        <w:t>6.3.5</w:t>
      </w:r>
      <w:r w:rsidR="006659A5">
        <w:rPr>
          <w:b/>
        </w:rPr>
        <w:t>.</w:t>
      </w:r>
      <w:r w:rsidRPr="00DA4C9F">
        <w:rPr>
          <w:b/>
        </w:rPr>
        <w:t xml:space="preserve"> РАЗПРОСТРАНЕНИЕ НА ИНФОРМАЦИЯ МЕЖДУ НАЦИОНАЛНИТЕ КОМПЕТЕНТНИ ОРГАНИ</w:t>
      </w:r>
    </w:p>
    <w:p w:rsidR="00C30752" w:rsidRPr="00DA4C9F" w:rsidRDefault="00C30752" w:rsidP="001E590E">
      <w:pPr>
        <w:spacing w:after="120" w:line="240" w:lineRule="auto"/>
        <w:ind w:left="397" w:right="397" w:firstLine="0"/>
      </w:pPr>
      <w:r w:rsidRPr="00DA4C9F">
        <w:t>Трябва да се разпространява информация между Националните Компетентни Органи и да се изпрати копие до Комисията когато:</w:t>
      </w:r>
    </w:p>
    <w:p w:rsidR="00C30752" w:rsidRPr="00DA4C9F" w:rsidRDefault="00C30752" w:rsidP="001E590E">
      <w:pPr>
        <w:spacing w:after="120" w:line="240" w:lineRule="auto"/>
        <w:ind w:left="397" w:right="397"/>
      </w:pPr>
      <w:r w:rsidRPr="00DA4C9F">
        <w:t>А) ПРОИЗВОДИТЕЛЯТ извърши КДСБ;</w:t>
      </w:r>
    </w:p>
    <w:p w:rsidR="00C30752" w:rsidRPr="00DA4C9F" w:rsidRDefault="0031177E" w:rsidP="001E590E">
      <w:pPr>
        <w:spacing w:after="120" w:line="240" w:lineRule="auto"/>
        <w:ind w:left="397" w:right="397"/>
      </w:pPr>
      <w:r>
        <w:t>Б) е</w:t>
      </w:r>
      <w:r w:rsidR="00C30752" w:rsidRPr="00DA4C9F">
        <w:t>дин Национален Компетентен Орган изиска от ПРОИЗВОДИТЕЛЯ да извърши КДСБ или да направи промени в КДСБ, които вече са започнати от ПРОИЗВОДИТЕЛЯ;</w:t>
      </w:r>
    </w:p>
    <w:p w:rsidR="00C30752" w:rsidRPr="00DA4C9F" w:rsidRDefault="0031177E" w:rsidP="001E590E">
      <w:pPr>
        <w:spacing w:after="120" w:line="240" w:lineRule="auto"/>
        <w:ind w:left="397" w:right="397"/>
      </w:pPr>
      <w:r>
        <w:t>В) с</w:t>
      </w:r>
      <w:r w:rsidR="00C30752" w:rsidRPr="00DA4C9F">
        <w:t>ъществува сериозен риск за сигурността на пациенти или други ПОТРЕБИТЕЛИ, но все още не е определено коригиращо действие, независимо, че се обсъждат мерки;</w:t>
      </w:r>
    </w:p>
    <w:p w:rsidR="00C30752" w:rsidRPr="00DA4C9F" w:rsidRDefault="00C30752" w:rsidP="001E590E">
      <w:pPr>
        <w:spacing w:after="120" w:line="240" w:lineRule="auto"/>
        <w:ind w:left="397" w:right="397"/>
      </w:pPr>
      <w:r w:rsidRPr="00DA4C9F">
        <w:t>Г) ПРОИЗВОДИТЕЛЯТ не е изготвил окончателен доклад навреме.</w:t>
      </w:r>
    </w:p>
    <w:p w:rsidR="00C30752" w:rsidRPr="00DA4C9F" w:rsidRDefault="00C30752" w:rsidP="001E590E">
      <w:pPr>
        <w:spacing w:after="120" w:line="240" w:lineRule="auto"/>
        <w:ind w:left="397" w:right="397"/>
      </w:pPr>
      <w:r w:rsidRPr="00DA4C9F">
        <w:t>Тази информация се нарича Доклад на Националния Компетентен Орган (ДНКО).</w:t>
      </w:r>
    </w:p>
    <w:p w:rsidR="00615E6E" w:rsidRDefault="005250DC" w:rsidP="001E590E">
      <w:pPr>
        <w:spacing w:after="0" w:line="240" w:lineRule="auto"/>
        <w:ind w:left="397" w:right="397" w:firstLine="0"/>
        <w:jc w:val="left"/>
      </w:pPr>
      <w:r>
        <w:t xml:space="preserve"> </w:t>
      </w:r>
    </w:p>
    <w:p w:rsidR="00C30752" w:rsidRPr="00DA4C9F" w:rsidRDefault="00C30752" w:rsidP="001E590E">
      <w:pPr>
        <w:pStyle w:val="BodyText"/>
        <w:spacing w:line="240" w:lineRule="auto"/>
        <w:ind w:left="397" w:right="397" w:firstLine="0"/>
      </w:pPr>
      <w:r w:rsidRPr="00DA4C9F">
        <w:t xml:space="preserve">Националните Компетентни Органи трябва да преценят, дали даден ПРОИЗВОДИТЕЛ е предприел коригиращо действие, което не се счита за съществено, да защити сигурността на пациентите или ПОТРЕБИТЕЛИТЕ. При тези обстоятелства може да не е необходим ДНКО. В случай на съмнение Националния Компетентен Орган трябва да има готовност да разпространи ДНКО. </w:t>
      </w:r>
    </w:p>
    <w:p w:rsidR="00C30752" w:rsidRPr="00DA4C9F" w:rsidRDefault="00C30752" w:rsidP="001E590E">
      <w:pPr>
        <w:spacing w:after="120" w:line="240" w:lineRule="auto"/>
        <w:ind w:left="397" w:right="397" w:firstLine="0"/>
      </w:pPr>
      <w:r w:rsidRPr="00DA4C9F">
        <w:t xml:space="preserve">Доклад относно А) трябва да се разпространява от Националния Компетентен Орган, отговорен за ПРОИЗВОДИТЕЛЯ или неговия УПЪЛНОМОЩЕНИЯ ПРЕДСТАВИТЕЛ. </w:t>
      </w:r>
    </w:p>
    <w:p w:rsidR="00C30752" w:rsidRPr="00DA4C9F" w:rsidRDefault="00C30752" w:rsidP="001E590E">
      <w:pPr>
        <w:spacing w:after="120" w:line="240" w:lineRule="auto"/>
        <w:ind w:left="397" w:right="397" w:firstLine="0"/>
      </w:pPr>
      <w:r w:rsidRPr="00DA4C9F">
        <w:t>Доклад относно Б), В) и Г) трябва да се разпространява от Националния Компетентен Орган, като се изискват КДСБ или промени в КДСБ или идентифициране на сериозния риск и обмисляне на мерките, или съответно очакване на окончателен доклад.</w:t>
      </w:r>
    </w:p>
    <w:p w:rsidR="00C30752" w:rsidRPr="00DA4C9F" w:rsidRDefault="00C30752" w:rsidP="001E590E">
      <w:pPr>
        <w:spacing w:after="120" w:line="240" w:lineRule="auto"/>
        <w:ind w:left="397" w:right="397" w:firstLine="0"/>
      </w:pPr>
      <w:r w:rsidRPr="00DA4C9F">
        <w:t xml:space="preserve">Докладът трябва да се разпространи от НКО ВЕДНАГА (без необосновано забавяне), но не </w:t>
      </w:r>
      <w:r w:rsidRPr="00DA4C9F">
        <w:rPr>
          <w:b/>
          <w:bCs/>
        </w:rPr>
        <w:t>по-късно от 14 работни дни,</w:t>
      </w:r>
      <w:r w:rsidRPr="00DA4C9F">
        <w:t xml:space="preserve"> след като бъде уведомен от ПРОИЗВОДИТЕЛЯ.</w:t>
      </w:r>
    </w:p>
    <w:p w:rsidR="00615E6E" w:rsidRDefault="00C30752" w:rsidP="001E590E">
      <w:pPr>
        <w:spacing w:after="120" w:line="240" w:lineRule="auto"/>
        <w:ind w:left="397" w:right="397" w:firstLine="0"/>
      </w:pPr>
      <w:r w:rsidRPr="00DA4C9F">
        <w:t xml:space="preserve">Препоръчаният формат за разпространение на информацията между Национални Компетентни Органи и Комисията, е даден в приложение </w:t>
      </w:r>
      <w:r>
        <w:rPr>
          <w:lang w:val="en-US"/>
        </w:rPr>
        <w:t>8</w:t>
      </w:r>
      <w:r w:rsidRPr="00DA4C9F">
        <w:t xml:space="preserve"> и документ </w:t>
      </w:r>
      <w:r w:rsidRPr="00DA4C9F">
        <w:rPr>
          <w:lang w:val="en-US"/>
        </w:rPr>
        <w:t>GHTF</w:t>
      </w:r>
      <w:r w:rsidRPr="00DA4C9F">
        <w:t xml:space="preserve"> </w:t>
      </w:r>
      <w:r w:rsidRPr="00DA4C9F">
        <w:rPr>
          <w:lang w:val="en-US"/>
        </w:rPr>
        <w:t>SG</w:t>
      </w:r>
      <w:r w:rsidRPr="00DA4C9F">
        <w:t xml:space="preserve">2 </w:t>
      </w:r>
      <w:r w:rsidRPr="00DA4C9F">
        <w:rPr>
          <w:lang w:val="en-US"/>
        </w:rPr>
        <w:t>N</w:t>
      </w:r>
      <w:r w:rsidRPr="00DA4C9F">
        <w:t>79 с малки промени.</w:t>
      </w:r>
      <w:r>
        <w:t xml:space="preserve"> Докладът на ПРОИЗВОДИТЕЛЯ</w:t>
      </w:r>
      <w:r w:rsidR="004A3F70">
        <w:t xml:space="preserve"> </w:t>
      </w:r>
      <w:r>
        <w:t xml:space="preserve">ДА БЪДЕ РАЗСПРОСТРАНЕН С ДОКЛАДА НА Националния Компетентен Орган. Използването на ЕУДАМЕД за обмяна на </w:t>
      </w:r>
      <w:r w:rsidRPr="00DA4C9F">
        <w:t>ДНКО</w:t>
      </w:r>
      <w:r>
        <w:t xml:space="preserve"> е задължително.</w:t>
      </w:r>
      <w:r w:rsidRPr="00DA4C9F">
        <w:t xml:space="preserve"> </w:t>
      </w:r>
      <w:r w:rsidR="005250DC">
        <w:t xml:space="preserve"> </w:t>
      </w:r>
    </w:p>
    <w:p w:rsidR="009157C3" w:rsidRPr="00DA4C9F" w:rsidRDefault="009157C3" w:rsidP="001E590E">
      <w:pPr>
        <w:spacing w:after="120" w:line="240" w:lineRule="auto"/>
        <w:ind w:left="397" w:right="397" w:firstLine="0"/>
      </w:pPr>
      <w:r w:rsidRPr="00DA4C9F">
        <w:lastRenderedPageBreak/>
        <w:t>В ДНКО трябва да се посочи подходящата “причина за доклада”. Националните Компетентни Органи, получаващи докладите трябва да обърнат особено внимание на “причината за доклада”, както и на всякакви “препоръки” направени от Националния</w:t>
      </w:r>
      <w:r w:rsidR="0031177E">
        <w:t>т</w:t>
      </w:r>
      <w:r w:rsidRPr="00DA4C9F">
        <w:t xml:space="preserve"> Компетентен Орган, издаващ доклада. Много доклади могат да не изискват незабавно последващо действие. </w:t>
      </w:r>
    </w:p>
    <w:p w:rsidR="009157C3" w:rsidRPr="00DA4C9F" w:rsidRDefault="009157C3" w:rsidP="001E590E">
      <w:pPr>
        <w:spacing w:after="120" w:line="240" w:lineRule="auto"/>
        <w:ind w:left="397" w:right="397" w:firstLine="0"/>
      </w:pPr>
      <w:r w:rsidRPr="00DA4C9F">
        <w:t xml:space="preserve">Там където е възможно, Националните Компетентни Органи трябва да отправят запитвания свързани с проучването, произтичащи от доклада на Националния Компетентен Орган, осигуряващ съобщението, който ще координира комуникацията с ПРОИЗВОДИТЕЛЯ или </w:t>
      </w:r>
      <w:proofErr w:type="spellStart"/>
      <w:r w:rsidRPr="00DA4C9F">
        <w:t>Нотифицирания</w:t>
      </w:r>
      <w:proofErr w:type="spellEnd"/>
      <w:r w:rsidRPr="00DA4C9F">
        <w:t xml:space="preserve"> орган. </w:t>
      </w:r>
    </w:p>
    <w:p w:rsidR="009157C3" w:rsidRPr="00DA4C9F" w:rsidRDefault="009157C3" w:rsidP="001E590E">
      <w:pPr>
        <w:spacing w:after="120" w:line="240" w:lineRule="auto"/>
        <w:ind w:left="397" w:right="397" w:firstLine="0"/>
      </w:pPr>
      <w:r w:rsidRPr="00DA4C9F">
        <w:t>Докладите на НКО са предназначени за разпространение само между Националните Компетентни Органи и Комисията и не се разпространяват до ПОТРЕБИТЕЛИТЕ или заинтересованите страни, освен ако друго не е изрично записано в националните разпоредби и практики (член 20 на ДМИ и член 19 на ДИВДМИ).</w:t>
      </w:r>
    </w:p>
    <w:p w:rsidR="009157C3" w:rsidRPr="00DA4C9F" w:rsidRDefault="009157C3" w:rsidP="001E590E">
      <w:pPr>
        <w:spacing w:after="120" w:line="240" w:lineRule="auto"/>
        <w:ind w:left="397" w:right="397" w:firstLine="0"/>
      </w:pPr>
      <w:r w:rsidRPr="00DA4C9F">
        <w:t>Компетентните органи трябва, там където е уместно, да се консултират с ПРОИЗВОДИТЕЛЯ, при изготвянето на ДНКО и трябва да информират ПРОИЗВОДИТЕЛЯ когато се издава ДНКО.</w:t>
      </w:r>
    </w:p>
    <w:p w:rsidR="00B50352" w:rsidRPr="00DA4C9F" w:rsidRDefault="00B50352" w:rsidP="001E590E">
      <w:pPr>
        <w:spacing w:before="240" w:after="360" w:line="240" w:lineRule="auto"/>
        <w:ind w:left="397" w:right="397" w:firstLine="0"/>
        <w:rPr>
          <w:b/>
          <w:caps/>
        </w:rPr>
      </w:pPr>
      <w:r w:rsidRPr="00DA4C9F">
        <w:rPr>
          <w:b/>
        </w:rPr>
        <w:t>6.3.6</w:t>
      </w:r>
      <w:r w:rsidR="006659A5">
        <w:rPr>
          <w:b/>
        </w:rPr>
        <w:t>.</w:t>
      </w:r>
      <w:r w:rsidRPr="00DA4C9F">
        <w:rPr>
          <w:b/>
        </w:rPr>
        <w:t xml:space="preserve"> РАЗПРОСТАНЕНИЕ НА ИНФОРМАЦИЯ ИЗВЪН </w:t>
      </w:r>
      <w:r w:rsidRPr="00DA4C9F">
        <w:rPr>
          <w:b/>
          <w:caps/>
        </w:rPr>
        <w:t>Националните КОМПЕТЕНТНИ ОРГАНИ от Национален Компетентен Орган</w:t>
      </w:r>
    </w:p>
    <w:p w:rsidR="00B50352" w:rsidRPr="00DA4C9F" w:rsidRDefault="00B50352" w:rsidP="001E590E">
      <w:pPr>
        <w:spacing w:after="120" w:line="240" w:lineRule="auto"/>
        <w:ind w:left="397" w:right="397" w:firstLine="0"/>
      </w:pPr>
      <w:r w:rsidRPr="00DA4C9F">
        <w:t>Националният Компетентен Орган трябва внимателно да обмисли начина на комуникация, проектът и разпространението на информация. При изготвянето на съобщения и при избора на средствата, чрез които да бъде изпратено съобщението, трябва да се обмислят възможните положителни и отрицателни резултати от информацията, която ще се разпространява.</w:t>
      </w:r>
    </w:p>
    <w:p w:rsidR="00B50352" w:rsidRDefault="00B50352" w:rsidP="004A3F70">
      <w:pPr>
        <w:spacing w:after="0" w:line="240" w:lineRule="auto"/>
        <w:ind w:left="397" w:right="397" w:firstLine="0"/>
      </w:pPr>
      <w:r w:rsidRPr="00DA4C9F">
        <w:t>Когато ПРОИЗВОДИТЕЛЯТ предварително е информирал един или множество Национални Компетентни Органи за началото на КДСБ (вж. раздел 5.4), тази информация трябва да е конфиденциална за Националния Компетентен Орган, докато не стане публична.</w:t>
      </w:r>
    </w:p>
    <w:p w:rsidR="003F2BAA" w:rsidRPr="00DA4C9F" w:rsidRDefault="003F2BAA" w:rsidP="001E590E">
      <w:pPr>
        <w:spacing w:after="0" w:line="240" w:lineRule="auto"/>
        <w:ind w:left="397" w:right="397" w:firstLine="0"/>
        <w:jc w:val="left"/>
      </w:pPr>
    </w:p>
    <w:p w:rsidR="00B50352" w:rsidRPr="00DA4C9F" w:rsidRDefault="00B50352" w:rsidP="001E590E">
      <w:pPr>
        <w:spacing w:after="120" w:line="240" w:lineRule="auto"/>
        <w:ind w:left="397" w:right="397" w:firstLine="0"/>
      </w:pPr>
      <w:r w:rsidRPr="00DA4C9F">
        <w:t>По принцип, трябва да се дава предпочитание на съобщение изпратено директно на практикуващия медицински специалист или заинтересованите лечебни/здравни заведения, пред комуникация с обществеността.</w:t>
      </w:r>
    </w:p>
    <w:p w:rsidR="00B50352" w:rsidRPr="00DA4C9F" w:rsidRDefault="00B50352" w:rsidP="001E590E">
      <w:pPr>
        <w:spacing w:after="120" w:line="240" w:lineRule="auto"/>
        <w:ind w:left="397" w:right="397" w:firstLine="0"/>
      </w:pPr>
      <w:r w:rsidRPr="00DA4C9F">
        <w:t>В някои случаи може да е необходимо разпространение на информация директно на обществеността, например за да се препоръча пациентите или ПОТРЕБИТЕЛИТЕ да влязат в контакт с медицински специалист за по-нататъшни, по-специфични съвети.</w:t>
      </w:r>
    </w:p>
    <w:p w:rsidR="00B50352" w:rsidRPr="00DA4C9F" w:rsidRDefault="00B50352" w:rsidP="001E590E">
      <w:pPr>
        <w:spacing w:after="120" w:line="240" w:lineRule="auto"/>
        <w:ind w:left="397" w:right="397" w:firstLine="0"/>
      </w:pPr>
      <w:r w:rsidRPr="00DA4C9F">
        <w:t>Където е уместно се препоръчва комуникацията да включва указание, че е необходима консултация с практикуващите лекари или други специалисти в здравеопазването и че информацията е предназначена само за професионалисти-медици.</w:t>
      </w:r>
    </w:p>
    <w:p w:rsidR="00B50352" w:rsidRPr="00DA4C9F" w:rsidRDefault="00B50352" w:rsidP="001E590E">
      <w:pPr>
        <w:spacing w:after="120" w:line="240" w:lineRule="auto"/>
        <w:ind w:left="397" w:right="397" w:firstLine="0"/>
      </w:pPr>
      <w:r w:rsidRPr="00DA4C9F">
        <w:t>Трябва да се обмисли изготвянето на съобщение в пресата, което да се използва от всички Национални Компетентни Органи.</w:t>
      </w:r>
    </w:p>
    <w:p w:rsidR="00B50352" w:rsidRPr="00DA4C9F" w:rsidRDefault="00B50352" w:rsidP="001E590E">
      <w:pPr>
        <w:spacing w:after="120" w:line="240" w:lineRule="auto"/>
        <w:ind w:left="397" w:right="397" w:firstLine="0"/>
      </w:pPr>
      <w:r w:rsidRPr="00DA4C9F">
        <w:t>Горепосочените съображения също са приложими към разпространението на информация от ПРОИЗВОДИТЕЛЯ в консултация с Националните Компетентни Органи.</w:t>
      </w:r>
    </w:p>
    <w:p w:rsidR="00B50352" w:rsidRPr="00DA4C9F" w:rsidRDefault="00B50352" w:rsidP="001E590E">
      <w:pPr>
        <w:spacing w:after="120" w:line="240" w:lineRule="auto"/>
        <w:ind w:left="397" w:right="397" w:firstLine="0"/>
      </w:pPr>
      <w:r w:rsidRPr="00DA4C9F">
        <w:t>Общуването със средствата за комуникация трябва да се координира, където е уместно, между ПРОИЗВОДИТЕЛЯ и Националните Компетентни Органи.</w:t>
      </w:r>
    </w:p>
    <w:p w:rsidR="004A3F70" w:rsidRDefault="004A3F70" w:rsidP="001E590E">
      <w:pPr>
        <w:spacing w:before="240" w:after="240" w:line="240" w:lineRule="auto"/>
        <w:ind w:left="397" w:right="397"/>
        <w:rPr>
          <w:b/>
        </w:rPr>
      </w:pPr>
    </w:p>
    <w:p w:rsidR="004A3F70" w:rsidRDefault="004A3F70" w:rsidP="001E590E">
      <w:pPr>
        <w:spacing w:before="240" w:after="240" w:line="240" w:lineRule="auto"/>
        <w:ind w:left="397" w:right="397"/>
        <w:rPr>
          <w:b/>
        </w:rPr>
      </w:pPr>
    </w:p>
    <w:p w:rsidR="00615E6E" w:rsidRDefault="00B50352" w:rsidP="001E590E">
      <w:pPr>
        <w:spacing w:before="240" w:after="240" w:line="240" w:lineRule="auto"/>
        <w:ind w:left="397" w:right="397"/>
      </w:pPr>
      <w:r w:rsidRPr="00DA4C9F">
        <w:rPr>
          <w:b/>
        </w:rPr>
        <w:lastRenderedPageBreak/>
        <w:t>6.4</w:t>
      </w:r>
      <w:r w:rsidR="006659A5">
        <w:rPr>
          <w:b/>
        </w:rPr>
        <w:t>.</w:t>
      </w:r>
      <w:r w:rsidRPr="00DA4C9F">
        <w:rPr>
          <w:b/>
        </w:rPr>
        <w:t xml:space="preserve"> ЗАВЪРШВАНЕ НА ПРОУЧВАНЕТО</w:t>
      </w:r>
      <w:r w:rsidR="005250DC">
        <w:t xml:space="preserve"> </w:t>
      </w:r>
    </w:p>
    <w:p w:rsidR="005B1832" w:rsidRPr="00DA4C9F" w:rsidRDefault="005B1832" w:rsidP="001E590E">
      <w:pPr>
        <w:spacing w:after="120" w:line="240" w:lineRule="auto"/>
        <w:ind w:left="397" w:right="397" w:firstLine="0"/>
      </w:pPr>
      <w:r w:rsidRPr="00DA4C9F">
        <w:t>Националният Компетентен Орган трябва да изготви досие на окончателния доклад на ПРОИЗВОДИТЕЛЯ и да направи всички необходими наблюдения. След това проучването може да бъде обявено за “завършено”.</w:t>
      </w:r>
    </w:p>
    <w:p w:rsidR="005B1832" w:rsidRPr="00DA4C9F" w:rsidRDefault="005B1832" w:rsidP="001E590E">
      <w:pPr>
        <w:spacing w:after="120" w:line="240" w:lineRule="auto"/>
        <w:ind w:left="397" w:right="397" w:firstLine="0"/>
      </w:pPr>
      <w:r w:rsidRPr="00DA4C9F">
        <w:t xml:space="preserve">Ако самият Национален Компетентен Орган извърши проучването, ПРОИЗВОДИТЕЛЯТ, (там където е уместно, и други Национални Компетентни Органи) трябва да бъдат информирани за хода и резултатите му. </w:t>
      </w:r>
    </w:p>
    <w:p w:rsidR="005B1832" w:rsidRPr="00DA4C9F" w:rsidRDefault="005B1832" w:rsidP="001E590E">
      <w:pPr>
        <w:spacing w:after="120" w:line="240" w:lineRule="auto"/>
        <w:ind w:left="397" w:right="397" w:firstLine="0"/>
      </w:pPr>
      <w:r w:rsidRPr="00DA4C9F">
        <w:t>Трябва да се направи копие на окончателния доклад на ПРОИЗВОДИТЕЛЯ за всеки Национален Компетентен Орган, който е бил уведомен за първоначалния доклад от Национален Компетентен Орган.</w:t>
      </w:r>
    </w:p>
    <w:p w:rsidR="005B1832" w:rsidRPr="00DA4C9F" w:rsidRDefault="005B1832" w:rsidP="001E590E">
      <w:pPr>
        <w:spacing w:after="120" w:line="240" w:lineRule="auto"/>
        <w:ind w:left="397" w:right="397" w:firstLine="0"/>
      </w:pPr>
      <w:r w:rsidRPr="00DA4C9F">
        <w:t>Националният Компетентен Орган трябва да информира ПРОИЗВОДИТЕЛЯ когато проучването е завършено или ако Националния Компетентен Орган не изисква проучване от ПРОИЗВОДИТЕЛЯ (забележка: това не изключва проучване от ПРОИЗВОДИТЕЛЯ като част от текущите му процедури по осигуряване на качеството).</w:t>
      </w:r>
    </w:p>
    <w:p w:rsidR="005B1832" w:rsidRPr="00DA4C9F" w:rsidRDefault="005B1832" w:rsidP="001E590E">
      <w:pPr>
        <w:spacing w:after="120" w:line="240" w:lineRule="auto"/>
        <w:ind w:left="397" w:right="397" w:firstLine="0"/>
      </w:pPr>
      <w:r w:rsidRPr="00DA4C9F">
        <w:t>Записите на доклади за ИНЦИДЕНТИ трябва да се пазят, за да се осигури ползването им, когато е необходимо (проучването започва отново) и да подпомогне системите за анализ на тенденциите.</w:t>
      </w:r>
    </w:p>
    <w:p w:rsidR="005B1832" w:rsidRPr="00F55042" w:rsidRDefault="005B1832" w:rsidP="003E023C">
      <w:pPr>
        <w:pStyle w:val="ListParagraph"/>
        <w:numPr>
          <w:ilvl w:val="0"/>
          <w:numId w:val="45"/>
        </w:numPr>
        <w:spacing w:before="360" w:after="240" w:line="240" w:lineRule="auto"/>
        <w:ind w:left="397" w:right="397"/>
        <w:rPr>
          <w:b/>
          <w:caps/>
        </w:rPr>
      </w:pPr>
      <w:r w:rsidRPr="00F55042">
        <w:rPr>
          <w:b/>
          <w:caps/>
        </w:rPr>
        <w:t xml:space="preserve"> РОЛЯ НА Нотифицирания ОРГАН</w:t>
      </w:r>
    </w:p>
    <w:p w:rsidR="005B1832" w:rsidRPr="00DA4C9F" w:rsidRDefault="005B1832" w:rsidP="001E590E">
      <w:pPr>
        <w:pStyle w:val="BodyText"/>
        <w:spacing w:line="240" w:lineRule="auto"/>
        <w:ind w:left="397" w:right="397" w:firstLine="0"/>
      </w:pPr>
      <w:r w:rsidRPr="00DA4C9F">
        <w:t xml:space="preserve">Макар че </w:t>
      </w:r>
      <w:proofErr w:type="spellStart"/>
      <w:r w:rsidRPr="00DA4C9F">
        <w:t>Нотифицираните</w:t>
      </w:r>
      <w:proofErr w:type="spellEnd"/>
      <w:r w:rsidRPr="00DA4C9F">
        <w:t xml:space="preserve"> Органи не играят ключова оперативна роля в Системата за безопасност на медицинските изделия, като цяло дейностите по Система се подкрепя от </w:t>
      </w:r>
      <w:proofErr w:type="spellStart"/>
      <w:r w:rsidRPr="00DA4C9F">
        <w:t>Нотифицирания</w:t>
      </w:r>
      <w:proofErr w:type="spellEnd"/>
      <w:r w:rsidRPr="00DA4C9F">
        <w:t xml:space="preserve"> Орган в следните аспекти:</w:t>
      </w:r>
    </w:p>
    <w:p w:rsidR="005B1832" w:rsidRPr="00DA4C9F" w:rsidRDefault="004A3F70" w:rsidP="003E023C">
      <w:pPr>
        <w:numPr>
          <w:ilvl w:val="0"/>
          <w:numId w:val="30"/>
        </w:numPr>
        <w:spacing w:after="120" w:line="240" w:lineRule="auto"/>
        <w:ind w:left="397" w:right="397"/>
      </w:pPr>
      <w:r>
        <w:t>о</w:t>
      </w:r>
      <w:r w:rsidR="005B1832" w:rsidRPr="00DA4C9F">
        <w:t>ценка на процедурите по безопасност</w:t>
      </w:r>
      <w:r w:rsidR="003F2BAA">
        <w:t>;</w:t>
      </w:r>
    </w:p>
    <w:p w:rsidR="005B1832" w:rsidRPr="00DA4C9F" w:rsidRDefault="004A3F70" w:rsidP="003E023C">
      <w:pPr>
        <w:numPr>
          <w:ilvl w:val="0"/>
          <w:numId w:val="30"/>
        </w:numPr>
        <w:spacing w:after="120" w:line="240" w:lineRule="auto"/>
        <w:ind w:left="397" w:right="397"/>
      </w:pPr>
      <w:r>
        <w:t>о</w:t>
      </w:r>
      <w:r w:rsidR="005B1832" w:rsidRPr="00DA4C9F">
        <w:t>дит на прилагането на процедурите по безопасност, и връзките с другите системи, напр. Коригиращо и Превантивно Действие, КДСБ</w:t>
      </w:r>
      <w:r w:rsidR="003F2BAA">
        <w:t>;</w:t>
      </w:r>
    </w:p>
    <w:p w:rsidR="005B1832" w:rsidRPr="00DA4C9F" w:rsidRDefault="004A3F70" w:rsidP="003E023C">
      <w:pPr>
        <w:numPr>
          <w:ilvl w:val="0"/>
          <w:numId w:val="30"/>
        </w:numPr>
        <w:spacing w:after="120" w:line="240" w:lineRule="auto"/>
        <w:ind w:left="397" w:right="397"/>
      </w:pPr>
      <w:r>
        <w:t>о</w:t>
      </w:r>
      <w:r w:rsidR="005B1832" w:rsidRPr="00DA4C9F">
        <w:t xml:space="preserve">ценка на въздействието на издадените сертификати върху безопасността </w:t>
      </w:r>
      <w:r w:rsidR="003F2BAA">
        <w:t>;</w:t>
      </w:r>
    </w:p>
    <w:p w:rsidR="005B1832" w:rsidRPr="00DA4C9F" w:rsidRDefault="004A3F70" w:rsidP="003E023C">
      <w:pPr>
        <w:numPr>
          <w:ilvl w:val="0"/>
          <w:numId w:val="30"/>
        </w:numPr>
        <w:spacing w:after="120" w:line="240" w:lineRule="auto"/>
        <w:ind w:left="397" w:right="397"/>
      </w:pPr>
      <w:r>
        <w:t>в</w:t>
      </w:r>
      <w:r w:rsidR="005B1832" w:rsidRPr="00DA4C9F">
        <w:t>ръзка с Националния Компетентен Орган, когато е необходимо, напр. специфични проучвания/одити при изискване от страна на Националния Компетентен Орган.</w:t>
      </w:r>
    </w:p>
    <w:p w:rsidR="005B1832" w:rsidRPr="00DA4C9F" w:rsidRDefault="005B1832" w:rsidP="001E590E">
      <w:pPr>
        <w:spacing w:after="120" w:line="240" w:lineRule="auto"/>
        <w:ind w:left="397" w:right="397" w:firstLine="0"/>
      </w:pPr>
      <w:r w:rsidRPr="00DA4C9F">
        <w:t xml:space="preserve">По-нататъшно ръководство в тези области се осигурява от документите на </w:t>
      </w:r>
      <w:r w:rsidRPr="00DA4C9F">
        <w:rPr>
          <w:lang w:val="en-US"/>
        </w:rPr>
        <w:t>Notified</w:t>
      </w:r>
      <w:r w:rsidRPr="00DA4C9F">
        <w:t xml:space="preserve"> </w:t>
      </w:r>
      <w:r w:rsidRPr="00DA4C9F">
        <w:rPr>
          <w:lang w:val="en-US"/>
        </w:rPr>
        <w:t>Bodies</w:t>
      </w:r>
      <w:r w:rsidRPr="00DA4C9F">
        <w:t xml:space="preserve"> </w:t>
      </w:r>
      <w:r w:rsidRPr="00DA4C9F">
        <w:rPr>
          <w:lang w:val="en-US"/>
        </w:rPr>
        <w:t>Operation</w:t>
      </w:r>
      <w:r w:rsidRPr="00DA4C9F">
        <w:t xml:space="preserve"> </w:t>
      </w:r>
      <w:r w:rsidRPr="00DA4C9F">
        <w:rPr>
          <w:lang w:val="en-US"/>
        </w:rPr>
        <w:t>Group</w:t>
      </w:r>
      <w:r w:rsidRPr="00DA4C9F">
        <w:t xml:space="preserve"> или </w:t>
      </w:r>
      <w:r w:rsidRPr="00DA4C9F">
        <w:rPr>
          <w:lang w:val="en-US"/>
        </w:rPr>
        <w:t>Notified</w:t>
      </w:r>
      <w:r w:rsidRPr="00DA4C9F">
        <w:t xml:space="preserve"> </w:t>
      </w:r>
      <w:r w:rsidRPr="00DA4C9F">
        <w:rPr>
          <w:lang w:val="en-US"/>
        </w:rPr>
        <w:t>Body</w:t>
      </w:r>
      <w:r w:rsidRPr="00DA4C9F">
        <w:t xml:space="preserve"> </w:t>
      </w:r>
      <w:r w:rsidRPr="00DA4C9F">
        <w:rPr>
          <w:lang w:val="en-US"/>
        </w:rPr>
        <w:t>Recommendations</w:t>
      </w:r>
      <w:r w:rsidRPr="00DA4C9F">
        <w:t>.</w:t>
      </w:r>
    </w:p>
    <w:p w:rsidR="005B1832" w:rsidRPr="00F55042" w:rsidRDefault="005B1832" w:rsidP="003E023C">
      <w:pPr>
        <w:pStyle w:val="ListParagraph"/>
        <w:numPr>
          <w:ilvl w:val="0"/>
          <w:numId w:val="45"/>
        </w:numPr>
        <w:spacing w:before="360" w:after="240" w:line="240" w:lineRule="auto"/>
        <w:ind w:left="397" w:right="397"/>
        <w:rPr>
          <w:b/>
        </w:rPr>
      </w:pPr>
      <w:r w:rsidRPr="00F55042">
        <w:rPr>
          <w:b/>
        </w:rPr>
        <w:t>РОЛЯ НА КОМИСИЯТА</w:t>
      </w:r>
    </w:p>
    <w:p w:rsidR="005B1832" w:rsidRPr="00DA4C9F" w:rsidRDefault="005B1832" w:rsidP="001E590E">
      <w:pPr>
        <w:spacing w:after="120" w:line="240" w:lineRule="auto"/>
        <w:ind w:left="397" w:right="397" w:firstLine="0"/>
      </w:pPr>
      <w:r w:rsidRPr="00DA4C9F">
        <w:t xml:space="preserve">Комисията осигурява подходящата координация и сътрудничество между </w:t>
      </w:r>
      <w:r w:rsidRPr="00DA4C9F">
        <w:rPr>
          <w:lang w:val="en-US"/>
        </w:rPr>
        <w:t>K</w:t>
      </w:r>
      <w:proofErr w:type="spellStart"/>
      <w:r w:rsidRPr="00DA4C9F">
        <w:t>омпетентните</w:t>
      </w:r>
      <w:proofErr w:type="spellEnd"/>
      <w:r w:rsidRPr="00DA4C9F">
        <w:t xml:space="preserve"> </w:t>
      </w:r>
      <w:r w:rsidRPr="00DA4C9F">
        <w:rPr>
          <w:lang w:val="en-US"/>
        </w:rPr>
        <w:t>O</w:t>
      </w:r>
      <w:proofErr w:type="spellStart"/>
      <w:r w:rsidRPr="00DA4C9F">
        <w:t>ргани</w:t>
      </w:r>
      <w:proofErr w:type="spellEnd"/>
      <w:r w:rsidRPr="00DA4C9F">
        <w:t xml:space="preserve"> и всички страни-членки с цел Системата за безопасност на медицинските изделия да дава висока степен на защита на здравето и безопасността на пациентите и ПОТРЕБИТЕЛИТЕ.</w:t>
      </w:r>
    </w:p>
    <w:p w:rsidR="005B1832" w:rsidRPr="00DA4C9F" w:rsidRDefault="005B1832" w:rsidP="003E023C">
      <w:pPr>
        <w:numPr>
          <w:ilvl w:val="0"/>
          <w:numId w:val="31"/>
        </w:numPr>
        <w:spacing w:after="120" w:line="240" w:lineRule="auto"/>
        <w:ind w:left="397" w:right="397"/>
      </w:pPr>
      <w:r w:rsidRPr="00DA4C9F">
        <w:t>С цел осигуряване на общо разбиране и общ подход при идентификацията и разрешаването на случаите на безопасност, Комисията ще:</w:t>
      </w:r>
    </w:p>
    <w:p w:rsidR="005B1832" w:rsidRPr="00DA4C9F" w:rsidRDefault="005B1832" w:rsidP="003E023C">
      <w:pPr>
        <w:numPr>
          <w:ilvl w:val="0"/>
          <w:numId w:val="31"/>
        </w:numPr>
        <w:spacing w:after="120" w:line="240" w:lineRule="auto"/>
        <w:ind w:left="397" w:right="397"/>
      </w:pPr>
      <w:r w:rsidRPr="00DA4C9F">
        <w:t>Улеснява обмена на опит и добри практики между Националните Компетентни Органи на страните-членки;</w:t>
      </w:r>
    </w:p>
    <w:p w:rsidR="005B1832" w:rsidRPr="00DA4C9F" w:rsidRDefault="005B1832" w:rsidP="003E023C">
      <w:pPr>
        <w:numPr>
          <w:ilvl w:val="0"/>
          <w:numId w:val="31"/>
        </w:numPr>
        <w:spacing w:after="120" w:line="240" w:lineRule="auto"/>
        <w:ind w:left="397" w:right="397"/>
      </w:pPr>
      <w:r w:rsidRPr="00DA4C9F">
        <w:t>Улеснява обмена на съответната информация чрез подходящата система за обмен на информация;</w:t>
      </w:r>
    </w:p>
    <w:p w:rsidR="005B1832" w:rsidRPr="00DA4C9F" w:rsidRDefault="005B1832" w:rsidP="003E023C">
      <w:pPr>
        <w:numPr>
          <w:ilvl w:val="0"/>
          <w:numId w:val="31"/>
        </w:numPr>
        <w:spacing w:after="120" w:line="240" w:lineRule="auto"/>
        <w:ind w:left="397" w:right="397"/>
      </w:pPr>
      <w:r w:rsidRPr="00DA4C9F">
        <w:t>Там където е уместно, в сътрудничество с Националните Компетентни Органи ще развива и организира програми за обучение.</w:t>
      </w:r>
    </w:p>
    <w:p w:rsidR="005B1832" w:rsidRPr="00F55042" w:rsidRDefault="005B1832" w:rsidP="003E023C">
      <w:pPr>
        <w:pStyle w:val="ListParagraph"/>
        <w:numPr>
          <w:ilvl w:val="0"/>
          <w:numId w:val="45"/>
        </w:numPr>
        <w:spacing w:before="360" w:after="240" w:line="240" w:lineRule="auto"/>
        <w:ind w:left="397" w:right="397"/>
        <w:rPr>
          <w:b/>
        </w:rPr>
      </w:pPr>
      <w:r w:rsidRPr="00F55042">
        <w:rPr>
          <w:b/>
        </w:rPr>
        <w:lastRenderedPageBreak/>
        <w:t>РОЛЯ НА ПОТРЕБИТЕЛИТЕ В СИСТЕМАТА ЗА БЕЗОПАСНОСТ</w:t>
      </w:r>
    </w:p>
    <w:p w:rsidR="005B1832" w:rsidRPr="00DA4C9F" w:rsidRDefault="005B1832" w:rsidP="001E590E">
      <w:pPr>
        <w:spacing w:after="120" w:line="240" w:lineRule="auto"/>
        <w:ind w:left="397" w:right="397" w:firstLine="0"/>
      </w:pPr>
      <w:r w:rsidRPr="00DA4C9F">
        <w:t>Няма юридическо изискване в директивите, което да задължава ПОТРЕБИТЕЛИТЕ да играят активна роля в Системата за безопасност. Но с цел успешното функциониране на Системата за безопасност, е жизнено важно тяхното участие. Именно чрез ПОТРЕБИТЕЛИТЕ, ПРОИЗВОДИТЕЛИТЕ се информират за предполагаемите ИНЦИДЕНТИ и чрез тясното им сътрудничество се осъществява приложението на КДСБ.</w:t>
      </w:r>
    </w:p>
    <w:p w:rsidR="005B1832" w:rsidRPr="00DA4C9F" w:rsidRDefault="005B1832" w:rsidP="001E590E">
      <w:pPr>
        <w:spacing w:after="120" w:line="240" w:lineRule="auto"/>
        <w:ind w:left="397" w:right="397" w:firstLine="0"/>
      </w:pPr>
      <w:r w:rsidRPr="00DA4C9F">
        <w:t>Участието на ПОТРЕБИТЕЛИТЕ се насърчава чрез поддържане на връзка между ПРОИЗВОДИТЕЛИТЕ и ПОТРЕБИТЕЛИТЕ. Приложение 11 дава информация за някои ключови области, в които ПРОИЗВОДИТЕЛЯТ трябва да насърчава контакта с ПОТРЕБИТЕЛИТЕ. Контакта може да бъде подпомаган чрез участието на Националните Компетентни Органи.</w:t>
      </w:r>
    </w:p>
    <w:p w:rsidR="004A3F70" w:rsidRDefault="005250DC" w:rsidP="004A3F70">
      <w:pPr>
        <w:spacing w:after="0" w:line="240" w:lineRule="auto"/>
        <w:ind w:left="397" w:right="397" w:firstLine="0"/>
        <w:jc w:val="left"/>
        <w:rPr>
          <w:sz w:val="20"/>
        </w:rPr>
      </w:pPr>
      <w:r>
        <w:rPr>
          <w:sz w:val="20"/>
        </w:rPr>
        <w:t xml:space="preserve"> </w:t>
      </w:r>
    </w:p>
    <w:p w:rsidR="005B1832" w:rsidRPr="00DA4C9F" w:rsidRDefault="005B1832" w:rsidP="004A3F70">
      <w:pPr>
        <w:spacing w:after="0" w:line="240" w:lineRule="auto"/>
        <w:ind w:left="397" w:right="397" w:firstLine="0"/>
        <w:jc w:val="left"/>
        <w:rPr>
          <w:b/>
        </w:rPr>
      </w:pPr>
      <w:r w:rsidRPr="00DA4C9F">
        <w:rPr>
          <w:b/>
        </w:rPr>
        <w:t>ПРИЛОЖЕНИЯ</w:t>
      </w:r>
      <w:r w:rsidR="00F55042">
        <w:rPr>
          <w:b/>
        </w:rPr>
        <w:t xml:space="preserve"> </w:t>
      </w:r>
    </w:p>
    <w:p w:rsidR="005B1832" w:rsidRPr="00DA4C9F" w:rsidRDefault="005B1832" w:rsidP="001E590E">
      <w:pPr>
        <w:spacing w:line="240" w:lineRule="auto"/>
        <w:ind w:left="397" w:right="397"/>
        <w:rPr>
          <w:b/>
        </w:rPr>
      </w:pPr>
      <w:r w:rsidRPr="00DA4C9F">
        <w:rPr>
          <w:b/>
        </w:rPr>
        <w:t>10.1</w:t>
      </w:r>
      <w:r w:rsidR="006659A5">
        <w:rPr>
          <w:b/>
        </w:rPr>
        <w:t>.</w:t>
      </w:r>
      <w:r w:rsidRPr="00DA4C9F">
        <w:rPr>
          <w:b/>
        </w:rPr>
        <w:t xml:space="preserve"> Приложение 1 </w:t>
      </w:r>
    </w:p>
    <w:p w:rsidR="005B1832" w:rsidRPr="00DA4C9F" w:rsidRDefault="005B1832" w:rsidP="001E590E">
      <w:pPr>
        <w:spacing w:after="240" w:line="240" w:lineRule="auto"/>
        <w:ind w:left="397" w:right="397"/>
      </w:pPr>
      <w:r w:rsidRPr="00DA4C9F">
        <w:rPr>
          <w:b/>
        </w:rPr>
        <w:t>ПРИМЕРИ ЗА ИНЦИДЕНТИ, КОИТО ТРЯБВА ДА БЪДАТ ДОКЛАДВАНИ ОТ ПРОИЗВОДИТЕЛЯ</w:t>
      </w:r>
    </w:p>
    <w:p w:rsidR="005B1832" w:rsidRPr="00DA4C9F" w:rsidRDefault="005B1832" w:rsidP="001E590E">
      <w:pPr>
        <w:spacing w:after="120" w:line="240" w:lineRule="auto"/>
        <w:ind w:left="397" w:right="397" w:firstLine="0"/>
        <w:rPr>
          <w:lang w:val="en-US"/>
        </w:rPr>
      </w:pPr>
      <w:r w:rsidRPr="00DA4C9F">
        <w:t>Следните примери са само илюстративни и са насока за ПРОИЗВОДИТЕЛЯ, при определяне дали трябва да се изготви доклад до Национален Компетентен Орган. Примерите са предназначени да покажат, че съществува важен елемент на преценка при вземане на решение да се докладва.</w:t>
      </w:r>
    </w:p>
    <w:p w:rsidR="005B1832" w:rsidRPr="00DA4C9F" w:rsidRDefault="005B1832" w:rsidP="001E590E">
      <w:pPr>
        <w:spacing w:after="120" w:line="240" w:lineRule="auto"/>
        <w:ind w:left="397" w:right="397"/>
      </w:pPr>
      <w:r w:rsidRPr="00DA4C9F">
        <w:t>Примери за инциденти, които трябва да се докладват:</w:t>
      </w:r>
    </w:p>
    <w:p w:rsidR="005B1832" w:rsidRPr="00DA4C9F" w:rsidRDefault="005B1832" w:rsidP="003E023C">
      <w:pPr>
        <w:numPr>
          <w:ilvl w:val="0"/>
          <w:numId w:val="32"/>
        </w:numPr>
        <w:spacing w:after="120" w:line="240" w:lineRule="auto"/>
        <w:ind w:left="397" w:right="397"/>
      </w:pPr>
      <w:r w:rsidRPr="00DA4C9F">
        <w:t xml:space="preserve">Пациент умира след като е използвал </w:t>
      </w:r>
      <w:proofErr w:type="spellStart"/>
      <w:r w:rsidRPr="00DA4C9F">
        <w:t>дефибрилатор</w:t>
      </w:r>
      <w:proofErr w:type="spellEnd"/>
      <w:r w:rsidRPr="00DA4C9F">
        <w:t xml:space="preserve"> и съществува индикация за наличието на проблем с </w:t>
      </w:r>
      <w:proofErr w:type="spellStart"/>
      <w:r w:rsidRPr="00DA4C9F">
        <w:t>дефибрилатора</w:t>
      </w:r>
      <w:proofErr w:type="spellEnd"/>
      <w:r w:rsidRPr="00DA4C9F">
        <w:t>. ИНЦИДЕНТЪТ трябва да се докладва.</w:t>
      </w:r>
    </w:p>
    <w:p w:rsidR="005B1832" w:rsidRPr="00DA4C9F" w:rsidRDefault="005B1832" w:rsidP="003E023C">
      <w:pPr>
        <w:numPr>
          <w:ilvl w:val="0"/>
          <w:numId w:val="32"/>
        </w:numPr>
        <w:spacing w:after="120" w:line="240" w:lineRule="auto"/>
        <w:ind w:left="397" w:right="397"/>
      </w:pPr>
      <w:r w:rsidRPr="00DA4C9F">
        <w:t>Пациент получава изгаряне по време на прилагане, в съответствие с инструкциите на ПРОИЗВОДИТЕЛЯ, на хирургична диатермия. Ако изгарянето е значително, трябва да се докладва, тъй като обикновено не се очаква подобно значително влошаване на здравословното състояние. ИНЦИДЕНТЪТ трябва да се докладва.</w:t>
      </w:r>
    </w:p>
    <w:p w:rsidR="005B1832" w:rsidRPr="00DA4C9F" w:rsidRDefault="005B1832" w:rsidP="003E023C">
      <w:pPr>
        <w:numPr>
          <w:ilvl w:val="0"/>
          <w:numId w:val="32"/>
        </w:numPr>
        <w:spacing w:after="120" w:line="240" w:lineRule="auto"/>
        <w:ind w:left="397" w:right="397"/>
      </w:pPr>
      <w:proofErr w:type="spellStart"/>
      <w:r w:rsidRPr="00DA4C9F">
        <w:t>Инфузионна</w:t>
      </w:r>
      <w:proofErr w:type="spellEnd"/>
      <w:r w:rsidRPr="00DA4C9F">
        <w:t xml:space="preserve"> помпа спира, поради неправилно функциониране на помпата, но не дава подходящия сигнал; не следва нараняване на пациента. Това трябва да се докладва, тъй като в различна ситуация е могло да причини сериозно влошаване на здравословното състояние. ИНЦИДЕНТЪТ трябва да се докладва.</w:t>
      </w:r>
    </w:p>
    <w:p w:rsidR="005B1832" w:rsidRPr="00DA4C9F" w:rsidRDefault="005B1832" w:rsidP="003E023C">
      <w:pPr>
        <w:numPr>
          <w:ilvl w:val="0"/>
          <w:numId w:val="32"/>
        </w:numPr>
        <w:spacing w:after="120" w:line="240" w:lineRule="auto"/>
        <w:ind w:left="397" w:right="397"/>
      </w:pPr>
      <w:proofErr w:type="spellStart"/>
      <w:r w:rsidRPr="00DA4C9F">
        <w:t>Инфузионна</w:t>
      </w:r>
      <w:proofErr w:type="spellEnd"/>
      <w:r w:rsidRPr="00DA4C9F">
        <w:t xml:space="preserve"> помпа дава неправилна доза, поради несъответствие между помпата и използвания </w:t>
      </w:r>
      <w:proofErr w:type="spellStart"/>
      <w:r w:rsidRPr="00DA4C9F">
        <w:t>инфузионен</w:t>
      </w:r>
      <w:proofErr w:type="spellEnd"/>
      <w:r w:rsidRPr="00DA4C9F">
        <w:t xml:space="preserve"> набор. Ако комбинацията от помпата и използвания набор е в съответствие с инструкциите за употреба или на помпата, или на набора, тогава ИНЦИДЕНТЪТ трябва да се докладва.</w:t>
      </w:r>
    </w:p>
    <w:p w:rsidR="005B1832" w:rsidRPr="00DA4C9F" w:rsidRDefault="005B1832" w:rsidP="003E023C">
      <w:pPr>
        <w:numPr>
          <w:ilvl w:val="0"/>
          <w:numId w:val="32"/>
        </w:numPr>
        <w:spacing w:after="120" w:line="240" w:lineRule="auto"/>
        <w:ind w:left="397" w:right="397"/>
      </w:pPr>
      <w:proofErr w:type="spellStart"/>
      <w:r w:rsidRPr="00DA4C9F">
        <w:t>Аортен</w:t>
      </w:r>
      <w:proofErr w:type="spellEnd"/>
      <w:r w:rsidRPr="00DA4C9F">
        <w:t xml:space="preserve"> </w:t>
      </w:r>
      <w:proofErr w:type="spellStart"/>
      <w:r w:rsidRPr="00DA4C9F">
        <w:t>балонен</w:t>
      </w:r>
      <w:proofErr w:type="spellEnd"/>
      <w:r w:rsidRPr="00DA4C9F">
        <w:t xml:space="preserve"> катетър пропуска поради неправилно боравене с изделието при употребата, което поражда потенциално опасна за пациента ситуация. Смята се, че неправилното боравене се дължи на неточна информация на етикета. ИНЦИДЕНТЪТ трябва да се докладва.</w:t>
      </w:r>
    </w:p>
    <w:p w:rsidR="005B1832" w:rsidRPr="00DA4C9F" w:rsidRDefault="005B1832" w:rsidP="003E023C">
      <w:pPr>
        <w:numPr>
          <w:ilvl w:val="0"/>
          <w:numId w:val="32"/>
        </w:numPr>
        <w:spacing w:after="120" w:line="240" w:lineRule="auto"/>
        <w:ind w:left="397" w:right="397"/>
      </w:pPr>
      <w:r w:rsidRPr="00DA4C9F">
        <w:t>Катетър се счупва при поставянето му, без да се предполага неправилно боравене. Счупването се наблюдава в такава позиция, че може лесно да се изтегли счупената част. Това обаче е щастливо стечение на обстоятелствата тъй като, ако катетърът се счупи в различна позиция, тогава би се наложила хирургична намеса за изваждането на счупената част. ИНЦИДЕНТЪТ трябва да се докладва.</w:t>
      </w:r>
    </w:p>
    <w:p w:rsidR="005B1832" w:rsidRPr="00DA4C9F" w:rsidRDefault="005B1832" w:rsidP="003E023C">
      <w:pPr>
        <w:numPr>
          <w:ilvl w:val="0"/>
          <w:numId w:val="32"/>
        </w:numPr>
        <w:spacing w:after="120" w:line="240" w:lineRule="auto"/>
        <w:ind w:left="397" w:right="397"/>
      </w:pPr>
      <w:r w:rsidRPr="00DA4C9F">
        <w:t>Намерени са парченца стъкло във флакон с контактни лещи. ИНЦИДЕНТЪТ трябва да се докладва.</w:t>
      </w:r>
    </w:p>
    <w:p w:rsidR="005B1832" w:rsidRPr="00DA4C9F" w:rsidRDefault="005B1832" w:rsidP="003E023C">
      <w:pPr>
        <w:numPr>
          <w:ilvl w:val="0"/>
          <w:numId w:val="32"/>
        </w:numPr>
        <w:spacing w:after="120" w:line="240" w:lineRule="auto"/>
        <w:ind w:left="397" w:right="397"/>
      </w:pPr>
      <w:r w:rsidRPr="00DA4C9F">
        <w:lastRenderedPageBreak/>
        <w:t>След изтичане на годността на пейсмейкър се губи чувствителността му. Индикаторът за избирателна замяна не реагира навреме, въпреки че е трябвало, според спецификациите на изделието. Този ИНЦИДЕНТ трябва да се докладва.</w:t>
      </w:r>
    </w:p>
    <w:p w:rsidR="00615E6E" w:rsidRDefault="00615E6E" w:rsidP="001E590E">
      <w:pPr>
        <w:spacing w:after="0" w:line="240" w:lineRule="auto"/>
        <w:ind w:left="397" w:right="397" w:firstLine="60"/>
        <w:jc w:val="left"/>
      </w:pPr>
    </w:p>
    <w:p w:rsidR="005B1832" w:rsidRPr="00DA4C9F" w:rsidRDefault="005B1832" w:rsidP="003E023C">
      <w:pPr>
        <w:numPr>
          <w:ilvl w:val="0"/>
          <w:numId w:val="32"/>
        </w:numPr>
        <w:spacing w:after="120" w:line="240" w:lineRule="auto"/>
        <w:ind w:left="397" w:right="397"/>
      </w:pPr>
      <w:r w:rsidRPr="00DA4C9F">
        <w:t>При рентгеново изследване на съдовата система, рамото на апарата неконтролируемо се движи. Пациентът е ударен от модула за увеличаване на изображението и носът му е бил счупен. Системата е била инсталирана, поддържана и използвана според инструкциите на ПРОИЗВОДИТЕЛЯ. Този ИНЦИДЕНТ трябва да се докладва.</w:t>
      </w:r>
    </w:p>
    <w:p w:rsidR="005B1832" w:rsidRPr="00DA4C9F" w:rsidRDefault="005B1832" w:rsidP="003E023C">
      <w:pPr>
        <w:numPr>
          <w:ilvl w:val="0"/>
          <w:numId w:val="32"/>
        </w:numPr>
        <w:spacing w:after="120" w:line="240" w:lineRule="auto"/>
        <w:ind w:left="397" w:right="397"/>
      </w:pPr>
      <w:r w:rsidRPr="00DA4C9F">
        <w:t xml:space="preserve">Налага се преждевременен преглед на ортопедичен </w:t>
      </w:r>
      <w:proofErr w:type="spellStart"/>
      <w:r w:rsidRPr="00DA4C9F">
        <w:t>имплантат</w:t>
      </w:r>
      <w:proofErr w:type="spellEnd"/>
      <w:r w:rsidRPr="00DA4C9F">
        <w:t xml:space="preserve"> поради разхлабването му. Независимо, че не е изяснена причината, този ИНЦИДЕНТ трябва да се докладва</w:t>
      </w:r>
    </w:p>
    <w:p w:rsidR="005B1832" w:rsidRPr="00DA4C9F" w:rsidRDefault="005B1832" w:rsidP="003E023C">
      <w:pPr>
        <w:numPr>
          <w:ilvl w:val="0"/>
          <w:numId w:val="32"/>
        </w:numPr>
        <w:spacing w:after="120" w:line="240" w:lineRule="auto"/>
        <w:ind w:left="397" w:right="397"/>
      </w:pPr>
      <w:r w:rsidRPr="00DA4C9F">
        <w:t xml:space="preserve">ПОТРЕБИТЕЛЯТ е установил, че информацията за методите на почистване на хирургични инструменти за многократна употреба при мозъчни операции е недостатъчна, независимо от явния риск от предаване на </w:t>
      </w:r>
      <w:r w:rsidRPr="00DA4C9F">
        <w:rPr>
          <w:lang w:val="en-US"/>
        </w:rPr>
        <w:t>CJD</w:t>
      </w:r>
      <w:r w:rsidRPr="00DA4C9F">
        <w:t xml:space="preserve"> (болест на </w:t>
      </w:r>
      <w:proofErr w:type="spellStart"/>
      <w:r w:rsidRPr="00DA4C9F">
        <w:t>Кройцфелд</w:t>
      </w:r>
      <w:proofErr w:type="spellEnd"/>
      <w:r w:rsidRPr="00DA4C9F">
        <w:t>-Якоб). ИНЦИДЕНТЪТ трябва да се докладва.</w:t>
      </w:r>
    </w:p>
    <w:p w:rsidR="005B1832" w:rsidRPr="00DA4C9F" w:rsidRDefault="005B1832" w:rsidP="003E023C">
      <w:pPr>
        <w:numPr>
          <w:ilvl w:val="0"/>
          <w:numId w:val="32"/>
        </w:numPr>
        <w:spacing w:after="120" w:line="240" w:lineRule="auto"/>
        <w:ind w:left="397" w:right="397"/>
      </w:pPr>
      <w:r w:rsidRPr="00DA4C9F">
        <w:t>ПРОИЗВОДИТЕЛЯТ пуска на пазара тест ленти за кръвна захар неотговарящи на спецификацията. Пациент използва лентите, според инструкциите на ПРОИЗВОДИТЕЛЯ, но тестът показва неточни стойности, което води до прилагане на неадекватна доза инсулин. ИНЦИДЕНТЪТ трябва да се докладва</w:t>
      </w:r>
      <w:r w:rsidR="00F55042">
        <w:t>.</w:t>
      </w:r>
    </w:p>
    <w:p w:rsidR="005B1832" w:rsidRPr="00DA4C9F" w:rsidRDefault="005B1832" w:rsidP="003E023C">
      <w:pPr>
        <w:numPr>
          <w:ilvl w:val="0"/>
          <w:numId w:val="32"/>
        </w:numPr>
        <w:spacing w:after="120" w:line="240" w:lineRule="auto"/>
        <w:ind w:left="397" w:right="397"/>
      </w:pPr>
      <w:r w:rsidRPr="00DA4C9F">
        <w:t>Потребител докладва неправилно определяне на аналитични резултати от автоматичен анализатор в кодове на пациент. Оценката може да доведе до повторна поява на ефекта и показва, че при определени обстоятелства може да се появи разминаване на данните. Поради разминаване на данните пациент е диагностициран неправилно / лекуван неправилно. ИНЦИДЕНТЪТ трябва да се докладва</w:t>
      </w:r>
      <w:r w:rsidR="00F55042">
        <w:t>.</w:t>
      </w:r>
    </w:p>
    <w:p w:rsidR="005B1832" w:rsidRPr="00DA4C9F" w:rsidRDefault="005B1832" w:rsidP="003E023C">
      <w:pPr>
        <w:numPr>
          <w:ilvl w:val="0"/>
          <w:numId w:val="32"/>
        </w:numPr>
        <w:spacing w:after="120" w:line="240" w:lineRule="auto"/>
        <w:ind w:left="397" w:right="397"/>
      </w:pPr>
      <w:r w:rsidRPr="00DA4C9F">
        <w:t xml:space="preserve">По време на експлоатация на анализатор за </w:t>
      </w:r>
      <w:proofErr w:type="spellStart"/>
      <w:r w:rsidRPr="00DA4C9F">
        <w:t>самотестуване</w:t>
      </w:r>
      <w:proofErr w:type="spellEnd"/>
      <w:r w:rsidRPr="00DA4C9F">
        <w:t xml:space="preserve"> на пациенти се открива, че винтът, който поставя модула за загряване на анализатора в точната позиция, е разхлабен. Поради този факт, модулът за загряване може да се размести и измерването да се извърши при неподходяща температура, което би довело до отчитане на погрешни резултати. Тъй като това може да доведе до неправилно лечение, случая трябва да се докладва</w:t>
      </w:r>
      <w:r w:rsidR="00F55042">
        <w:t>.</w:t>
      </w:r>
    </w:p>
    <w:p w:rsidR="00615E6E" w:rsidRDefault="005250DC" w:rsidP="001E590E">
      <w:pPr>
        <w:spacing w:after="0" w:line="240" w:lineRule="auto"/>
        <w:ind w:left="397" w:right="397" w:firstLine="0"/>
        <w:jc w:val="left"/>
      </w:pPr>
      <w:r>
        <w:t xml:space="preserve"> </w:t>
      </w:r>
    </w:p>
    <w:p w:rsidR="00615E6E" w:rsidRPr="005C6FBF" w:rsidRDefault="005B1832" w:rsidP="003E023C">
      <w:pPr>
        <w:pStyle w:val="ListParagraph"/>
        <w:numPr>
          <w:ilvl w:val="0"/>
          <w:numId w:val="32"/>
        </w:numPr>
        <w:spacing w:line="240" w:lineRule="auto"/>
        <w:ind w:left="397" w:right="397"/>
        <w:rPr>
          <w:color w:val="4472C4" w:themeColor="accent5"/>
        </w:rPr>
      </w:pPr>
      <w:r w:rsidRPr="005C6FBF">
        <w:rPr>
          <w:color w:val="4472C4" w:themeColor="accent5"/>
        </w:rPr>
        <w:t>Потребител открива, че среда</w:t>
      </w:r>
      <w:r w:rsidR="006659A5" w:rsidRPr="005C6FBF">
        <w:rPr>
          <w:color w:val="4472C4" w:themeColor="accent5"/>
        </w:rPr>
        <w:t>та на изделията за Ин Витро Оплождане и Асистирана репродуктивна Технология IVF/ART</w:t>
      </w:r>
      <w:r w:rsidRPr="005C6FBF">
        <w:rPr>
          <w:color w:val="4472C4" w:themeColor="accent5"/>
        </w:rPr>
        <w:t xml:space="preserve"> е замърсена в резултат от дегенерация на клетките. Този инцидент трябва да се докладва</w:t>
      </w:r>
      <w:r w:rsidR="000D4D87" w:rsidRPr="005C6FBF">
        <w:rPr>
          <w:color w:val="4472C4" w:themeColor="accent5"/>
        </w:rPr>
        <w:t>.</w:t>
      </w:r>
      <w:r w:rsidR="005250DC" w:rsidRPr="005C6FBF">
        <w:rPr>
          <w:color w:val="4472C4" w:themeColor="accent5"/>
        </w:rPr>
        <w:t xml:space="preserve"> </w:t>
      </w:r>
    </w:p>
    <w:p w:rsidR="00615E6E" w:rsidRDefault="005250DC" w:rsidP="001E590E">
      <w:pPr>
        <w:spacing w:after="0" w:line="240" w:lineRule="auto"/>
        <w:ind w:left="397" w:right="397" w:firstLine="0"/>
        <w:jc w:val="left"/>
      </w:pPr>
      <w:r>
        <w:t xml:space="preserve">  </w:t>
      </w:r>
    </w:p>
    <w:p w:rsidR="000D4D87" w:rsidRPr="00DA4C9F" w:rsidRDefault="000D4D87" w:rsidP="001E590E">
      <w:pPr>
        <w:spacing w:after="120" w:line="240" w:lineRule="auto"/>
        <w:ind w:left="397" w:right="397"/>
      </w:pPr>
      <w:r w:rsidRPr="00DA4C9F">
        <w:t>Примери за доклад за коригиращи действия, свързани с безопасността от производителя (КДСБ)</w:t>
      </w:r>
    </w:p>
    <w:p w:rsidR="000D4D87" w:rsidRPr="00DA4C9F" w:rsidRDefault="009375B1" w:rsidP="001E590E">
      <w:pPr>
        <w:spacing w:after="120" w:line="240" w:lineRule="auto"/>
        <w:ind w:left="397" w:right="397" w:firstLine="0"/>
      </w:pPr>
      <w:r>
        <w:t>16.</w:t>
      </w:r>
      <w:r w:rsidR="000D4D87" w:rsidRPr="00DA4C9F">
        <w:t xml:space="preserve"> ПРОИЗВОДИТЕЛЯТ на пейсмейкър открива софтуерна грешка в пуснат на пазара пейсмейкър. Първоначалната оценка определя като малко вероятен риска от сериозно влошаване на здравословното състояние. В последствие при новата оценка на риска от ПРОИЗВОДИТЕЛЯ се установява, че вероятността от сериозно влошаване на здравословното състояние не е по-голяма. КДСБ</w:t>
      </w:r>
      <w:r w:rsidR="000D4D87" w:rsidRPr="00DA4C9F" w:rsidDel="00D43943">
        <w:t xml:space="preserve"> </w:t>
      </w:r>
      <w:r w:rsidR="000D4D87" w:rsidRPr="00DA4C9F">
        <w:t>трябва да се докладват.</w:t>
      </w:r>
    </w:p>
    <w:p w:rsidR="000D4D87" w:rsidRPr="00DA4C9F" w:rsidRDefault="009375B1" w:rsidP="001E590E">
      <w:pPr>
        <w:spacing w:after="120" w:line="240" w:lineRule="auto"/>
        <w:ind w:left="397" w:right="397" w:firstLine="0"/>
      </w:pPr>
      <w:r>
        <w:t>17.</w:t>
      </w:r>
      <w:r w:rsidR="000D4D87" w:rsidRPr="00DA4C9F">
        <w:t xml:space="preserve"> При извършване на тест за износване на пусната на пазара </w:t>
      </w:r>
      <w:proofErr w:type="spellStart"/>
      <w:r w:rsidR="000D4D87" w:rsidRPr="00DA4C9F">
        <w:t>биопротеза</w:t>
      </w:r>
      <w:proofErr w:type="spellEnd"/>
      <w:r w:rsidR="000D4D87" w:rsidRPr="00DA4C9F">
        <w:t xml:space="preserve"> на сърдечна клапа се наблюдава по-ранно влошаване на функциите, което би довело до риск за общественото здраве. КДСБ</w:t>
      </w:r>
      <w:r w:rsidR="000D4D87" w:rsidRPr="00DA4C9F" w:rsidDel="00D43943">
        <w:t xml:space="preserve"> </w:t>
      </w:r>
      <w:r w:rsidR="000D4D87" w:rsidRPr="00DA4C9F">
        <w:t>трябва да се докладват.</w:t>
      </w:r>
    </w:p>
    <w:p w:rsidR="000D4D87" w:rsidRPr="00DA4C9F" w:rsidRDefault="009375B1" w:rsidP="001E590E">
      <w:pPr>
        <w:spacing w:after="120" w:line="240" w:lineRule="auto"/>
        <w:ind w:left="397" w:right="397" w:firstLine="0"/>
      </w:pPr>
      <w:r>
        <w:t>18.</w:t>
      </w:r>
      <w:r w:rsidR="000D4D87" w:rsidRPr="00DA4C9F">
        <w:t xml:space="preserve"> Открит е дефект в една (неотворена) мостра от партида дезинфекционен разтвор за контактни лещи, което може да причини микробен </w:t>
      </w:r>
      <w:proofErr w:type="spellStart"/>
      <w:r w:rsidR="000D4D87" w:rsidRPr="00DA4C9F">
        <w:t>кератит</w:t>
      </w:r>
      <w:proofErr w:type="spellEnd"/>
      <w:r w:rsidR="000D4D87" w:rsidRPr="00DA4C9F">
        <w:t xml:space="preserve"> при някои пациенти. ПРОИЗВОДИТЕЛЯТ започва КДСБ на тази партида. КДСБ трябва да се докладват</w:t>
      </w:r>
    </w:p>
    <w:p w:rsidR="000D4D87" w:rsidRPr="00DA4C9F" w:rsidRDefault="009375B1" w:rsidP="001E590E">
      <w:pPr>
        <w:spacing w:after="120" w:line="240" w:lineRule="auto"/>
        <w:ind w:left="397" w:right="397" w:firstLine="0"/>
      </w:pPr>
      <w:r>
        <w:t xml:space="preserve">19. </w:t>
      </w:r>
      <w:r w:rsidR="000D4D87" w:rsidRPr="00DA4C9F">
        <w:t xml:space="preserve">По време на тестване на стабилността на </w:t>
      </w:r>
      <w:r w:rsidR="000D4D87" w:rsidRPr="00DA4C9F">
        <w:rPr>
          <w:lang w:val="en-US"/>
        </w:rPr>
        <w:t>CRP</w:t>
      </w:r>
      <w:r w:rsidR="000D4D87" w:rsidRPr="00DA4C9F">
        <w:t xml:space="preserve"> тест, вътрешна качествена контрола по качеството показва, че след няколко месечно съхранение, са измерени погрешни </w:t>
      </w:r>
      <w:r w:rsidR="000D4D87" w:rsidRPr="00DA4C9F">
        <w:lastRenderedPageBreak/>
        <w:t xml:space="preserve">повишени стойности на </w:t>
      </w:r>
      <w:proofErr w:type="spellStart"/>
      <w:r w:rsidR="000D4D87" w:rsidRPr="00DA4C9F">
        <w:t>неонатални</w:t>
      </w:r>
      <w:proofErr w:type="spellEnd"/>
      <w:r w:rsidR="000D4D87" w:rsidRPr="00DA4C9F">
        <w:t xml:space="preserve"> проби. Това може да доведе до неправилно поставяне на диагноза за наличие на възпалително заболяване и до погрешно лечение на пациента. ПРОИЗВОДИТЕЛЯТ из</w:t>
      </w:r>
      <w:r>
        <w:t>д</w:t>
      </w:r>
      <w:r w:rsidR="000D4D87" w:rsidRPr="00DA4C9F">
        <w:t>ава съобщение до потребителите за намалена стабилност на изделието. КДСБ</w:t>
      </w:r>
      <w:r w:rsidR="000D4D87" w:rsidRPr="00DA4C9F" w:rsidDel="00D43943">
        <w:t xml:space="preserve"> </w:t>
      </w:r>
      <w:r w:rsidR="000D4D87" w:rsidRPr="00DA4C9F">
        <w:t>трябва да се докладват.</w:t>
      </w:r>
    </w:p>
    <w:p w:rsidR="000D4D87" w:rsidRPr="00DA4C9F" w:rsidRDefault="009375B1" w:rsidP="001E590E">
      <w:pPr>
        <w:spacing w:after="120" w:line="240" w:lineRule="auto"/>
        <w:ind w:left="397" w:right="397" w:firstLine="0"/>
      </w:pPr>
      <w:r>
        <w:t>20</w:t>
      </w:r>
      <w:r w:rsidR="000D4D87" w:rsidRPr="00DA4C9F">
        <w:t>.</w:t>
      </w:r>
      <w:r>
        <w:t xml:space="preserve"> </w:t>
      </w:r>
      <w:r w:rsidR="000D4D87" w:rsidRPr="00DA4C9F">
        <w:rPr>
          <w:caps/>
        </w:rPr>
        <w:t>Производителят</w:t>
      </w:r>
      <w:r w:rsidR="000D4D87" w:rsidRPr="00DA4C9F">
        <w:t xml:space="preserve"> е забелязал че започвайки от контролна проба с партиден номер </w:t>
      </w:r>
      <w:r w:rsidR="000D4D87" w:rsidRPr="00DA4C9F">
        <w:rPr>
          <w:lang w:val="en-US"/>
        </w:rPr>
        <w:t xml:space="preserve">XX </w:t>
      </w:r>
      <w:r w:rsidR="000D4D87" w:rsidRPr="00DA4C9F">
        <w:t>има много по-ниска стойност на възстановяване при повторно измерване на нивото на контролата. Потребителите са информирани за тази нова стойност чрез предупредителни стикери и съобщение до тях. КДСБ</w:t>
      </w:r>
      <w:r w:rsidR="000D4D87" w:rsidRPr="00DA4C9F" w:rsidDel="00D43943">
        <w:t xml:space="preserve"> </w:t>
      </w:r>
      <w:r w:rsidR="000D4D87" w:rsidRPr="00DA4C9F">
        <w:t>трябва да се докладват..</w:t>
      </w:r>
    </w:p>
    <w:p w:rsidR="000D4D87" w:rsidRPr="00DA4C9F" w:rsidRDefault="009375B1" w:rsidP="001E590E">
      <w:pPr>
        <w:spacing w:after="120" w:line="240" w:lineRule="auto"/>
        <w:ind w:left="397" w:right="397" w:firstLine="0"/>
      </w:pPr>
      <w:r>
        <w:rPr>
          <w:caps/>
        </w:rPr>
        <w:t xml:space="preserve">21. </w:t>
      </w:r>
      <w:r w:rsidR="000D4D87" w:rsidRPr="00DA4C9F">
        <w:rPr>
          <w:caps/>
        </w:rPr>
        <w:t>Производителят</w:t>
      </w:r>
      <w:r w:rsidR="000D4D87" w:rsidRPr="00DA4C9F">
        <w:t xml:space="preserve"> на </w:t>
      </w:r>
      <w:proofErr w:type="spellStart"/>
      <w:r w:rsidR="000D4D87" w:rsidRPr="00DA4C9F">
        <w:t>имунохематологичен</w:t>
      </w:r>
      <w:proofErr w:type="spellEnd"/>
      <w:r w:rsidR="000D4D87" w:rsidRPr="00DA4C9F">
        <w:t xml:space="preserve"> анализ получава оплаквания от система за определяне на кръвни групи АВО , което е причина за грешна идентификация на пациента. Грешката се дължи на грешка в софтуера на анализатора. КДСБ</w:t>
      </w:r>
      <w:r w:rsidR="000D4D87" w:rsidRPr="00DA4C9F" w:rsidDel="00D43943">
        <w:t xml:space="preserve"> </w:t>
      </w:r>
      <w:r w:rsidR="000D4D87" w:rsidRPr="00DA4C9F">
        <w:t>трябва да се докладват.</w:t>
      </w:r>
    </w:p>
    <w:p w:rsidR="00615E6E" w:rsidRDefault="009375B1" w:rsidP="001E590E">
      <w:pPr>
        <w:spacing w:after="238" w:line="240" w:lineRule="auto"/>
        <w:ind w:left="397" w:right="397" w:firstLine="0"/>
      </w:pPr>
      <w:r>
        <w:t>22.</w:t>
      </w:r>
      <w:r w:rsidR="006659A5">
        <w:t xml:space="preserve"> </w:t>
      </w:r>
      <w:r w:rsidR="000D4D87" w:rsidRPr="000D4D87">
        <w:t xml:space="preserve">ПРОИЗВОДИТЕЛ на </w:t>
      </w:r>
      <w:r w:rsidR="006659A5" w:rsidRPr="005C6FBF">
        <w:rPr>
          <w:color w:val="4472C4" w:themeColor="accent5"/>
        </w:rPr>
        <w:t>изделията за Ин Витро Оплождане и Асистирана репродуктивна Технология IVF/ART</w:t>
      </w:r>
      <w:r w:rsidR="006659A5">
        <w:t xml:space="preserve"> </w:t>
      </w:r>
      <w:r w:rsidR="000D4D87">
        <w:t xml:space="preserve">уведомява потребителите за грешка в етикетирането, която показва по-дълъг  срок на годност от самия срок на годност на изделието. </w:t>
      </w:r>
      <w:r w:rsidR="000D4D87" w:rsidRPr="00DA4C9F">
        <w:t>КДСБ</w:t>
      </w:r>
      <w:r w:rsidR="000D4D87" w:rsidRPr="00DA4C9F" w:rsidDel="00D43943">
        <w:t xml:space="preserve"> </w:t>
      </w:r>
      <w:r w:rsidR="000D4D87" w:rsidRPr="00DA4C9F">
        <w:t>трябва да се докладват.</w:t>
      </w:r>
      <w:r w:rsidR="005250DC">
        <w:t xml:space="preserve">  </w:t>
      </w:r>
    </w:p>
    <w:p w:rsidR="00691706" w:rsidRPr="00DA4C9F" w:rsidRDefault="005250DC" w:rsidP="001E590E">
      <w:pPr>
        <w:spacing w:before="240" w:line="240" w:lineRule="auto"/>
        <w:ind w:left="397" w:right="397"/>
        <w:rPr>
          <w:b/>
        </w:rPr>
      </w:pPr>
      <w:r>
        <w:rPr>
          <w:rFonts w:ascii="Calibri" w:eastAsia="Calibri" w:hAnsi="Calibri" w:cs="Calibri"/>
        </w:rPr>
        <w:tab/>
      </w:r>
      <w:r w:rsidR="00691706" w:rsidRPr="00DA4C9F">
        <w:rPr>
          <w:b/>
        </w:rPr>
        <w:t>10.2</w:t>
      </w:r>
      <w:r w:rsidR="009375B1">
        <w:rPr>
          <w:b/>
        </w:rPr>
        <w:t>.</w:t>
      </w:r>
      <w:r w:rsidR="00691706" w:rsidRPr="00DA4C9F">
        <w:rPr>
          <w:b/>
        </w:rPr>
        <w:t xml:space="preserve"> Приложение 2 </w:t>
      </w:r>
    </w:p>
    <w:p w:rsidR="00691706" w:rsidRPr="00DA4C9F" w:rsidRDefault="00691706" w:rsidP="001E590E">
      <w:pPr>
        <w:spacing w:before="120" w:after="240" w:line="240" w:lineRule="auto"/>
        <w:ind w:left="397" w:right="397"/>
        <w:rPr>
          <w:b/>
        </w:rPr>
      </w:pPr>
      <w:r w:rsidRPr="00DA4C9F">
        <w:rPr>
          <w:b/>
        </w:rPr>
        <w:t>ЧАСТИ ОТ ДИРЕКТИВИТЕ, ОТНАСЯЩИ СЕ ДО “БЕЗОПАСНОСТТА НА МЕДИЦИНСКИТЕ ИЗДЕЛИЯ”</w:t>
      </w:r>
    </w:p>
    <w:p w:rsidR="00691706" w:rsidRPr="00DA4C9F" w:rsidRDefault="00691706" w:rsidP="001E590E">
      <w:pPr>
        <w:spacing w:after="120" w:line="240" w:lineRule="auto"/>
        <w:ind w:left="397" w:right="397"/>
        <w:rPr>
          <w:b/>
          <w:caps/>
        </w:rPr>
      </w:pPr>
      <w:smartTag w:uri="urn:schemas-microsoft-com:office:smarttags" w:element="place">
        <w:r w:rsidRPr="00DA4C9F">
          <w:rPr>
            <w:b/>
            <w:lang w:val="en-US"/>
          </w:rPr>
          <w:t>I</w:t>
        </w:r>
        <w:r w:rsidRPr="00DA4C9F">
          <w:rPr>
            <w:b/>
          </w:rPr>
          <w:t>.</w:t>
        </w:r>
      </w:smartTag>
      <w:r w:rsidRPr="00DA4C9F">
        <w:rPr>
          <w:b/>
        </w:rPr>
        <w:t xml:space="preserve"> ДИРЕКТИВА НА СЪВЕТА 90/385/ЕЕС ОТ 20 ЮНИ </w:t>
      </w:r>
      <w:smartTag w:uri="urn:schemas-microsoft-com:office:smarttags" w:element="metricconverter">
        <w:smartTagPr>
          <w:attr w:name="ProductID" w:val="1990 Г"/>
        </w:smartTagPr>
        <w:r w:rsidRPr="00DA4C9F">
          <w:rPr>
            <w:b/>
          </w:rPr>
          <w:t>1990 Г</w:t>
        </w:r>
      </w:smartTag>
      <w:r w:rsidRPr="00DA4C9F">
        <w:rPr>
          <w:b/>
        </w:rPr>
        <w:t>. ПРИЛАГАНЕ НА СЪДЪРЖАНИЕТО НА ЗАКОНИТЕ НА СТРАНИТЕ ЧЛЕНКИ, ОТНОСНО АКТИВНИТЕ ИМПЛАНТИРУЕМИ МЕДИЦИНСКИ ИЗДЕЛИЯ</w:t>
      </w:r>
      <w:r w:rsidRPr="00DA4C9F">
        <w:rPr>
          <w:b/>
          <w:caps/>
        </w:rPr>
        <w:t xml:space="preserve"> (даими).</w:t>
      </w:r>
    </w:p>
    <w:p w:rsidR="00691706" w:rsidRPr="00DA4C9F" w:rsidRDefault="00691706" w:rsidP="001E590E">
      <w:pPr>
        <w:spacing w:after="120" w:line="240" w:lineRule="auto"/>
        <w:ind w:left="397" w:right="397"/>
        <w:rPr>
          <w:u w:val="single"/>
        </w:rPr>
      </w:pPr>
      <w:r w:rsidRPr="00DA4C9F">
        <w:rPr>
          <w:u w:val="single"/>
        </w:rPr>
        <w:t>А. Член 8</w:t>
      </w:r>
    </w:p>
    <w:p w:rsidR="00691706" w:rsidRPr="00DA4C9F" w:rsidRDefault="00691706" w:rsidP="001E590E">
      <w:pPr>
        <w:spacing w:after="120" w:line="240" w:lineRule="auto"/>
        <w:ind w:left="397" w:right="397"/>
      </w:pPr>
      <w:r w:rsidRPr="00DA4C9F">
        <w:t>Откъси:</w:t>
      </w:r>
    </w:p>
    <w:p w:rsidR="00691706" w:rsidRPr="00DA4C9F" w:rsidRDefault="00691706" w:rsidP="001E590E">
      <w:pPr>
        <w:tabs>
          <w:tab w:val="left" w:pos="540"/>
        </w:tabs>
        <w:spacing w:after="120" w:line="240" w:lineRule="auto"/>
        <w:ind w:left="397" w:right="397" w:firstLine="0"/>
      </w:pPr>
      <w:r w:rsidRPr="00DA4C9F">
        <w:t>1. Страните-членки предприемат необходимите стъпки, за да може информацията относно инцидентите, посочени по-долу, до която имат достъп</w:t>
      </w:r>
      <w:r>
        <w:t>,</w:t>
      </w:r>
      <w:r w:rsidRPr="00DA4C9F">
        <w:t xml:space="preserve"> да бъде записана и оценена централизирано:</w:t>
      </w:r>
    </w:p>
    <w:p w:rsidR="00691706" w:rsidRPr="00DA4C9F" w:rsidRDefault="00691706" w:rsidP="001E590E">
      <w:pPr>
        <w:tabs>
          <w:tab w:val="left" w:pos="540"/>
        </w:tabs>
        <w:spacing w:after="120" w:line="240" w:lineRule="auto"/>
        <w:ind w:left="397" w:right="397"/>
      </w:pPr>
      <w:r w:rsidRPr="00DA4C9F">
        <w:t>а) всяко влошаване на характеристиките и действието на изделията, както и неточности в инструкциите на листовката, които могат да доведат или са могли да доведат до смъртта на пациента или до  влошаване на здравословното състояние;</w:t>
      </w:r>
    </w:p>
    <w:p w:rsidR="00691706" w:rsidRPr="00DA4C9F" w:rsidRDefault="00691706" w:rsidP="001E590E">
      <w:pPr>
        <w:tabs>
          <w:tab w:val="left" w:pos="540"/>
        </w:tabs>
        <w:spacing w:after="120" w:line="240" w:lineRule="auto"/>
        <w:ind w:left="397" w:right="397"/>
      </w:pPr>
      <w:r w:rsidRPr="00DA4C9F">
        <w:t>б) всяка техническа или медицинска причина, която води до изтегляне на изделието от пазара от производителя.</w:t>
      </w:r>
    </w:p>
    <w:p w:rsidR="00691706" w:rsidRPr="00DA4C9F" w:rsidRDefault="00691706" w:rsidP="001E590E">
      <w:pPr>
        <w:tabs>
          <w:tab w:val="left" w:pos="540"/>
        </w:tabs>
        <w:spacing w:after="120" w:line="240" w:lineRule="auto"/>
        <w:ind w:left="397" w:right="397" w:firstLine="0"/>
      </w:pPr>
      <w:r w:rsidRPr="00DA4C9F">
        <w:t xml:space="preserve">2. Когато страните-членки изискват медицинските специалисти и медицинските институции да уведомяват компетентните органи за всеки инцидент, описан в Параграф 1, то трябва да се </w:t>
      </w:r>
      <w:r>
        <w:t>предприемат необходимите стъпки</w:t>
      </w:r>
      <w:r w:rsidRPr="00DA4C9F">
        <w:t xml:space="preserve">, за да се гарантира, че производителят на изделието или неговия упълномощен представител също са информирани за инцидента. </w:t>
      </w:r>
    </w:p>
    <w:p w:rsidR="00691706" w:rsidRPr="00DA4C9F" w:rsidRDefault="00691706" w:rsidP="001E590E">
      <w:pPr>
        <w:tabs>
          <w:tab w:val="left" w:pos="540"/>
        </w:tabs>
        <w:spacing w:after="120" w:line="240" w:lineRule="auto"/>
        <w:ind w:left="397" w:right="397" w:firstLine="0"/>
      </w:pPr>
      <w:r w:rsidRPr="00DA4C9F">
        <w:t>3.</w:t>
      </w:r>
      <w:r>
        <w:t xml:space="preserve"> </w:t>
      </w:r>
      <w:r w:rsidRPr="00DA4C9F">
        <w:t xml:space="preserve">След извършване на оценка , ако е възможно заедно с производителят или неговия упълномощен представител, държавите членки , без да засягат чл. 7, незабавно информират Комисията и останалите държави-членки за мерките които са били предприети или възнамеряват да предприемат, за да не се повтарят </w:t>
      </w:r>
      <w:r w:rsidR="00DE506F">
        <w:t>и</w:t>
      </w:r>
      <w:r w:rsidRPr="00DA4C9F">
        <w:t>нцидентите , посочени в параграф 1, включително информацията за свързаните инциденти.</w:t>
      </w:r>
    </w:p>
    <w:p w:rsidR="00691706" w:rsidRDefault="005250DC" w:rsidP="001E590E">
      <w:pPr>
        <w:tabs>
          <w:tab w:val="center" w:pos="554"/>
          <w:tab w:val="center" w:pos="5092"/>
        </w:tabs>
        <w:spacing w:after="38" w:line="240" w:lineRule="auto"/>
        <w:ind w:left="397" w:right="397" w:firstLine="0"/>
        <w:jc w:val="left"/>
        <w:rPr>
          <w:u w:val="single"/>
        </w:rPr>
      </w:pPr>
      <w:r>
        <w:t xml:space="preserve"> </w:t>
      </w:r>
      <w:r w:rsidR="00DD4D9D">
        <w:t xml:space="preserve">     </w:t>
      </w:r>
      <w:r w:rsidR="00691706" w:rsidRPr="00DA4C9F">
        <w:rPr>
          <w:u w:val="single"/>
        </w:rPr>
        <w:t>В. Анекси 2,4 и 5</w:t>
      </w:r>
    </w:p>
    <w:p w:rsidR="00DD4D9D" w:rsidRPr="00DA4C9F" w:rsidRDefault="00DD4D9D" w:rsidP="001E590E">
      <w:pPr>
        <w:tabs>
          <w:tab w:val="center" w:pos="554"/>
          <w:tab w:val="center" w:pos="5092"/>
        </w:tabs>
        <w:spacing w:after="38" w:line="240" w:lineRule="auto"/>
        <w:ind w:left="397" w:right="397" w:firstLine="0"/>
        <w:jc w:val="left"/>
        <w:rPr>
          <w:u w:val="single"/>
        </w:rPr>
      </w:pPr>
    </w:p>
    <w:p w:rsidR="00691706" w:rsidRPr="00DA4C9F" w:rsidRDefault="00691706" w:rsidP="001E590E">
      <w:pPr>
        <w:spacing w:after="120" w:line="240" w:lineRule="auto"/>
        <w:ind w:left="397" w:right="397"/>
      </w:pPr>
      <w:r w:rsidRPr="00DA4C9F">
        <w:t>Откъси:</w:t>
      </w:r>
    </w:p>
    <w:p w:rsidR="00691706" w:rsidRPr="00DA4C9F" w:rsidRDefault="00691706" w:rsidP="001E590E">
      <w:pPr>
        <w:spacing w:after="120" w:line="240" w:lineRule="auto"/>
        <w:ind w:left="397" w:right="397" w:firstLine="0"/>
      </w:pPr>
      <w:r w:rsidRPr="00DA4C9F">
        <w:lastRenderedPageBreak/>
        <w:t xml:space="preserve">Производителят трябва да направи заявка до компетентния орган за оценка на системата си по качество. Заявката трябва да съдържа: </w:t>
      </w:r>
    </w:p>
    <w:p w:rsidR="00691706" w:rsidRPr="00DA4C9F" w:rsidRDefault="00691706" w:rsidP="001E590E">
      <w:pPr>
        <w:spacing w:after="120" w:line="240" w:lineRule="auto"/>
        <w:ind w:left="397" w:right="397" w:firstLine="0"/>
      </w:pPr>
      <w:r w:rsidRPr="00DA4C9F">
        <w:t xml:space="preserve">Предприемане действия от страна на производителя за създаване и поддържане на осъвременена </w:t>
      </w:r>
      <w:proofErr w:type="spellStart"/>
      <w:r w:rsidRPr="00DA4C9F">
        <w:t>постмаркетинговата</w:t>
      </w:r>
      <w:proofErr w:type="spellEnd"/>
      <w:r w:rsidRPr="00DA4C9F">
        <w:t xml:space="preserve"> система за наблюдение. Предприетото действие включва задължение от страна на производителя да уведоми компетентните органи за следните инциденти незабавно след появата им:</w:t>
      </w:r>
    </w:p>
    <w:p w:rsidR="00691706" w:rsidRPr="00DA4C9F" w:rsidRDefault="00691706" w:rsidP="001E590E">
      <w:pPr>
        <w:spacing w:after="120" w:line="240" w:lineRule="auto"/>
        <w:ind w:left="397" w:right="397"/>
      </w:pPr>
      <w:r w:rsidRPr="00DA4C9F">
        <w:t>а) всяко влошаване на характеристиките или действието на изделие, както и неточности в инструкциите за употреба, които могат да доведат или са могли да доведат до смъртта на пациент или до влошаване на здравословното му състояние;</w:t>
      </w:r>
    </w:p>
    <w:p w:rsidR="00691706" w:rsidRPr="00DA4C9F" w:rsidRDefault="00691706" w:rsidP="001E590E">
      <w:pPr>
        <w:spacing w:after="120" w:line="240" w:lineRule="auto"/>
        <w:ind w:left="397" w:right="397"/>
      </w:pPr>
      <w:r w:rsidRPr="00DA4C9F">
        <w:t>б) всяка техническа или медицинска причина, която води до изтегляне от производителя, на изделие от пазара.</w:t>
      </w:r>
    </w:p>
    <w:p w:rsidR="00691706" w:rsidRPr="00DA4C9F" w:rsidRDefault="00691706" w:rsidP="001E590E">
      <w:pPr>
        <w:spacing w:before="240" w:after="240" w:line="240" w:lineRule="auto"/>
        <w:ind w:left="397" w:right="397"/>
        <w:rPr>
          <w:b/>
        </w:rPr>
      </w:pPr>
      <w:r w:rsidRPr="00DA4C9F">
        <w:rPr>
          <w:b/>
          <w:lang w:val="en-US"/>
        </w:rPr>
        <w:t>II</w:t>
      </w:r>
      <w:r w:rsidRPr="00DA4C9F">
        <w:t xml:space="preserve">. </w:t>
      </w:r>
      <w:r w:rsidRPr="00DA4C9F">
        <w:rPr>
          <w:b/>
        </w:rPr>
        <w:t xml:space="preserve">ДИРЕКТИВА НА СЪВЕТА 93/42/ЕЕС от 14 юни </w:t>
      </w:r>
      <w:smartTag w:uri="urn:schemas-microsoft-com:office:smarttags" w:element="metricconverter">
        <w:smartTagPr>
          <w:attr w:name="ProductID" w:val="1993 г"/>
        </w:smartTagPr>
        <w:r w:rsidRPr="00DA4C9F">
          <w:rPr>
            <w:b/>
          </w:rPr>
          <w:t>1993 г</w:t>
        </w:r>
      </w:smartTag>
      <w:r w:rsidRPr="00DA4C9F">
        <w:rPr>
          <w:b/>
        </w:rPr>
        <w:t>. ОТНОСНО МЕДИЦИНСКИТЕ ИЗДЕЛИЯ (ДМИ)</w:t>
      </w:r>
    </w:p>
    <w:p w:rsidR="00691706" w:rsidRPr="00DA4C9F" w:rsidRDefault="00691706" w:rsidP="001E590E">
      <w:pPr>
        <w:spacing w:after="120" w:line="240" w:lineRule="auto"/>
        <w:ind w:left="397" w:right="397"/>
        <w:rPr>
          <w:u w:val="single"/>
        </w:rPr>
      </w:pPr>
      <w:r w:rsidRPr="00DA4C9F">
        <w:rPr>
          <w:u w:val="single"/>
        </w:rPr>
        <w:t>А. Член 10: Информация относно инциденти, появили се след пускането на изделието на пазара</w:t>
      </w:r>
    </w:p>
    <w:p w:rsidR="00691706" w:rsidRPr="00DA4C9F" w:rsidRDefault="00691706" w:rsidP="001E590E">
      <w:pPr>
        <w:spacing w:after="120" w:line="240" w:lineRule="auto"/>
        <w:ind w:left="397" w:right="397" w:firstLine="0"/>
      </w:pPr>
      <w:r w:rsidRPr="00DA4C9F">
        <w:t xml:space="preserve">1. Страните-членки предприемат необходимите стъпки, за да може всяка получена информация в съответствие с разпоредбите на тази директива, относно инцидентите споменати по-долу, засягащи изделия от класове </w:t>
      </w:r>
      <w:r w:rsidRPr="00DA4C9F">
        <w:rPr>
          <w:lang w:val="en-US"/>
        </w:rPr>
        <w:t>I</w:t>
      </w:r>
      <w:r w:rsidRPr="00DA4C9F">
        <w:t xml:space="preserve">, </w:t>
      </w:r>
      <w:proofErr w:type="spellStart"/>
      <w:r w:rsidRPr="00DA4C9F">
        <w:rPr>
          <w:lang w:val="en-US"/>
        </w:rPr>
        <w:t>IIa</w:t>
      </w:r>
      <w:proofErr w:type="spellEnd"/>
      <w:r w:rsidRPr="00DA4C9F">
        <w:t xml:space="preserve">, </w:t>
      </w:r>
      <w:proofErr w:type="spellStart"/>
      <w:r w:rsidRPr="00DA4C9F">
        <w:rPr>
          <w:lang w:val="en-US"/>
        </w:rPr>
        <w:t>IIb</w:t>
      </w:r>
      <w:proofErr w:type="spellEnd"/>
      <w:r w:rsidRPr="00DA4C9F">
        <w:t xml:space="preserve"> и </w:t>
      </w:r>
      <w:smartTag w:uri="urn:schemas-microsoft-com:office:smarttags" w:element="stockticker">
        <w:r w:rsidRPr="00DA4C9F">
          <w:rPr>
            <w:lang w:val="en-US"/>
          </w:rPr>
          <w:t>III</w:t>
        </w:r>
      </w:smartTag>
      <w:r w:rsidRPr="00DA4C9F">
        <w:t>, да бъде централизирано записана и оценена:</w:t>
      </w:r>
    </w:p>
    <w:p w:rsidR="00691706" w:rsidRPr="00DA4C9F" w:rsidRDefault="00691706" w:rsidP="001E590E">
      <w:pPr>
        <w:spacing w:after="120" w:line="240" w:lineRule="auto"/>
        <w:ind w:left="397" w:right="397"/>
      </w:pPr>
      <w:r w:rsidRPr="00DA4C9F">
        <w:t>а) всяко неправилно функциониране или влошаване на характеристиките и/или действието на изделията, както и неточности в инструкциите за употреба, които пряко или непряко могат да доведат или са могли да доведат до смъртта на пациент, потребител или друго лице, или до влошаване на здравословното състояние;</w:t>
      </w:r>
    </w:p>
    <w:p w:rsidR="00691706" w:rsidRPr="00DA4C9F" w:rsidRDefault="00691706" w:rsidP="001E590E">
      <w:pPr>
        <w:spacing w:after="120" w:line="240" w:lineRule="auto"/>
        <w:ind w:left="397" w:right="397"/>
      </w:pPr>
      <w:r w:rsidRPr="00DA4C9F">
        <w:t>б) всяка техническа или медицинска причина, свързана с характеристиките или действието на изделие по причини, посочени в точка (а), което води до системно изтегляне на изделие от един и същ тип от страна на производителя.</w:t>
      </w:r>
    </w:p>
    <w:p w:rsidR="00691706" w:rsidRPr="00DA4C9F" w:rsidRDefault="00691706" w:rsidP="001E590E">
      <w:pPr>
        <w:spacing w:after="120" w:line="240" w:lineRule="auto"/>
        <w:ind w:left="397" w:right="397" w:firstLine="0"/>
      </w:pPr>
      <w:r w:rsidRPr="00DA4C9F">
        <w:t>2. Когато страна-членка изисква практикуващите медицински специалисти или медицински институции да информират компетентните органи за инциденти, споменати в параграф 1, страната-членка предприема необходимите стъпки, за да може производителят на съответното изделие или неговия установен в Общността упълномощен представител, да бъдат информирани за инцидента.</w:t>
      </w:r>
    </w:p>
    <w:p w:rsidR="00615E6E" w:rsidRDefault="00691706" w:rsidP="001E590E">
      <w:pPr>
        <w:spacing w:after="120" w:line="240" w:lineRule="auto"/>
        <w:ind w:left="397" w:right="397" w:firstLine="0"/>
      </w:pPr>
      <w:r w:rsidRPr="00DA4C9F">
        <w:t>3. След извършване на оценката, по възможност заедно с производителя, страната-членка незабавно трябва да информира Комисията, без да наруши изискванията на член 8, и другите страни-членки за инциденти, посочени в параграф 1, за които са предприети или са планирани мерки.</w:t>
      </w:r>
      <w:r w:rsidR="005250DC">
        <w:t xml:space="preserve"> </w:t>
      </w:r>
    </w:p>
    <w:p w:rsidR="007063E8" w:rsidRPr="00DA4C9F" w:rsidRDefault="00691706" w:rsidP="001E590E">
      <w:pPr>
        <w:spacing w:after="120" w:line="240" w:lineRule="auto"/>
        <w:ind w:left="397" w:right="397"/>
      </w:pPr>
      <w:r w:rsidRPr="00DA4C9F">
        <w:t xml:space="preserve">Б) Анекси </w:t>
      </w:r>
      <w:r w:rsidRPr="00DA4C9F">
        <w:rPr>
          <w:lang w:val="da-DK"/>
        </w:rPr>
        <w:t>II</w:t>
      </w:r>
      <w:r w:rsidRPr="00DA4C9F">
        <w:t xml:space="preserve">, </w:t>
      </w:r>
      <w:r w:rsidRPr="00DA4C9F">
        <w:rPr>
          <w:lang w:val="da-DK"/>
        </w:rPr>
        <w:t>IV</w:t>
      </w:r>
      <w:r w:rsidRPr="00DA4C9F">
        <w:t xml:space="preserve">, </w:t>
      </w:r>
      <w:r w:rsidRPr="00DA4C9F">
        <w:rPr>
          <w:lang w:val="da-DK"/>
        </w:rPr>
        <w:t>V</w:t>
      </w:r>
      <w:r w:rsidRPr="00DA4C9F">
        <w:t xml:space="preserve">, </w:t>
      </w:r>
      <w:r w:rsidRPr="00DA4C9F">
        <w:rPr>
          <w:lang w:val="da-DK"/>
        </w:rPr>
        <w:t>VI</w:t>
      </w:r>
      <w:r w:rsidRPr="00DA4C9F">
        <w:t xml:space="preserve">, и </w:t>
      </w:r>
      <w:r w:rsidRPr="00DA4C9F">
        <w:rPr>
          <w:lang w:val="da-DK"/>
        </w:rPr>
        <w:t>VII</w:t>
      </w:r>
    </w:p>
    <w:p w:rsidR="00691706" w:rsidRPr="00DA4C9F" w:rsidRDefault="00691706" w:rsidP="001E590E">
      <w:pPr>
        <w:spacing w:after="120" w:line="240" w:lineRule="auto"/>
        <w:ind w:left="397" w:right="397"/>
      </w:pPr>
      <w:r w:rsidRPr="00DA4C9F">
        <w:t>Откъси:</w:t>
      </w:r>
    </w:p>
    <w:p w:rsidR="00691706" w:rsidRPr="00DA4C9F" w:rsidRDefault="00691706" w:rsidP="001E590E">
      <w:pPr>
        <w:spacing w:after="120" w:line="240" w:lineRule="auto"/>
        <w:ind w:left="397" w:right="397" w:firstLine="0"/>
      </w:pPr>
      <w:r w:rsidRPr="00DA4C9F">
        <w:t xml:space="preserve">Производителят трябва да направи заявка до компетентния орган за оценка на системата си по качество. Заявката трябва да съдържа: </w:t>
      </w:r>
    </w:p>
    <w:p w:rsidR="00691706" w:rsidRPr="00DA4C9F" w:rsidRDefault="00691706" w:rsidP="001E590E">
      <w:pPr>
        <w:spacing w:after="120" w:line="240" w:lineRule="auto"/>
        <w:ind w:left="397" w:right="397" w:firstLine="0"/>
      </w:pPr>
      <w:r w:rsidRPr="00DA4C9F">
        <w:t>Производителят да създаде и поддържа осъвременена системна процедура за преглед на опита натрупан от изделията в след-производствената фаза и за прилагане на подходящи средства за извършване на необходими коригиращи действия, като вземе предвид естеството и рисковете, свързани с продукта. Предприетите мерки трябва да включват задължение производителят да уведоми компетентните органи за следните инциденти незабавно след като научи за тях:</w:t>
      </w:r>
    </w:p>
    <w:p w:rsidR="00691706" w:rsidRPr="00DA4C9F" w:rsidRDefault="00691706" w:rsidP="001E590E">
      <w:pPr>
        <w:spacing w:after="120" w:line="240" w:lineRule="auto"/>
        <w:ind w:left="397" w:right="397"/>
      </w:pPr>
      <w:r w:rsidRPr="00DA4C9F">
        <w:t xml:space="preserve">а) всяко неправилно функциониране или влошаване на характеристиките и/или действието на изделията, както и неточности в инструкциите за употреба, които пряко </w:t>
      </w:r>
      <w:r w:rsidRPr="00DA4C9F">
        <w:lastRenderedPageBreak/>
        <w:t>или непряко могат да доведат или са могли да доведат до смъртта на пациент, потребител или друго лице, или до влошаване на здравословното състояние;</w:t>
      </w:r>
    </w:p>
    <w:p w:rsidR="00691706" w:rsidRPr="00DA4C9F" w:rsidRDefault="00691706" w:rsidP="001E590E">
      <w:pPr>
        <w:spacing w:after="120" w:line="240" w:lineRule="auto"/>
        <w:ind w:left="397" w:right="397"/>
      </w:pPr>
      <w:r w:rsidRPr="00DA4C9F">
        <w:t>б) всяка техническа или медицинска причина, свързана с характеристиките или действието на изделие по причини, посочени в точка (а), което води до системно изтегляне на изделие от един и същ тип от страна на производителя.</w:t>
      </w:r>
    </w:p>
    <w:p w:rsidR="00691706" w:rsidRPr="00DA4C9F" w:rsidRDefault="00691706" w:rsidP="001E590E">
      <w:pPr>
        <w:spacing w:before="240" w:after="240" w:line="240" w:lineRule="auto"/>
        <w:ind w:left="397" w:right="397" w:hanging="357"/>
        <w:rPr>
          <w:b/>
          <w:caps/>
        </w:rPr>
      </w:pPr>
      <w:r w:rsidRPr="00DA4C9F">
        <w:rPr>
          <w:b/>
          <w:lang w:val="en-US"/>
        </w:rPr>
        <w:t>III</w:t>
      </w:r>
      <w:r w:rsidRPr="00DA4C9F">
        <w:t xml:space="preserve">. </w:t>
      </w:r>
      <w:r w:rsidRPr="00DA4C9F">
        <w:rPr>
          <w:b/>
        </w:rPr>
        <w:t xml:space="preserve">ДИРЕКТИВА НА СЪВЕТА 98/79/ЕС </w:t>
      </w:r>
      <w:r w:rsidRPr="00DA4C9F">
        <w:rPr>
          <w:b/>
          <w:caps/>
        </w:rPr>
        <w:t>от 27 октомври 1998 за ин витро диагностичните медицински изделия (дивдми).</w:t>
      </w:r>
    </w:p>
    <w:p w:rsidR="003529B9" w:rsidRDefault="005250DC" w:rsidP="001E590E">
      <w:pPr>
        <w:spacing w:after="0" w:line="240" w:lineRule="auto"/>
        <w:ind w:left="397" w:right="397" w:firstLine="0"/>
        <w:jc w:val="left"/>
        <w:rPr>
          <w:u w:val="single"/>
        </w:rPr>
      </w:pPr>
      <w:r>
        <w:t xml:space="preserve"> </w:t>
      </w:r>
      <w:r w:rsidR="003529B9" w:rsidRPr="00DA4C9F">
        <w:rPr>
          <w:u w:val="single"/>
        </w:rPr>
        <w:t>А. Член 11: Процедура по безопасността</w:t>
      </w:r>
    </w:p>
    <w:p w:rsidR="003529B9" w:rsidRPr="00DA4C9F" w:rsidRDefault="003529B9" w:rsidP="001E590E">
      <w:pPr>
        <w:spacing w:after="120" w:line="240" w:lineRule="auto"/>
        <w:ind w:left="397" w:right="397" w:firstLine="0"/>
      </w:pPr>
      <w:r w:rsidRPr="00DA4C9F">
        <w:t>1. Страните-членки предприемат необходимите стъпки за да може информацията, до която имат достъп относно инцидентите, в съответствие с разпоредбите на тази директива, по отношение на медицинските изделия със СЕ-маркировка, да бъдат записани и оценени централизирано:</w:t>
      </w:r>
    </w:p>
    <w:p w:rsidR="003529B9" w:rsidRPr="00DA4C9F" w:rsidRDefault="003529B9" w:rsidP="001E590E">
      <w:pPr>
        <w:spacing w:after="120" w:line="240" w:lineRule="auto"/>
        <w:ind w:left="397" w:right="397"/>
      </w:pPr>
      <w:r w:rsidRPr="00DA4C9F">
        <w:t>а) всяко неправилно функциониране или влошаване на характеристиките и/или действието на изделията, както и неточности в инструкциите за употреба, които пряко или непряко могат да доведат или са могли да доведат до смъртта на пациент, потребител или друго лице, или до влошаване на здравословното състояние;</w:t>
      </w:r>
    </w:p>
    <w:p w:rsidR="003529B9" w:rsidRPr="00DA4C9F" w:rsidRDefault="003529B9" w:rsidP="001E590E">
      <w:pPr>
        <w:spacing w:after="120" w:line="240" w:lineRule="auto"/>
        <w:ind w:left="397" w:right="397"/>
      </w:pPr>
      <w:r w:rsidRPr="00DA4C9F">
        <w:t>б) всяка техническа или медицинска причина, свързана с характеристиките или действието на изделие по причини, посочени в точка (а), което води до системно изтегляне на изделие от един и същ тип от страна на производителя.</w:t>
      </w:r>
    </w:p>
    <w:p w:rsidR="003529B9" w:rsidRPr="00DA4C9F" w:rsidRDefault="003529B9" w:rsidP="001E590E">
      <w:pPr>
        <w:spacing w:after="120" w:line="240" w:lineRule="auto"/>
        <w:ind w:left="397" w:right="397" w:firstLine="0"/>
      </w:pPr>
      <w:r w:rsidRPr="00DA4C9F">
        <w:t>2. Когато страна-членка изисква практикуващите медицински специалисти или медицински институции или организаторите на системи за външна оценка на качеството да информират компетентните органи за инциденти, споменати в параграф 1, страната-членка предприема необходимите стъпки, за да може производителят на съответното изделие или неговия УПЪЛНОМОЩЕН ПРЕДСТАВИТЕЛ, да бъдат информирани за инцидента.</w:t>
      </w:r>
    </w:p>
    <w:p w:rsidR="003529B9" w:rsidRPr="00DA4C9F" w:rsidRDefault="003529B9" w:rsidP="001E590E">
      <w:pPr>
        <w:spacing w:after="120" w:line="240" w:lineRule="auto"/>
        <w:ind w:left="397" w:right="397" w:firstLine="0"/>
      </w:pPr>
      <w:r w:rsidRPr="00DA4C9F">
        <w:t>3. След извършване на оценката, и по възможност заедно с производителя, страната-членка незабавно трябва да информира Комисията, без да наруши изискванията на член 8, и другите страни-членки за инциденти, посочени в параграф 1, за които са предприети или са планирани необходимите мерки, включително и възможното изтегляне от пазара.</w:t>
      </w:r>
    </w:p>
    <w:p w:rsidR="003529B9" w:rsidRPr="00DA4C9F" w:rsidRDefault="003529B9" w:rsidP="001E590E">
      <w:pPr>
        <w:spacing w:after="120" w:line="240" w:lineRule="auto"/>
        <w:ind w:left="397" w:right="397" w:firstLine="0"/>
      </w:pPr>
      <w:r w:rsidRPr="00DA4C9F">
        <w:t xml:space="preserve">4. Там където, в контекста на уведомлението, посочено в член 10, изделието със СЕ-маркировка, за което се отнася уведомлението, е “нов” продукт, производителят трябва да отбележи този факт в уведомлението. Компетентният орган, уведомен по този начин, може по всяко време в следващите две години и по основателни причини да изисква производителят да подаде доклад за натрупания опит с изделието, след като е пуснато на пазара. </w:t>
      </w:r>
    </w:p>
    <w:p w:rsidR="003529B9" w:rsidRPr="00DA4C9F" w:rsidRDefault="003529B9" w:rsidP="001E590E">
      <w:pPr>
        <w:spacing w:after="120" w:line="240" w:lineRule="auto"/>
        <w:ind w:left="397" w:right="397" w:firstLine="0"/>
      </w:pPr>
      <w:r w:rsidRPr="00DA4C9F">
        <w:t>5. Страните-членки трябва, при поискване да информират другите страни-членки относно информацията, посочена в т. 1 до 4. Процедурите по прилагането на този член ще бъдат приети в съответствие с процедурата, описана в член 7(2).</w:t>
      </w:r>
    </w:p>
    <w:p w:rsidR="000E78EB" w:rsidRPr="00DA4C9F" w:rsidRDefault="000E78EB" w:rsidP="001E590E">
      <w:pPr>
        <w:spacing w:before="120" w:after="120" w:line="240" w:lineRule="auto"/>
        <w:ind w:left="397" w:right="397"/>
        <w:rPr>
          <w:bCs/>
          <w:u w:val="single"/>
        </w:rPr>
      </w:pPr>
      <w:r w:rsidRPr="00DA4C9F">
        <w:rPr>
          <w:bCs/>
          <w:u w:val="single"/>
        </w:rPr>
        <w:t xml:space="preserve">В. Анекси </w:t>
      </w:r>
      <w:r w:rsidRPr="00DA4C9F">
        <w:rPr>
          <w:bCs/>
          <w:u w:val="single"/>
          <w:lang w:val="da-DK"/>
        </w:rPr>
        <w:t>II</w:t>
      </w:r>
      <w:r w:rsidRPr="00DA4C9F">
        <w:rPr>
          <w:bCs/>
          <w:u w:val="single"/>
          <w:lang w:val="en-US"/>
        </w:rPr>
        <w:t>I</w:t>
      </w:r>
    </w:p>
    <w:p w:rsidR="000E78EB" w:rsidRPr="00DA4C9F" w:rsidRDefault="000E78EB" w:rsidP="001E590E">
      <w:pPr>
        <w:spacing w:before="120" w:after="120" w:line="240" w:lineRule="auto"/>
        <w:ind w:left="397" w:right="397"/>
      </w:pPr>
      <w:r w:rsidRPr="00DA4C9F">
        <w:t>Откъси:</w:t>
      </w:r>
    </w:p>
    <w:p w:rsidR="000E78EB" w:rsidRPr="00DA4C9F" w:rsidRDefault="000E78EB" w:rsidP="001E590E">
      <w:pPr>
        <w:spacing w:before="120" w:after="120" w:line="240" w:lineRule="auto"/>
        <w:ind w:left="397" w:right="397" w:firstLine="0"/>
      </w:pPr>
      <w:r w:rsidRPr="00DA4C9F">
        <w:t>Производителят ще създаде и поддържа осъвременена системна процедура за преглед на опита натрупан от изделията в след-производствената фаза и за прилагане на подходящи средства за извършване на необходими коригиращи действия, като вземе предвид естеството и рисковете, свързани с продукта. Предприетите мерки трябва да включват задължение производителят да уведоми компетентните органи за следните инциденти незабавно след като научи за тях:</w:t>
      </w:r>
    </w:p>
    <w:p w:rsidR="000E78EB" w:rsidRPr="00DA4C9F" w:rsidRDefault="000E78EB" w:rsidP="001E590E">
      <w:pPr>
        <w:spacing w:before="120" w:after="120" w:line="240" w:lineRule="auto"/>
        <w:ind w:left="397" w:right="397"/>
      </w:pPr>
      <w:r w:rsidRPr="00DA4C9F">
        <w:lastRenderedPageBreak/>
        <w:t>а) всяко неправилно функциониране или влошаване на характеристиките и/или действието на изделията, както и неточности в инструкциите за употреба, които пряко или непряко могат да доведат или са могли да доведат до смъртта на пациент, потребител или друго лице, или до влошаване на здравословното състояние;</w:t>
      </w:r>
    </w:p>
    <w:p w:rsidR="000E78EB" w:rsidRPr="00DA4C9F" w:rsidRDefault="000E78EB" w:rsidP="001E590E">
      <w:pPr>
        <w:spacing w:before="120" w:after="120" w:line="240" w:lineRule="auto"/>
        <w:ind w:left="397" w:right="397"/>
      </w:pPr>
      <w:r w:rsidRPr="00DA4C9F">
        <w:t>б) всяка техническа или медицинска причина, свързана с характеристиките или действието на изделие по причини, посочени в точка (а), което води до системно изтегляне на изделие от един и същ тип от страна на производителя.</w:t>
      </w:r>
    </w:p>
    <w:p w:rsidR="000E78EB" w:rsidRDefault="000E78EB" w:rsidP="001E590E">
      <w:pPr>
        <w:spacing w:after="120" w:line="240" w:lineRule="auto"/>
        <w:ind w:left="397" w:right="397"/>
        <w:rPr>
          <w:b/>
          <w:lang w:val="ru-RU"/>
        </w:rPr>
      </w:pPr>
    </w:p>
    <w:p w:rsidR="000E78EB" w:rsidRDefault="000E78EB" w:rsidP="001E590E">
      <w:pPr>
        <w:spacing w:after="120" w:line="240" w:lineRule="auto"/>
        <w:ind w:left="397" w:right="397"/>
        <w:rPr>
          <w:b/>
        </w:rPr>
      </w:pPr>
      <w:r w:rsidRPr="00DA4C9F">
        <w:rPr>
          <w:b/>
          <w:lang w:val="ru-RU"/>
        </w:rPr>
        <w:t>10.3</w:t>
      </w:r>
      <w:r w:rsidRPr="00DA4C9F">
        <w:rPr>
          <w:b/>
        </w:rPr>
        <w:t xml:space="preserve"> Приложение 3. </w:t>
      </w:r>
    </w:p>
    <w:p w:rsidR="000E78EB" w:rsidRPr="007E33A8" w:rsidRDefault="000E78EB" w:rsidP="001E590E">
      <w:pPr>
        <w:spacing w:after="240" w:line="240" w:lineRule="auto"/>
        <w:ind w:left="397" w:right="397"/>
        <w:jc w:val="center"/>
        <w:rPr>
          <w:b/>
        </w:rPr>
      </w:pPr>
      <w:r w:rsidRPr="007E33A8">
        <w:rPr>
          <w:b/>
        </w:rPr>
        <w:t>ФОРМА ЗА ДОКЛАДВАНЕ ОТ ПРОИЗВОДИТЕЛЯ НА ИНЦИДЕНТ С МЕДИЦИНСКО ИЗДЕЛИЕ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2364"/>
        <w:gridCol w:w="5425"/>
      </w:tblGrid>
      <w:tr w:rsidR="000E78EB" w:rsidRPr="00111CD4" w:rsidTr="006D71D9">
        <w:tc>
          <w:tcPr>
            <w:tcW w:w="1958" w:type="dxa"/>
          </w:tcPr>
          <w:p w:rsidR="000E78EB" w:rsidRPr="00111CD4" w:rsidRDefault="000E78EB" w:rsidP="001E590E">
            <w:pPr>
              <w:pStyle w:val="Ledtext"/>
              <w:ind w:left="397" w:right="397"/>
              <w:rPr>
                <w:sz w:val="20"/>
                <w:szCs w:val="20"/>
                <w:lang w:val="ru-RU"/>
              </w:rPr>
            </w:pPr>
          </w:p>
        </w:tc>
        <w:tc>
          <w:tcPr>
            <w:tcW w:w="2364" w:type="dxa"/>
          </w:tcPr>
          <w:p w:rsidR="000E78EB" w:rsidRPr="00111CD4" w:rsidRDefault="000E78EB" w:rsidP="001E590E">
            <w:pPr>
              <w:pStyle w:val="Ledtext"/>
              <w:ind w:left="397" w:right="397"/>
              <w:rPr>
                <w:sz w:val="20"/>
                <w:szCs w:val="20"/>
                <w:lang w:val="ru-RU"/>
              </w:rPr>
            </w:pPr>
          </w:p>
        </w:tc>
        <w:tc>
          <w:tcPr>
            <w:tcW w:w="5425" w:type="dxa"/>
          </w:tcPr>
          <w:p w:rsidR="000E78EB" w:rsidRPr="00111CD4" w:rsidRDefault="000E78EB" w:rsidP="001E590E">
            <w:pPr>
              <w:pStyle w:val="Blankettrubrik"/>
              <w:ind w:left="397" w:right="397"/>
              <w:rPr>
                <w:sz w:val="20"/>
                <w:szCs w:val="20"/>
                <w:lang w:val="en-GB"/>
              </w:rPr>
            </w:pPr>
            <w:r w:rsidRPr="00111CD4">
              <w:rPr>
                <w:sz w:val="20"/>
                <w:szCs w:val="20"/>
                <w:lang w:val="en-GB"/>
              </w:rPr>
              <w:t xml:space="preserve">Report Form </w:t>
            </w:r>
          </w:p>
          <w:p w:rsidR="000E78EB" w:rsidRPr="00111CD4" w:rsidRDefault="000E78EB" w:rsidP="001E590E">
            <w:pPr>
              <w:pStyle w:val="Blankettrubrik"/>
              <w:ind w:left="397" w:right="397"/>
              <w:rPr>
                <w:sz w:val="20"/>
                <w:szCs w:val="20"/>
                <w:lang w:val="en-GB"/>
              </w:rPr>
            </w:pPr>
            <w:r w:rsidRPr="00111CD4">
              <w:rPr>
                <w:sz w:val="20"/>
                <w:szCs w:val="20"/>
                <w:lang w:val="en-GB"/>
              </w:rPr>
              <w:t>Manufacturer’s Incident Report</w:t>
            </w:r>
          </w:p>
          <w:p w:rsidR="000E78EB" w:rsidRPr="00111CD4" w:rsidRDefault="000E78EB" w:rsidP="001E590E">
            <w:pPr>
              <w:pStyle w:val="Ledtext"/>
              <w:ind w:left="397" w:right="397"/>
              <w:rPr>
                <w:sz w:val="20"/>
                <w:szCs w:val="20"/>
                <w:lang w:val="en-GB"/>
              </w:rPr>
            </w:pPr>
            <w:r w:rsidRPr="00111CD4">
              <w:rPr>
                <w:sz w:val="20"/>
                <w:szCs w:val="20"/>
                <w:lang w:val="en-GB"/>
              </w:rPr>
              <w:t>Medical Devices Vigilance System</w:t>
            </w:r>
          </w:p>
          <w:p w:rsidR="000E78EB" w:rsidRPr="00111CD4" w:rsidRDefault="000E78EB" w:rsidP="001E590E">
            <w:pPr>
              <w:pStyle w:val="Ledtext"/>
              <w:ind w:left="397" w:right="397"/>
              <w:rPr>
                <w:sz w:val="20"/>
                <w:szCs w:val="20"/>
                <w:lang w:val="en-GB"/>
              </w:rPr>
            </w:pPr>
            <w:r w:rsidRPr="00111CD4">
              <w:rPr>
                <w:sz w:val="20"/>
                <w:szCs w:val="20"/>
                <w:lang w:val="en-GB"/>
              </w:rPr>
              <w:t xml:space="preserve">(MEDDEV 2.12/1 rev </w:t>
            </w:r>
            <w:r>
              <w:rPr>
                <w:sz w:val="20"/>
                <w:szCs w:val="20"/>
                <w:lang w:val="en-GB"/>
              </w:rPr>
              <w:t>8</w:t>
            </w:r>
            <w:r w:rsidRPr="00111CD4">
              <w:rPr>
                <w:sz w:val="20"/>
                <w:szCs w:val="20"/>
                <w:lang w:val="en-GB"/>
              </w:rPr>
              <w:t>)</w:t>
            </w:r>
          </w:p>
        </w:tc>
      </w:tr>
    </w:tbl>
    <w:p w:rsidR="000E78EB" w:rsidRPr="00111CD4" w:rsidRDefault="000E78EB" w:rsidP="001E590E">
      <w:pPr>
        <w:spacing w:line="240" w:lineRule="auto"/>
        <w:ind w:left="397" w:right="397"/>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103"/>
      </w:tblGrid>
      <w:tr w:rsidR="000E78EB" w:rsidRPr="00111CD4" w:rsidTr="006D71D9">
        <w:trPr>
          <w:trHeight w:val="170"/>
        </w:trPr>
        <w:tc>
          <w:tcPr>
            <w:tcW w:w="9747" w:type="dxa"/>
            <w:gridSpan w:val="2"/>
            <w:shd w:val="clear" w:color="auto" w:fill="E6E6E6"/>
          </w:tcPr>
          <w:p w:rsidR="000E78EB" w:rsidRPr="00111CD4" w:rsidRDefault="000E78EB" w:rsidP="003E023C">
            <w:pPr>
              <w:pStyle w:val="Rubriktabell"/>
              <w:numPr>
                <w:ilvl w:val="0"/>
                <w:numId w:val="33"/>
              </w:numPr>
              <w:tabs>
                <w:tab w:val="left" w:pos="180"/>
              </w:tabs>
              <w:ind w:left="397" w:right="397"/>
              <w:rPr>
                <w:sz w:val="20"/>
                <w:szCs w:val="20"/>
                <w:lang w:val="bg-BG"/>
              </w:rPr>
            </w:pPr>
            <w:r w:rsidRPr="00111CD4">
              <w:rPr>
                <w:sz w:val="20"/>
                <w:szCs w:val="20"/>
                <w:lang w:val="bg-BG"/>
              </w:rPr>
              <w:t xml:space="preserve">Административна информация  </w:t>
            </w:r>
          </w:p>
          <w:p w:rsidR="000E78EB" w:rsidRPr="00111CD4" w:rsidRDefault="000E78EB" w:rsidP="001E590E">
            <w:pPr>
              <w:pStyle w:val="Rubriktabell"/>
              <w:tabs>
                <w:tab w:val="left" w:pos="709"/>
              </w:tabs>
              <w:ind w:left="397" w:right="397"/>
              <w:rPr>
                <w:sz w:val="20"/>
                <w:szCs w:val="20"/>
                <w:lang w:val="en-GB"/>
              </w:rPr>
            </w:pPr>
            <w:r w:rsidRPr="00111CD4">
              <w:rPr>
                <w:sz w:val="20"/>
                <w:szCs w:val="20"/>
                <w:lang w:val="en-GB"/>
              </w:rPr>
              <w:t>Administrative information</w:t>
            </w:r>
          </w:p>
        </w:tc>
      </w:tr>
      <w:tr w:rsidR="000E78EB" w:rsidRPr="00111CD4" w:rsidTr="006D71D9">
        <w:trPr>
          <w:trHeight w:val="363"/>
        </w:trPr>
        <w:tc>
          <w:tcPr>
            <w:tcW w:w="4644" w:type="dxa"/>
          </w:tcPr>
          <w:p w:rsidR="000E78EB" w:rsidRPr="00111CD4" w:rsidRDefault="000E78EB" w:rsidP="00DE506F">
            <w:pPr>
              <w:pStyle w:val="Rubriktabell"/>
              <w:tabs>
                <w:tab w:val="left" w:pos="180"/>
              </w:tabs>
              <w:ind w:left="397" w:right="397" w:firstLine="57"/>
              <w:rPr>
                <w:b w:val="0"/>
                <w:sz w:val="20"/>
                <w:szCs w:val="20"/>
                <w:lang w:val="bg-BG"/>
              </w:rPr>
            </w:pPr>
            <w:r w:rsidRPr="00111CD4">
              <w:rPr>
                <w:b w:val="0"/>
                <w:sz w:val="20"/>
                <w:szCs w:val="20"/>
                <w:lang w:val="bg-BG"/>
              </w:rPr>
              <w:t>Получател (Име на НКО)</w:t>
            </w:r>
          </w:p>
          <w:p w:rsidR="000E78EB" w:rsidRPr="00111CD4" w:rsidRDefault="000E78EB" w:rsidP="001E590E">
            <w:pPr>
              <w:pStyle w:val="Ledtext"/>
              <w:ind w:left="397" w:right="397"/>
              <w:rPr>
                <w:sz w:val="20"/>
                <w:szCs w:val="20"/>
                <w:lang w:val="en-US"/>
              </w:rPr>
            </w:pPr>
            <w:r w:rsidRPr="00111CD4">
              <w:rPr>
                <w:b/>
                <w:sz w:val="20"/>
                <w:szCs w:val="20"/>
                <w:lang w:val="en-GB"/>
              </w:rPr>
              <w:t>Recipient</w:t>
            </w:r>
            <w:r w:rsidRPr="00111CD4">
              <w:rPr>
                <w:b/>
                <w:sz w:val="20"/>
                <w:szCs w:val="20"/>
                <w:lang w:val="en-US"/>
              </w:rPr>
              <w:t xml:space="preserve"> (Name of NCA</w:t>
            </w:r>
            <w:r w:rsidRPr="00111CD4">
              <w:rPr>
                <w:sz w:val="20"/>
                <w:szCs w:val="20"/>
                <w:lang w:val="en-US"/>
              </w:rPr>
              <w:t>)</w:t>
            </w:r>
          </w:p>
        </w:tc>
        <w:tc>
          <w:tcPr>
            <w:tcW w:w="5103" w:type="dxa"/>
            <w:vMerge w:val="restart"/>
            <w:shd w:val="clear" w:color="auto" w:fill="E6E6E6"/>
          </w:tcPr>
          <w:p w:rsidR="000E78EB" w:rsidRPr="006D26DE" w:rsidRDefault="000E78EB" w:rsidP="001E590E">
            <w:pPr>
              <w:pStyle w:val="Ledtext"/>
              <w:ind w:left="397" w:right="397"/>
              <w:rPr>
                <w:sz w:val="20"/>
                <w:szCs w:val="20"/>
                <w:lang w:val="bg-BG"/>
              </w:rPr>
            </w:pPr>
            <w:r w:rsidRPr="00111CD4">
              <w:rPr>
                <w:sz w:val="20"/>
                <w:szCs w:val="20"/>
                <w:lang w:val="en-US"/>
              </w:rPr>
              <w:t>Stamp box</w:t>
            </w:r>
            <w:r w:rsidR="006D26DE">
              <w:rPr>
                <w:sz w:val="20"/>
                <w:szCs w:val="20"/>
                <w:lang w:val="bg-BG"/>
              </w:rPr>
              <w:t xml:space="preserve"> (</w:t>
            </w:r>
            <w:r w:rsidR="006D26DE">
              <w:rPr>
                <w:sz w:val="20"/>
                <w:szCs w:val="20"/>
                <w:lang w:val="en-US"/>
              </w:rPr>
              <w:t>~ 60x40mm</w:t>
            </w:r>
            <w:r w:rsidR="006D26DE">
              <w:rPr>
                <w:sz w:val="20"/>
                <w:szCs w:val="20"/>
                <w:lang w:val="bg-BG"/>
              </w:rPr>
              <w:t>)</w:t>
            </w:r>
          </w:p>
        </w:tc>
      </w:tr>
      <w:tr w:rsidR="000E78EB" w:rsidRPr="00111CD4" w:rsidTr="006D71D9">
        <w:trPr>
          <w:trHeight w:val="363"/>
        </w:trPr>
        <w:tc>
          <w:tcPr>
            <w:tcW w:w="4644" w:type="dxa"/>
          </w:tcPr>
          <w:p w:rsidR="000E78EB" w:rsidRPr="00111CD4" w:rsidRDefault="000E78EB" w:rsidP="001E590E">
            <w:pPr>
              <w:pStyle w:val="Ledtext"/>
              <w:ind w:left="397" w:right="397"/>
              <w:rPr>
                <w:sz w:val="20"/>
                <w:szCs w:val="20"/>
                <w:lang w:val="bg-BG"/>
              </w:rPr>
            </w:pPr>
            <w:r w:rsidRPr="00111CD4">
              <w:rPr>
                <w:sz w:val="20"/>
                <w:szCs w:val="20"/>
                <w:lang w:val="bg-BG"/>
              </w:rPr>
              <w:t xml:space="preserve">Адрес на Националния компетентен орган </w:t>
            </w:r>
          </w:p>
          <w:p w:rsidR="000E78EB" w:rsidRPr="00111CD4" w:rsidRDefault="000E78EB" w:rsidP="001E590E">
            <w:pPr>
              <w:pStyle w:val="Ledtext"/>
              <w:ind w:left="397" w:right="397"/>
              <w:rPr>
                <w:b/>
                <w:sz w:val="20"/>
                <w:szCs w:val="20"/>
                <w:lang w:val="en-GB"/>
              </w:rPr>
            </w:pPr>
            <w:r w:rsidRPr="00111CD4">
              <w:rPr>
                <w:b/>
                <w:sz w:val="20"/>
                <w:szCs w:val="20"/>
                <w:lang w:val="en-GB"/>
              </w:rPr>
              <w:t>Address of National Competent Authority</w:t>
            </w:r>
          </w:p>
        </w:tc>
        <w:tc>
          <w:tcPr>
            <w:tcW w:w="5103" w:type="dxa"/>
            <w:vMerge/>
            <w:shd w:val="clear" w:color="auto" w:fill="E6E6E6"/>
          </w:tcPr>
          <w:p w:rsidR="000E78EB" w:rsidRPr="00111CD4" w:rsidRDefault="000E78EB" w:rsidP="001E590E">
            <w:pPr>
              <w:pStyle w:val="Ledtext"/>
              <w:ind w:left="397" w:right="397"/>
              <w:rPr>
                <w:sz w:val="20"/>
                <w:szCs w:val="20"/>
                <w:lang w:val="bg-BG"/>
              </w:rPr>
            </w:pPr>
          </w:p>
        </w:tc>
      </w:tr>
      <w:tr w:rsidR="000E78EB" w:rsidRPr="00111CD4" w:rsidTr="006D71D9">
        <w:trPr>
          <w:trHeight w:val="240"/>
        </w:trPr>
        <w:tc>
          <w:tcPr>
            <w:tcW w:w="9747" w:type="dxa"/>
            <w:gridSpan w:val="2"/>
            <w:tcBorders>
              <w:bottom w:val="nil"/>
            </w:tcBorders>
          </w:tcPr>
          <w:p w:rsidR="000E78EB" w:rsidRPr="00111CD4" w:rsidRDefault="000E78EB" w:rsidP="001E590E">
            <w:pPr>
              <w:pStyle w:val="Ledtext"/>
              <w:ind w:left="397" w:right="397"/>
              <w:rPr>
                <w:sz w:val="20"/>
                <w:szCs w:val="20"/>
                <w:lang w:val="bg-BG"/>
              </w:rPr>
            </w:pPr>
            <w:r w:rsidRPr="00111CD4">
              <w:rPr>
                <w:sz w:val="20"/>
                <w:szCs w:val="20"/>
                <w:lang w:val="bg-BG"/>
              </w:rPr>
              <w:t xml:space="preserve">Дата на доклада </w:t>
            </w:r>
          </w:p>
          <w:p w:rsidR="000E78EB" w:rsidRPr="00111CD4" w:rsidRDefault="000E78EB" w:rsidP="001E590E">
            <w:pPr>
              <w:pStyle w:val="Ledtext"/>
              <w:ind w:left="397" w:right="397"/>
              <w:rPr>
                <w:b/>
                <w:sz w:val="20"/>
                <w:szCs w:val="20"/>
                <w:lang w:val="en-GB"/>
              </w:rPr>
            </w:pPr>
            <w:r w:rsidRPr="00111CD4">
              <w:rPr>
                <w:b/>
                <w:sz w:val="20"/>
                <w:szCs w:val="20"/>
                <w:lang w:val="en-GB"/>
              </w:rPr>
              <w:t>Date of this report</w:t>
            </w:r>
          </w:p>
        </w:tc>
      </w:tr>
      <w:tr w:rsidR="000E78EB" w:rsidRPr="00111CD4" w:rsidTr="006D71D9">
        <w:trPr>
          <w:trHeight w:val="240"/>
        </w:trPr>
        <w:tc>
          <w:tcPr>
            <w:tcW w:w="9747" w:type="dxa"/>
            <w:gridSpan w:val="2"/>
            <w:tcBorders>
              <w:bottom w:val="nil"/>
            </w:tcBorders>
          </w:tcPr>
          <w:p w:rsidR="000E78EB" w:rsidRPr="00111CD4" w:rsidRDefault="000E78EB" w:rsidP="001E590E">
            <w:pPr>
              <w:pStyle w:val="Ledtext"/>
              <w:ind w:left="397" w:right="397"/>
              <w:rPr>
                <w:sz w:val="20"/>
                <w:szCs w:val="20"/>
                <w:lang w:val="bg-BG"/>
              </w:rPr>
            </w:pPr>
            <w:r w:rsidRPr="00111CD4">
              <w:rPr>
                <w:sz w:val="20"/>
                <w:szCs w:val="20"/>
                <w:lang w:val="bg-BG"/>
              </w:rPr>
              <w:t xml:space="preserve">Референтен номер, определен от производителя </w:t>
            </w:r>
          </w:p>
          <w:p w:rsidR="000E78EB" w:rsidRPr="00111CD4" w:rsidRDefault="000E78EB" w:rsidP="001E590E">
            <w:pPr>
              <w:pStyle w:val="Ledtext"/>
              <w:ind w:left="397" w:right="397"/>
              <w:rPr>
                <w:b/>
                <w:sz w:val="20"/>
                <w:szCs w:val="20"/>
                <w:lang w:val="en-GB"/>
              </w:rPr>
            </w:pPr>
            <w:r w:rsidRPr="00111CD4">
              <w:rPr>
                <w:b/>
                <w:sz w:val="20"/>
                <w:szCs w:val="20"/>
                <w:lang w:val="en-GB"/>
              </w:rPr>
              <w:t>Reference number assigned by the manufacturer</w:t>
            </w:r>
          </w:p>
        </w:tc>
      </w:tr>
      <w:tr w:rsidR="000E78EB" w:rsidRPr="00111CD4" w:rsidTr="006D71D9">
        <w:trPr>
          <w:trHeight w:val="170"/>
        </w:trPr>
        <w:tc>
          <w:tcPr>
            <w:tcW w:w="9747" w:type="dxa"/>
            <w:gridSpan w:val="2"/>
            <w:tcBorders>
              <w:bottom w:val="nil"/>
            </w:tcBorders>
          </w:tcPr>
          <w:p w:rsidR="000E78EB" w:rsidRPr="00111CD4" w:rsidRDefault="000E78EB" w:rsidP="001E590E">
            <w:pPr>
              <w:pStyle w:val="Ledtext"/>
              <w:ind w:left="397" w:right="397"/>
              <w:rPr>
                <w:sz w:val="20"/>
                <w:szCs w:val="20"/>
                <w:lang w:val="bg-BG"/>
              </w:rPr>
            </w:pPr>
            <w:r w:rsidRPr="00111CD4">
              <w:rPr>
                <w:sz w:val="20"/>
                <w:szCs w:val="20"/>
                <w:lang w:val="bg-BG"/>
              </w:rPr>
              <w:t xml:space="preserve">Референтен номер, определен от НКО </w:t>
            </w:r>
          </w:p>
          <w:p w:rsidR="000E78EB" w:rsidRPr="00111CD4" w:rsidRDefault="000E78EB" w:rsidP="001E590E">
            <w:pPr>
              <w:pStyle w:val="Ledtext"/>
              <w:ind w:left="397" w:right="397"/>
              <w:rPr>
                <w:b/>
                <w:sz w:val="20"/>
                <w:szCs w:val="20"/>
                <w:lang w:val="en-GB"/>
              </w:rPr>
            </w:pPr>
            <w:r w:rsidRPr="00111CD4">
              <w:rPr>
                <w:b/>
                <w:sz w:val="20"/>
                <w:szCs w:val="20"/>
                <w:lang w:val="en-GB"/>
              </w:rPr>
              <w:t xml:space="preserve">Reference number assigned by NCA </w:t>
            </w:r>
          </w:p>
        </w:tc>
      </w:tr>
      <w:tr w:rsidR="000E78EB" w:rsidRPr="00111CD4" w:rsidTr="006D71D9">
        <w:trPr>
          <w:trHeight w:val="170"/>
        </w:trPr>
        <w:tc>
          <w:tcPr>
            <w:tcW w:w="9747" w:type="dxa"/>
            <w:gridSpan w:val="2"/>
            <w:tcBorders>
              <w:bottom w:val="nil"/>
            </w:tcBorders>
          </w:tcPr>
          <w:p w:rsidR="000E78EB" w:rsidRPr="00111CD4" w:rsidRDefault="000E78EB" w:rsidP="001E590E">
            <w:pPr>
              <w:pStyle w:val="Ledtext"/>
              <w:ind w:left="397" w:right="397"/>
              <w:rPr>
                <w:sz w:val="20"/>
                <w:szCs w:val="20"/>
                <w:lang w:val="bg-BG"/>
              </w:rPr>
            </w:pPr>
            <w:r w:rsidRPr="00111CD4">
              <w:rPr>
                <w:sz w:val="20"/>
                <w:szCs w:val="20"/>
                <w:lang w:val="bg-BG"/>
              </w:rPr>
              <w:t xml:space="preserve">Вид на доклада </w:t>
            </w:r>
          </w:p>
          <w:p w:rsidR="000E78EB" w:rsidRPr="00111CD4" w:rsidRDefault="000E78EB" w:rsidP="001E590E">
            <w:pPr>
              <w:pStyle w:val="Ledtext"/>
              <w:ind w:left="397" w:right="397"/>
              <w:rPr>
                <w:b/>
                <w:sz w:val="20"/>
                <w:szCs w:val="20"/>
                <w:lang w:val="en-GB"/>
              </w:rPr>
            </w:pPr>
            <w:r w:rsidRPr="00111CD4">
              <w:rPr>
                <w:b/>
                <w:sz w:val="20"/>
                <w:szCs w:val="20"/>
                <w:lang w:val="en-GB"/>
              </w:rPr>
              <w:t>Type of report</w:t>
            </w:r>
          </w:p>
        </w:tc>
      </w:tr>
      <w:tr w:rsidR="000E78EB" w:rsidRPr="00111CD4" w:rsidTr="006D71D9">
        <w:trPr>
          <w:trHeight w:val="255"/>
        </w:trPr>
        <w:tc>
          <w:tcPr>
            <w:tcW w:w="9747" w:type="dxa"/>
            <w:gridSpan w:val="2"/>
            <w:tcBorders>
              <w:top w:val="nil"/>
              <w:bottom w:val="nil"/>
            </w:tcBorders>
          </w:tcPr>
          <w:p w:rsidR="000E78EB" w:rsidRPr="00111CD4" w:rsidRDefault="000E78EB" w:rsidP="001E590E">
            <w:pPr>
              <w:pStyle w:val="Ledtext"/>
              <w:tabs>
                <w:tab w:val="left" w:pos="540"/>
              </w:tabs>
              <w:spacing w:before="40"/>
              <w:ind w:left="397" w:right="397"/>
              <w:rPr>
                <w:sz w:val="20"/>
                <w:szCs w:val="20"/>
                <w:lang w:val="bg-BG"/>
              </w:rPr>
            </w:pPr>
            <w:r w:rsidRPr="00111CD4">
              <w:rPr>
                <w:sz w:val="20"/>
                <w:szCs w:val="20"/>
                <w:lang w:val="en-GB"/>
              </w:rPr>
              <w:fldChar w:fldCharType="begin">
                <w:ffData>
                  <w:name w:val="Kryss140"/>
                  <w:enabled/>
                  <w:calcOnExit w:val="0"/>
                  <w:checkBox>
                    <w:size w:val="18"/>
                    <w:default w:val="0"/>
                  </w:checkBox>
                </w:ffData>
              </w:fldChar>
            </w:r>
            <w:r w:rsidRPr="00111CD4">
              <w:rPr>
                <w:sz w:val="20"/>
                <w:szCs w:val="20"/>
                <w:lang w:val="en-GB"/>
              </w:rPr>
              <w:instrText xml:space="preserve"> FORMCHECKBOX </w:instrText>
            </w:r>
            <w:r w:rsidR="00AF4554">
              <w:rPr>
                <w:sz w:val="20"/>
                <w:szCs w:val="20"/>
                <w:lang w:val="en-GB"/>
              </w:rPr>
            </w:r>
            <w:r w:rsidR="00AF4554">
              <w:rPr>
                <w:sz w:val="20"/>
                <w:szCs w:val="20"/>
                <w:lang w:val="en-GB"/>
              </w:rPr>
              <w:fldChar w:fldCharType="separate"/>
            </w:r>
            <w:r w:rsidRPr="00111CD4">
              <w:rPr>
                <w:sz w:val="20"/>
                <w:szCs w:val="20"/>
                <w:lang w:val="en-GB"/>
              </w:rPr>
              <w:fldChar w:fldCharType="end"/>
            </w:r>
            <w:r w:rsidRPr="00111CD4">
              <w:rPr>
                <w:sz w:val="20"/>
                <w:szCs w:val="20"/>
                <w:lang w:val="en-GB"/>
              </w:rPr>
              <w:tab/>
            </w:r>
            <w:r w:rsidRPr="00111CD4">
              <w:rPr>
                <w:sz w:val="20"/>
                <w:szCs w:val="20"/>
                <w:lang w:val="bg-BG"/>
              </w:rPr>
              <w:t xml:space="preserve">Първоначален доклад </w:t>
            </w:r>
          </w:p>
          <w:p w:rsidR="000E78EB" w:rsidRPr="00111CD4" w:rsidRDefault="000E78EB" w:rsidP="001E590E">
            <w:pPr>
              <w:pStyle w:val="Ledtext"/>
              <w:tabs>
                <w:tab w:val="left" w:pos="540"/>
              </w:tabs>
              <w:spacing w:before="40"/>
              <w:ind w:left="397" w:right="397" w:firstLine="540"/>
              <w:rPr>
                <w:sz w:val="20"/>
                <w:szCs w:val="20"/>
                <w:lang w:val="en-GB"/>
              </w:rPr>
            </w:pPr>
            <w:r w:rsidRPr="00111CD4">
              <w:rPr>
                <w:sz w:val="20"/>
                <w:szCs w:val="20"/>
                <w:lang w:val="en-GB"/>
              </w:rPr>
              <w:t>Initial report</w:t>
            </w:r>
          </w:p>
        </w:tc>
      </w:tr>
      <w:tr w:rsidR="000E78EB" w:rsidRPr="00111CD4" w:rsidTr="006D71D9">
        <w:trPr>
          <w:trHeight w:val="255"/>
        </w:trPr>
        <w:tc>
          <w:tcPr>
            <w:tcW w:w="9747" w:type="dxa"/>
            <w:gridSpan w:val="2"/>
            <w:tcBorders>
              <w:top w:val="nil"/>
              <w:bottom w:val="nil"/>
            </w:tcBorders>
          </w:tcPr>
          <w:p w:rsidR="000E78EB" w:rsidRPr="00111CD4" w:rsidRDefault="000E78EB" w:rsidP="001E590E">
            <w:pPr>
              <w:pStyle w:val="Ledtext"/>
              <w:tabs>
                <w:tab w:val="left" w:pos="540"/>
              </w:tabs>
              <w:spacing w:before="40"/>
              <w:ind w:left="397" w:right="397"/>
              <w:rPr>
                <w:sz w:val="20"/>
                <w:szCs w:val="20"/>
                <w:lang w:val="bg-BG"/>
              </w:rPr>
            </w:pPr>
            <w:r w:rsidRPr="00111CD4">
              <w:rPr>
                <w:sz w:val="20"/>
                <w:szCs w:val="20"/>
                <w:lang w:val="en-GB"/>
              </w:rPr>
              <w:fldChar w:fldCharType="begin">
                <w:ffData>
                  <w:name w:val="Kryss140"/>
                  <w:enabled/>
                  <w:calcOnExit w:val="0"/>
                  <w:checkBox>
                    <w:size w:val="18"/>
                    <w:default w:val="0"/>
                    <w:checked w:val="0"/>
                  </w:checkBox>
                </w:ffData>
              </w:fldChar>
            </w:r>
            <w:r w:rsidRPr="00111CD4">
              <w:rPr>
                <w:sz w:val="20"/>
                <w:szCs w:val="20"/>
                <w:lang w:val="en-GB"/>
              </w:rPr>
              <w:instrText xml:space="preserve"> FORMCHECKBOX </w:instrText>
            </w:r>
            <w:r w:rsidR="00AF4554">
              <w:rPr>
                <w:sz w:val="20"/>
                <w:szCs w:val="20"/>
                <w:lang w:val="en-GB"/>
              </w:rPr>
            </w:r>
            <w:r w:rsidR="00AF4554">
              <w:rPr>
                <w:sz w:val="20"/>
                <w:szCs w:val="20"/>
                <w:lang w:val="en-GB"/>
              </w:rPr>
              <w:fldChar w:fldCharType="separate"/>
            </w:r>
            <w:r w:rsidRPr="00111CD4">
              <w:rPr>
                <w:sz w:val="20"/>
                <w:szCs w:val="20"/>
                <w:lang w:val="en-GB"/>
              </w:rPr>
              <w:fldChar w:fldCharType="end"/>
            </w:r>
            <w:r w:rsidRPr="00111CD4">
              <w:rPr>
                <w:sz w:val="20"/>
                <w:szCs w:val="20"/>
                <w:lang w:val="en-GB"/>
              </w:rPr>
              <w:t xml:space="preserve"> </w:t>
            </w:r>
            <w:r w:rsidRPr="00111CD4">
              <w:rPr>
                <w:sz w:val="20"/>
                <w:szCs w:val="20"/>
                <w:lang w:val="en-GB"/>
              </w:rPr>
              <w:tab/>
            </w:r>
            <w:r w:rsidRPr="00111CD4">
              <w:rPr>
                <w:sz w:val="20"/>
                <w:szCs w:val="20"/>
                <w:lang w:val="bg-BG"/>
              </w:rPr>
              <w:t>Прослед</w:t>
            </w:r>
            <w:r w:rsidR="00DE506F">
              <w:rPr>
                <w:sz w:val="20"/>
                <w:szCs w:val="20"/>
                <w:lang w:val="bg-BG"/>
              </w:rPr>
              <w:t>я</w:t>
            </w:r>
            <w:r w:rsidRPr="00111CD4">
              <w:rPr>
                <w:sz w:val="20"/>
                <w:szCs w:val="20"/>
                <w:lang w:val="bg-BG"/>
              </w:rPr>
              <w:t xml:space="preserve">ващ доклад  </w:t>
            </w:r>
          </w:p>
          <w:p w:rsidR="000E78EB" w:rsidRPr="00111CD4" w:rsidRDefault="000E78EB" w:rsidP="001E590E">
            <w:pPr>
              <w:pStyle w:val="Ledtext"/>
              <w:tabs>
                <w:tab w:val="left" w:pos="540"/>
              </w:tabs>
              <w:spacing w:before="40"/>
              <w:ind w:left="397" w:right="397" w:firstLine="540"/>
              <w:rPr>
                <w:sz w:val="20"/>
                <w:szCs w:val="20"/>
                <w:lang w:val="en-GB"/>
              </w:rPr>
            </w:pPr>
            <w:r w:rsidRPr="00111CD4">
              <w:rPr>
                <w:sz w:val="20"/>
                <w:szCs w:val="20"/>
                <w:lang w:val="en-GB"/>
              </w:rPr>
              <w:t>Follow-up report</w:t>
            </w:r>
          </w:p>
        </w:tc>
      </w:tr>
      <w:tr w:rsidR="000E78EB" w:rsidRPr="00111CD4" w:rsidTr="006D71D9">
        <w:trPr>
          <w:trHeight w:val="255"/>
        </w:trPr>
        <w:tc>
          <w:tcPr>
            <w:tcW w:w="9747" w:type="dxa"/>
            <w:gridSpan w:val="2"/>
            <w:tcBorders>
              <w:top w:val="nil"/>
              <w:bottom w:val="nil"/>
            </w:tcBorders>
          </w:tcPr>
          <w:p w:rsidR="000E78EB" w:rsidRPr="00111CD4" w:rsidRDefault="000E78EB" w:rsidP="001E590E">
            <w:pPr>
              <w:pStyle w:val="Ledtext"/>
              <w:tabs>
                <w:tab w:val="left" w:pos="540"/>
              </w:tabs>
              <w:spacing w:before="40"/>
              <w:ind w:left="397" w:right="397"/>
              <w:rPr>
                <w:sz w:val="20"/>
                <w:szCs w:val="20"/>
                <w:lang w:val="bg-BG"/>
              </w:rPr>
            </w:pPr>
            <w:r w:rsidRPr="00111CD4">
              <w:rPr>
                <w:sz w:val="20"/>
                <w:szCs w:val="20"/>
                <w:lang w:val="en-GB"/>
              </w:rPr>
              <w:fldChar w:fldCharType="begin">
                <w:ffData>
                  <w:name w:val="Kryss140"/>
                  <w:enabled/>
                  <w:calcOnExit w:val="0"/>
                  <w:checkBox>
                    <w:size w:val="18"/>
                    <w:default w:val="0"/>
                    <w:checked w:val="0"/>
                  </w:checkBox>
                </w:ffData>
              </w:fldChar>
            </w:r>
            <w:r w:rsidRPr="00111CD4">
              <w:rPr>
                <w:sz w:val="20"/>
                <w:szCs w:val="20"/>
                <w:lang w:val="ru-RU"/>
              </w:rPr>
              <w:instrText xml:space="preserve"> </w:instrText>
            </w:r>
            <w:r w:rsidRPr="00111CD4">
              <w:rPr>
                <w:sz w:val="20"/>
                <w:szCs w:val="20"/>
              </w:rPr>
              <w:instrText>FORMCHECKBOX</w:instrText>
            </w:r>
            <w:r w:rsidRPr="00111CD4">
              <w:rPr>
                <w:sz w:val="20"/>
                <w:szCs w:val="20"/>
                <w:lang w:val="ru-RU"/>
              </w:rPr>
              <w:instrText xml:space="preserve"> </w:instrText>
            </w:r>
            <w:r w:rsidR="00AF4554">
              <w:rPr>
                <w:sz w:val="20"/>
                <w:szCs w:val="20"/>
                <w:lang w:val="en-GB"/>
              </w:rPr>
            </w:r>
            <w:r w:rsidR="00AF4554">
              <w:rPr>
                <w:sz w:val="20"/>
                <w:szCs w:val="20"/>
                <w:lang w:val="en-GB"/>
              </w:rPr>
              <w:fldChar w:fldCharType="separate"/>
            </w:r>
            <w:r w:rsidRPr="00111CD4">
              <w:rPr>
                <w:sz w:val="20"/>
                <w:szCs w:val="20"/>
                <w:lang w:val="en-GB"/>
              </w:rPr>
              <w:fldChar w:fldCharType="end"/>
            </w:r>
            <w:r w:rsidRPr="00111CD4">
              <w:rPr>
                <w:sz w:val="20"/>
                <w:szCs w:val="20"/>
                <w:lang w:val="ru-RU"/>
              </w:rPr>
              <w:t xml:space="preserve"> </w:t>
            </w:r>
            <w:r w:rsidRPr="00111CD4">
              <w:rPr>
                <w:sz w:val="20"/>
                <w:szCs w:val="20"/>
                <w:lang w:val="ru-RU"/>
              </w:rPr>
              <w:tab/>
            </w:r>
            <w:r w:rsidRPr="00111CD4">
              <w:rPr>
                <w:sz w:val="20"/>
                <w:szCs w:val="20"/>
                <w:lang w:val="bg-BG"/>
              </w:rPr>
              <w:t xml:space="preserve">Обединени първоначален и окончателен доклади  </w:t>
            </w:r>
          </w:p>
          <w:p w:rsidR="000E78EB" w:rsidRPr="00111CD4" w:rsidRDefault="000E78EB" w:rsidP="001E590E">
            <w:pPr>
              <w:pStyle w:val="Ledtext"/>
              <w:tabs>
                <w:tab w:val="left" w:pos="540"/>
              </w:tabs>
              <w:spacing w:before="40"/>
              <w:ind w:left="397" w:right="397" w:firstLine="540"/>
              <w:rPr>
                <w:sz w:val="20"/>
                <w:szCs w:val="20"/>
                <w:lang w:val="ru-RU"/>
              </w:rPr>
            </w:pPr>
            <w:r w:rsidRPr="00111CD4">
              <w:rPr>
                <w:sz w:val="20"/>
                <w:szCs w:val="20"/>
              </w:rPr>
              <w:t>Combined</w:t>
            </w:r>
            <w:r w:rsidRPr="00111CD4">
              <w:rPr>
                <w:sz w:val="20"/>
                <w:szCs w:val="20"/>
                <w:lang w:val="ru-RU"/>
              </w:rPr>
              <w:t xml:space="preserve"> </w:t>
            </w:r>
            <w:r w:rsidRPr="00111CD4">
              <w:rPr>
                <w:sz w:val="20"/>
                <w:szCs w:val="20"/>
              </w:rPr>
              <w:t>initial</w:t>
            </w:r>
            <w:r w:rsidRPr="00111CD4">
              <w:rPr>
                <w:sz w:val="20"/>
                <w:szCs w:val="20"/>
                <w:lang w:val="ru-RU"/>
              </w:rPr>
              <w:t xml:space="preserve"> </w:t>
            </w:r>
            <w:r w:rsidRPr="00111CD4">
              <w:rPr>
                <w:sz w:val="20"/>
                <w:szCs w:val="20"/>
              </w:rPr>
              <w:t>and</w:t>
            </w:r>
            <w:r w:rsidRPr="00111CD4">
              <w:rPr>
                <w:sz w:val="20"/>
                <w:szCs w:val="20"/>
                <w:lang w:val="ru-RU"/>
              </w:rPr>
              <w:t xml:space="preserve"> </w:t>
            </w:r>
            <w:r w:rsidRPr="00111CD4">
              <w:rPr>
                <w:sz w:val="20"/>
                <w:szCs w:val="20"/>
              </w:rPr>
              <w:t>final</w:t>
            </w:r>
            <w:r w:rsidRPr="00111CD4">
              <w:rPr>
                <w:sz w:val="20"/>
                <w:szCs w:val="20"/>
                <w:lang w:val="ru-RU"/>
              </w:rPr>
              <w:t xml:space="preserve"> </w:t>
            </w:r>
            <w:r w:rsidRPr="00111CD4">
              <w:rPr>
                <w:sz w:val="20"/>
                <w:szCs w:val="20"/>
              </w:rPr>
              <w:t>report</w:t>
            </w:r>
          </w:p>
        </w:tc>
      </w:tr>
      <w:tr w:rsidR="000E78EB" w:rsidRPr="00111CD4" w:rsidTr="006D71D9">
        <w:trPr>
          <w:trHeight w:val="255"/>
        </w:trPr>
        <w:tc>
          <w:tcPr>
            <w:tcW w:w="9747" w:type="dxa"/>
            <w:gridSpan w:val="2"/>
            <w:tcBorders>
              <w:top w:val="nil"/>
              <w:bottom w:val="single" w:sz="4" w:space="0" w:color="auto"/>
            </w:tcBorders>
          </w:tcPr>
          <w:p w:rsidR="000E78EB" w:rsidRPr="00111CD4" w:rsidRDefault="000E78EB" w:rsidP="001E590E">
            <w:pPr>
              <w:pStyle w:val="Ledtext"/>
              <w:tabs>
                <w:tab w:val="left" w:pos="540"/>
              </w:tabs>
              <w:spacing w:before="40"/>
              <w:ind w:left="397" w:right="397"/>
              <w:rPr>
                <w:sz w:val="20"/>
                <w:szCs w:val="20"/>
                <w:lang w:val="bg-BG"/>
              </w:rPr>
            </w:pPr>
            <w:r w:rsidRPr="00111CD4">
              <w:rPr>
                <w:sz w:val="20"/>
                <w:szCs w:val="20"/>
                <w:lang w:val="en-GB"/>
              </w:rPr>
              <w:fldChar w:fldCharType="begin">
                <w:ffData>
                  <w:name w:val="Kryss140"/>
                  <w:enabled/>
                  <w:calcOnExit w:val="0"/>
                  <w:checkBox>
                    <w:size w:val="18"/>
                    <w:default w:val="0"/>
                    <w:checked w:val="0"/>
                  </w:checkBox>
                </w:ffData>
              </w:fldChar>
            </w:r>
            <w:r w:rsidRPr="00111CD4">
              <w:rPr>
                <w:sz w:val="20"/>
                <w:szCs w:val="20"/>
                <w:lang w:val="en-GB"/>
              </w:rPr>
              <w:instrText xml:space="preserve"> FORMCHECKBOX </w:instrText>
            </w:r>
            <w:r w:rsidR="00AF4554">
              <w:rPr>
                <w:sz w:val="20"/>
                <w:szCs w:val="20"/>
                <w:lang w:val="en-GB"/>
              </w:rPr>
            </w:r>
            <w:r w:rsidR="00AF4554">
              <w:rPr>
                <w:sz w:val="20"/>
                <w:szCs w:val="20"/>
                <w:lang w:val="en-GB"/>
              </w:rPr>
              <w:fldChar w:fldCharType="separate"/>
            </w:r>
            <w:r w:rsidRPr="00111CD4">
              <w:rPr>
                <w:sz w:val="20"/>
                <w:szCs w:val="20"/>
                <w:lang w:val="en-GB"/>
              </w:rPr>
              <w:fldChar w:fldCharType="end"/>
            </w:r>
            <w:r w:rsidRPr="00111CD4">
              <w:rPr>
                <w:sz w:val="20"/>
                <w:szCs w:val="20"/>
                <w:lang w:val="en-GB"/>
              </w:rPr>
              <w:t xml:space="preserve"> </w:t>
            </w:r>
            <w:r w:rsidRPr="00111CD4">
              <w:rPr>
                <w:sz w:val="20"/>
                <w:szCs w:val="20"/>
                <w:lang w:val="en-GB"/>
              </w:rPr>
              <w:tab/>
            </w:r>
            <w:r w:rsidRPr="00111CD4">
              <w:rPr>
                <w:sz w:val="20"/>
                <w:szCs w:val="20"/>
                <w:lang w:val="bg-BG"/>
              </w:rPr>
              <w:t xml:space="preserve">Окончателен доклад </w:t>
            </w:r>
          </w:p>
          <w:p w:rsidR="000E78EB" w:rsidRPr="00111CD4" w:rsidRDefault="000E78EB" w:rsidP="001E590E">
            <w:pPr>
              <w:pStyle w:val="Ledtext"/>
              <w:tabs>
                <w:tab w:val="left" w:pos="540"/>
              </w:tabs>
              <w:spacing w:before="40"/>
              <w:ind w:left="397" w:right="397" w:firstLine="540"/>
              <w:rPr>
                <w:sz w:val="20"/>
                <w:szCs w:val="20"/>
                <w:lang w:val="en-GB"/>
              </w:rPr>
            </w:pPr>
            <w:r w:rsidRPr="00111CD4">
              <w:rPr>
                <w:sz w:val="20"/>
                <w:szCs w:val="20"/>
                <w:lang w:val="en-GB"/>
              </w:rPr>
              <w:t>Final report</w:t>
            </w:r>
          </w:p>
        </w:tc>
      </w:tr>
      <w:tr w:rsidR="000E78EB" w:rsidRPr="00111CD4" w:rsidTr="006D71D9">
        <w:trPr>
          <w:trHeight w:val="170"/>
        </w:trPr>
        <w:tc>
          <w:tcPr>
            <w:tcW w:w="9747" w:type="dxa"/>
            <w:gridSpan w:val="2"/>
            <w:tcBorders>
              <w:bottom w:val="nil"/>
            </w:tcBorders>
          </w:tcPr>
          <w:p w:rsidR="000E78EB" w:rsidRPr="00111CD4" w:rsidRDefault="000E78EB" w:rsidP="001E590E">
            <w:pPr>
              <w:pStyle w:val="Ledtext"/>
              <w:ind w:left="397" w:right="397"/>
              <w:rPr>
                <w:sz w:val="20"/>
                <w:szCs w:val="20"/>
                <w:lang w:val="bg-BG"/>
              </w:rPr>
            </w:pPr>
            <w:r w:rsidRPr="00111CD4">
              <w:rPr>
                <w:sz w:val="20"/>
                <w:szCs w:val="20"/>
                <w:lang w:val="bg-BG"/>
              </w:rPr>
              <w:t xml:space="preserve">Инцидентът представлява ли сериозна заплаха за общественото здраве?  </w:t>
            </w:r>
          </w:p>
          <w:p w:rsidR="000E78EB" w:rsidRPr="00111CD4" w:rsidRDefault="000E78EB" w:rsidP="001E590E">
            <w:pPr>
              <w:pStyle w:val="Ledtext"/>
              <w:ind w:left="397" w:right="397"/>
              <w:rPr>
                <w:b/>
                <w:sz w:val="20"/>
                <w:szCs w:val="20"/>
                <w:lang w:val="en-GB"/>
              </w:rPr>
            </w:pPr>
            <w:r w:rsidRPr="00111CD4">
              <w:rPr>
                <w:b/>
                <w:sz w:val="20"/>
                <w:szCs w:val="20"/>
                <w:lang w:val="en-GB"/>
              </w:rPr>
              <w:t>Does the incident represent a serious public health threat?</w:t>
            </w:r>
          </w:p>
        </w:tc>
      </w:tr>
      <w:tr w:rsidR="000E78EB" w:rsidRPr="00111CD4" w:rsidTr="006D71D9">
        <w:trPr>
          <w:trHeight w:val="255"/>
        </w:trPr>
        <w:tc>
          <w:tcPr>
            <w:tcW w:w="9747" w:type="dxa"/>
            <w:gridSpan w:val="2"/>
            <w:tcBorders>
              <w:top w:val="nil"/>
              <w:bottom w:val="nil"/>
            </w:tcBorders>
          </w:tcPr>
          <w:p w:rsidR="000E78EB" w:rsidRPr="00111CD4" w:rsidRDefault="000E78EB" w:rsidP="001E590E">
            <w:pPr>
              <w:pStyle w:val="Ledtext"/>
              <w:tabs>
                <w:tab w:val="left" w:pos="540"/>
              </w:tabs>
              <w:spacing w:before="40"/>
              <w:ind w:left="397" w:right="397" w:firstLine="540"/>
              <w:rPr>
                <w:sz w:val="20"/>
                <w:szCs w:val="20"/>
                <w:lang w:val="en-GB"/>
              </w:rPr>
            </w:pPr>
            <w:r w:rsidRPr="00111CD4">
              <w:rPr>
                <w:sz w:val="20"/>
                <w:szCs w:val="20"/>
                <w:lang w:val="en-GB"/>
              </w:rPr>
              <w:fldChar w:fldCharType="begin">
                <w:ffData>
                  <w:name w:val="Kryss140"/>
                  <w:enabled/>
                  <w:calcOnExit w:val="0"/>
                  <w:checkBox>
                    <w:size w:val="18"/>
                    <w:default w:val="0"/>
                  </w:checkBox>
                </w:ffData>
              </w:fldChar>
            </w:r>
            <w:r w:rsidRPr="00111CD4">
              <w:rPr>
                <w:sz w:val="20"/>
                <w:szCs w:val="20"/>
                <w:lang w:val="en-GB"/>
              </w:rPr>
              <w:instrText xml:space="preserve"> FORMCHECKBOX </w:instrText>
            </w:r>
            <w:r w:rsidR="00AF4554">
              <w:rPr>
                <w:sz w:val="20"/>
                <w:szCs w:val="20"/>
                <w:lang w:val="en-GB"/>
              </w:rPr>
            </w:r>
            <w:r w:rsidR="00AF4554">
              <w:rPr>
                <w:sz w:val="20"/>
                <w:szCs w:val="20"/>
                <w:lang w:val="en-GB"/>
              </w:rPr>
              <w:fldChar w:fldCharType="separate"/>
            </w:r>
            <w:r w:rsidRPr="00111CD4">
              <w:rPr>
                <w:sz w:val="20"/>
                <w:szCs w:val="20"/>
                <w:lang w:val="en-GB"/>
              </w:rPr>
              <w:fldChar w:fldCharType="end"/>
            </w:r>
            <w:r w:rsidRPr="00111CD4">
              <w:rPr>
                <w:sz w:val="20"/>
                <w:szCs w:val="20"/>
                <w:lang w:val="en-GB"/>
              </w:rPr>
              <w:t xml:space="preserve"> </w:t>
            </w:r>
            <w:r w:rsidRPr="00111CD4">
              <w:rPr>
                <w:sz w:val="20"/>
                <w:szCs w:val="20"/>
                <w:lang w:val="en-GB"/>
              </w:rPr>
              <w:tab/>
            </w:r>
            <w:r w:rsidRPr="00111CD4">
              <w:rPr>
                <w:sz w:val="20"/>
                <w:szCs w:val="20"/>
                <w:lang w:val="bg-BG"/>
              </w:rPr>
              <w:t xml:space="preserve">Да  </w:t>
            </w:r>
            <w:r w:rsidRPr="00111CD4">
              <w:rPr>
                <w:sz w:val="20"/>
                <w:szCs w:val="20"/>
                <w:lang w:val="en-US"/>
              </w:rPr>
              <w:t xml:space="preserve">/ </w:t>
            </w:r>
            <w:r w:rsidRPr="00111CD4">
              <w:rPr>
                <w:sz w:val="20"/>
                <w:szCs w:val="20"/>
                <w:lang w:val="en-GB"/>
              </w:rPr>
              <w:t>Yes</w:t>
            </w:r>
          </w:p>
        </w:tc>
      </w:tr>
      <w:tr w:rsidR="000E78EB" w:rsidRPr="00111CD4" w:rsidTr="006D71D9">
        <w:trPr>
          <w:trHeight w:val="255"/>
        </w:trPr>
        <w:tc>
          <w:tcPr>
            <w:tcW w:w="9747" w:type="dxa"/>
            <w:gridSpan w:val="2"/>
            <w:tcBorders>
              <w:top w:val="nil"/>
              <w:bottom w:val="single" w:sz="4" w:space="0" w:color="auto"/>
            </w:tcBorders>
          </w:tcPr>
          <w:p w:rsidR="000E78EB" w:rsidRPr="00111CD4" w:rsidRDefault="000E78EB" w:rsidP="001E590E">
            <w:pPr>
              <w:pStyle w:val="Ledtext"/>
              <w:tabs>
                <w:tab w:val="left" w:pos="540"/>
              </w:tabs>
              <w:spacing w:before="40"/>
              <w:ind w:left="397" w:right="397" w:firstLine="540"/>
              <w:rPr>
                <w:sz w:val="20"/>
                <w:szCs w:val="20"/>
                <w:lang w:val="en-GB"/>
              </w:rPr>
            </w:pPr>
            <w:r w:rsidRPr="00111CD4">
              <w:rPr>
                <w:sz w:val="20"/>
                <w:szCs w:val="20"/>
                <w:lang w:val="en-GB"/>
              </w:rPr>
              <w:fldChar w:fldCharType="begin">
                <w:ffData>
                  <w:name w:val="Kryss140"/>
                  <w:enabled/>
                  <w:calcOnExit w:val="0"/>
                  <w:checkBox>
                    <w:size w:val="18"/>
                    <w:default w:val="0"/>
                  </w:checkBox>
                </w:ffData>
              </w:fldChar>
            </w:r>
            <w:r w:rsidRPr="00111CD4">
              <w:rPr>
                <w:sz w:val="20"/>
                <w:szCs w:val="20"/>
                <w:lang w:val="en-GB"/>
              </w:rPr>
              <w:instrText xml:space="preserve"> FORMCHECKBOX </w:instrText>
            </w:r>
            <w:r w:rsidR="00AF4554">
              <w:rPr>
                <w:sz w:val="20"/>
                <w:szCs w:val="20"/>
                <w:lang w:val="en-GB"/>
              </w:rPr>
            </w:r>
            <w:r w:rsidR="00AF4554">
              <w:rPr>
                <w:sz w:val="20"/>
                <w:szCs w:val="20"/>
                <w:lang w:val="en-GB"/>
              </w:rPr>
              <w:fldChar w:fldCharType="separate"/>
            </w:r>
            <w:r w:rsidRPr="00111CD4">
              <w:rPr>
                <w:sz w:val="20"/>
                <w:szCs w:val="20"/>
                <w:lang w:val="en-GB"/>
              </w:rPr>
              <w:fldChar w:fldCharType="end"/>
            </w:r>
            <w:r w:rsidRPr="00111CD4">
              <w:rPr>
                <w:sz w:val="20"/>
                <w:szCs w:val="20"/>
                <w:lang w:val="en-GB"/>
              </w:rPr>
              <w:t xml:space="preserve"> </w:t>
            </w:r>
            <w:r w:rsidRPr="00111CD4">
              <w:rPr>
                <w:sz w:val="20"/>
                <w:szCs w:val="20"/>
                <w:lang w:val="en-GB"/>
              </w:rPr>
              <w:tab/>
            </w:r>
            <w:r w:rsidRPr="00111CD4">
              <w:rPr>
                <w:sz w:val="20"/>
                <w:szCs w:val="20"/>
                <w:lang w:val="bg-BG"/>
              </w:rPr>
              <w:t xml:space="preserve">Не  </w:t>
            </w:r>
            <w:r w:rsidRPr="00111CD4">
              <w:rPr>
                <w:sz w:val="20"/>
                <w:szCs w:val="20"/>
                <w:lang w:val="en-US"/>
              </w:rPr>
              <w:t xml:space="preserve">/ </w:t>
            </w:r>
            <w:r w:rsidRPr="00111CD4">
              <w:rPr>
                <w:sz w:val="20"/>
                <w:szCs w:val="20"/>
                <w:lang w:val="en-GB"/>
              </w:rPr>
              <w:t>No</w:t>
            </w:r>
          </w:p>
        </w:tc>
      </w:tr>
      <w:tr w:rsidR="000E78EB" w:rsidRPr="00111CD4" w:rsidTr="006D71D9">
        <w:trPr>
          <w:trHeight w:val="170"/>
        </w:trPr>
        <w:tc>
          <w:tcPr>
            <w:tcW w:w="9747" w:type="dxa"/>
            <w:gridSpan w:val="2"/>
            <w:tcBorders>
              <w:bottom w:val="nil"/>
            </w:tcBorders>
          </w:tcPr>
          <w:p w:rsidR="000E78EB" w:rsidRPr="00111CD4" w:rsidRDefault="000E78EB" w:rsidP="001E590E">
            <w:pPr>
              <w:pStyle w:val="Ledtext"/>
              <w:ind w:left="397" w:right="397"/>
              <w:rPr>
                <w:sz w:val="20"/>
                <w:szCs w:val="20"/>
                <w:lang w:val="bg-BG"/>
              </w:rPr>
            </w:pPr>
            <w:r w:rsidRPr="00111CD4">
              <w:rPr>
                <w:sz w:val="20"/>
                <w:szCs w:val="20"/>
                <w:lang w:val="bg-BG"/>
              </w:rPr>
              <w:t xml:space="preserve">Категоризиране на инцидента  </w:t>
            </w:r>
          </w:p>
          <w:p w:rsidR="000E78EB" w:rsidRPr="00111CD4" w:rsidRDefault="000E78EB" w:rsidP="001E590E">
            <w:pPr>
              <w:pStyle w:val="Ledtext"/>
              <w:ind w:left="397" w:right="397"/>
              <w:rPr>
                <w:b/>
                <w:sz w:val="20"/>
                <w:szCs w:val="20"/>
                <w:lang w:val="en-GB"/>
              </w:rPr>
            </w:pPr>
            <w:r w:rsidRPr="00111CD4">
              <w:rPr>
                <w:b/>
                <w:sz w:val="20"/>
                <w:szCs w:val="20"/>
                <w:lang w:val="en-GB"/>
              </w:rPr>
              <w:t>Classification of incident</w:t>
            </w:r>
          </w:p>
        </w:tc>
      </w:tr>
      <w:tr w:rsidR="000E78EB" w:rsidRPr="00111CD4" w:rsidTr="006D71D9">
        <w:trPr>
          <w:trHeight w:val="255"/>
        </w:trPr>
        <w:tc>
          <w:tcPr>
            <w:tcW w:w="9747" w:type="dxa"/>
            <w:gridSpan w:val="2"/>
            <w:tcBorders>
              <w:top w:val="nil"/>
              <w:bottom w:val="nil"/>
            </w:tcBorders>
          </w:tcPr>
          <w:p w:rsidR="000E78EB" w:rsidRPr="00111CD4" w:rsidRDefault="000E78EB" w:rsidP="001E590E">
            <w:pPr>
              <w:pStyle w:val="Ledtext"/>
              <w:tabs>
                <w:tab w:val="left" w:pos="540"/>
              </w:tabs>
              <w:spacing w:before="40"/>
              <w:ind w:left="397" w:right="397"/>
              <w:rPr>
                <w:sz w:val="20"/>
                <w:szCs w:val="20"/>
                <w:lang w:val="bg-BG"/>
              </w:rPr>
            </w:pPr>
            <w:r w:rsidRPr="00111CD4">
              <w:rPr>
                <w:sz w:val="20"/>
                <w:szCs w:val="20"/>
                <w:lang w:val="en-GB"/>
              </w:rPr>
              <w:fldChar w:fldCharType="begin">
                <w:ffData>
                  <w:name w:val="Kryss140"/>
                  <w:enabled/>
                  <w:calcOnExit w:val="0"/>
                  <w:checkBox>
                    <w:size w:val="18"/>
                    <w:default w:val="0"/>
                  </w:checkBox>
                </w:ffData>
              </w:fldChar>
            </w:r>
            <w:r w:rsidRPr="00111CD4">
              <w:rPr>
                <w:sz w:val="20"/>
                <w:szCs w:val="20"/>
                <w:lang w:val="en-GB"/>
              </w:rPr>
              <w:instrText xml:space="preserve"> FORMCHECKBOX </w:instrText>
            </w:r>
            <w:r w:rsidR="00AF4554">
              <w:rPr>
                <w:sz w:val="20"/>
                <w:szCs w:val="20"/>
                <w:lang w:val="en-GB"/>
              </w:rPr>
            </w:r>
            <w:r w:rsidR="00AF4554">
              <w:rPr>
                <w:sz w:val="20"/>
                <w:szCs w:val="20"/>
                <w:lang w:val="en-GB"/>
              </w:rPr>
              <w:fldChar w:fldCharType="separate"/>
            </w:r>
            <w:r w:rsidRPr="00111CD4">
              <w:rPr>
                <w:sz w:val="20"/>
                <w:szCs w:val="20"/>
                <w:lang w:val="en-GB"/>
              </w:rPr>
              <w:fldChar w:fldCharType="end"/>
            </w:r>
            <w:r w:rsidRPr="00111CD4">
              <w:rPr>
                <w:sz w:val="20"/>
                <w:szCs w:val="20"/>
                <w:lang w:val="en-GB"/>
              </w:rPr>
              <w:t xml:space="preserve"> </w:t>
            </w:r>
            <w:r w:rsidRPr="00111CD4">
              <w:rPr>
                <w:sz w:val="20"/>
                <w:szCs w:val="20"/>
                <w:lang w:val="en-GB"/>
              </w:rPr>
              <w:tab/>
            </w:r>
            <w:r w:rsidRPr="00111CD4">
              <w:rPr>
                <w:sz w:val="20"/>
                <w:szCs w:val="20"/>
                <w:lang w:val="bg-BG"/>
              </w:rPr>
              <w:t xml:space="preserve">Смърт  </w:t>
            </w:r>
          </w:p>
          <w:p w:rsidR="000E78EB" w:rsidRPr="00111CD4" w:rsidRDefault="000E78EB" w:rsidP="001E590E">
            <w:pPr>
              <w:pStyle w:val="Ledtext"/>
              <w:tabs>
                <w:tab w:val="left" w:pos="540"/>
              </w:tabs>
              <w:spacing w:before="40"/>
              <w:ind w:left="397" w:right="397" w:firstLine="540"/>
              <w:rPr>
                <w:sz w:val="20"/>
                <w:szCs w:val="20"/>
                <w:lang w:val="en-GB"/>
              </w:rPr>
            </w:pPr>
            <w:r w:rsidRPr="00111CD4">
              <w:rPr>
                <w:sz w:val="20"/>
                <w:szCs w:val="20"/>
                <w:lang w:val="en-GB"/>
              </w:rPr>
              <w:t xml:space="preserve">Death </w:t>
            </w:r>
          </w:p>
        </w:tc>
      </w:tr>
      <w:tr w:rsidR="000E78EB" w:rsidRPr="00111CD4" w:rsidTr="006D71D9">
        <w:trPr>
          <w:trHeight w:val="255"/>
        </w:trPr>
        <w:tc>
          <w:tcPr>
            <w:tcW w:w="9747" w:type="dxa"/>
            <w:gridSpan w:val="2"/>
            <w:tcBorders>
              <w:top w:val="nil"/>
              <w:bottom w:val="nil"/>
            </w:tcBorders>
          </w:tcPr>
          <w:p w:rsidR="000E78EB" w:rsidRPr="00111CD4" w:rsidRDefault="000E78EB" w:rsidP="001E590E">
            <w:pPr>
              <w:pStyle w:val="Ledtext"/>
              <w:tabs>
                <w:tab w:val="left" w:pos="540"/>
              </w:tabs>
              <w:spacing w:before="40"/>
              <w:ind w:left="397" w:right="397"/>
              <w:rPr>
                <w:sz w:val="20"/>
                <w:szCs w:val="20"/>
                <w:lang w:val="bg-BG"/>
              </w:rPr>
            </w:pPr>
            <w:r w:rsidRPr="00111CD4">
              <w:rPr>
                <w:sz w:val="20"/>
                <w:szCs w:val="20"/>
                <w:lang w:val="en-GB"/>
              </w:rPr>
              <w:fldChar w:fldCharType="begin">
                <w:ffData>
                  <w:name w:val="Kryss140"/>
                  <w:enabled/>
                  <w:calcOnExit w:val="0"/>
                  <w:checkBox>
                    <w:size w:val="18"/>
                    <w:default w:val="0"/>
                  </w:checkBox>
                </w:ffData>
              </w:fldChar>
            </w:r>
            <w:r w:rsidRPr="00111CD4">
              <w:rPr>
                <w:sz w:val="20"/>
                <w:szCs w:val="20"/>
                <w:lang w:val="ru-RU"/>
              </w:rPr>
              <w:instrText xml:space="preserve"> </w:instrText>
            </w:r>
            <w:r w:rsidRPr="00111CD4">
              <w:rPr>
                <w:sz w:val="20"/>
                <w:szCs w:val="20"/>
              </w:rPr>
              <w:instrText>FORMCHECKBOX</w:instrText>
            </w:r>
            <w:r w:rsidRPr="00111CD4">
              <w:rPr>
                <w:sz w:val="20"/>
                <w:szCs w:val="20"/>
                <w:lang w:val="ru-RU"/>
              </w:rPr>
              <w:instrText xml:space="preserve"> </w:instrText>
            </w:r>
            <w:r w:rsidR="00AF4554">
              <w:rPr>
                <w:sz w:val="20"/>
                <w:szCs w:val="20"/>
                <w:lang w:val="en-GB"/>
              </w:rPr>
            </w:r>
            <w:r w:rsidR="00AF4554">
              <w:rPr>
                <w:sz w:val="20"/>
                <w:szCs w:val="20"/>
                <w:lang w:val="en-GB"/>
              </w:rPr>
              <w:fldChar w:fldCharType="separate"/>
            </w:r>
            <w:r w:rsidRPr="00111CD4">
              <w:rPr>
                <w:sz w:val="20"/>
                <w:szCs w:val="20"/>
                <w:lang w:val="en-GB"/>
              </w:rPr>
              <w:fldChar w:fldCharType="end"/>
            </w:r>
            <w:r w:rsidRPr="00111CD4">
              <w:rPr>
                <w:sz w:val="20"/>
                <w:szCs w:val="20"/>
                <w:lang w:val="ru-RU"/>
              </w:rPr>
              <w:t xml:space="preserve"> </w:t>
            </w:r>
            <w:r w:rsidRPr="00111CD4">
              <w:rPr>
                <w:sz w:val="20"/>
                <w:szCs w:val="20"/>
                <w:lang w:val="ru-RU"/>
              </w:rPr>
              <w:tab/>
            </w:r>
            <w:r w:rsidRPr="00111CD4">
              <w:rPr>
                <w:sz w:val="20"/>
                <w:szCs w:val="20"/>
                <w:lang w:val="bg-BG"/>
              </w:rPr>
              <w:t xml:space="preserve">Неочаквано сериозно влошаване на здравословното състояние, </w:t>
            </w:r>
          </w:p>
          <w:p w:rsidR="000E78EB" w:rsidRPr="00111CD4" w:rsidRDefault="000E78EB" w:rsidP="001E590E">
            <w:pPr>
              <w:pStyle w:val="Ledtext"/>
              <w:tabs>
                <w:tab w:val="left" w:pos="540"/>
              </w:tabs>
              <w:spacing w:before="40"/>
              <w:ind w:left="397" w:right="397" w:firstLine="540"/>
              <w:rPr>
                <w:sz w:val="20"/>
                <w:szCs w:val="20"/>
                <w:lang w:val="en-GB"/>
              </w:rPr>
            </w:pPr>
            <w:r w:rsidRPr="00111CD4">
              <w:rPr>
                <w:sz w:val="20"/>
                <w:szCs w:val="20"/>
                <w:lang w:val="en-GB"/>
              </w:rPr>
              <w:t xml:space="preserve">Unanticipated Serious Deterioration in State of </w:t>
            </w:r>
            <w:smartTag w:uri="urn:schemas-microsoft-com:office:smarttags" w:element="State">
              <w:smartTag w:uri="urn:schemas-microsoft-com:office:smarttags" w:element="place">
                <w:r w:rsidRPr="00111CD4">
                  <w:rPr>
                    <w:sz w:val="20"/>
                    <w:szCs w:val="20"/>
                    <w:lang w:val="en-GB"/>
                  </w:rPr>
                  <w:t>Health</w:t>
                </w:r>
              </w:smartTag>
            </w:smartTag>
          </w:p>
        </w:tc>
      </w:tr>
      <w:tr w:rsidR="000E78EB" w:rsidRPr="00111CD4" w:rsidTr="006D71D9">
        <w:trPr>
          <w:trHeight w:val="255"/>
        </w:trPr>
        <w:tc>
          <w:tcPr>
            <w:tcW w:w="9747" w:type="dxa"/>
            <w:gridSpan w:val="2"/>
            <w:tcBorders>
              <w:top w:val="nil"/>
              <w:bottom w:val="single" w:sz="4" w:space="0" w:color="auto"/>
            </w:tcBorders>
          </w:tcPr>
          <w:p w:rsidR="000E78EB" w:rsidRPr="00111CD4" w:rsidRDefault="000E78EB" w:rsidP="001E590E">
            <w:pPr>
              <w:pStyle w:val="Ledtext"/>
              <w:tabs>
                <w:tab w:val="left" w:pos="540"/>
              </w:tabs>
              <w:spacing w:before="40"/>
              <w:ind w:left="397" w:right="397"/>
              <w:rPr>
                <w:sz w:val="20"/>
                <w:szCs w:val="20"/>
                <w:lang w:val="bg-BG"/>
              </w:rPr>
            </w:pPr>
            <w:r w:rsidRPr="00111CD4">
              <w:rPr>
                <w:sz w:val="20"/>
                <w:szCs w:val="20"/>
                <w:lang w:val="en-GB"/>
              </w:rPr>
              <w:fldChar w:fldCharType="begin">
                <w:ffData>
                  <w:name w:val="Kryss140"/>
                  <w:enabled/>
                  <w:calcOnExit w:val="0"/>
                  <w:checkBox>
                    <w:size w:val="18"/>
                    <w:default w:val="0"/>
                  </w:checkBox>
                </w:ffData>
              </w:fldChar>
            </w:r>
            <w:r w:rsidRPr="00111CD4">
              <w:rPr>
                <w:sz w:val="20"/>
                <w:szCs w:val="20"/>
                <w:lang w:val="en-GB"/>
              </w:rPr>
              <w:instrText xml:space="preserve"> FORMCHECKBOX </w:instrText>
            </w:r>
            <w:r w:rsidR="00AF4554">
              <w:rPr>
                <w:sz w:val="20"/>
                <w:szCs w:val="20"/>
                <w:lang w:val="en-GB"/>
              </w:rPr>
            </w:r>
            <w:r w:rsidR="00AF4554">
              <w:rPr>
                <w:sz w:val="20"/>
                <w:szCs w:val="20"/>
                <w:lang w:val="en-GB"/>
              </w:rPr>
              <w:fldChar w:fldCharType="separate"/>
            </w:r>
            <w:r w:rsidRPr="00111CD4">
              <w:rPr>
                <w:sz w:val="20"/>
                <w:szCs w:val="20"/>
                <w:lang w:val="en-GB"/>
              </w:rPr>
              <w:fldChar w:fldCharType="end"/>
            </w:r>
            <w:r w:rsidRPr="00111CD4">
              <w:rPr>
                <w:sz w:val="20"/>
                <w:szCs w:val="20"/>
                <w:lang w:val="en-GB"/>
              </w:rPr>
              <w:t xml:space="preserve"> </w:t>
            </w:r>
            <w:r w:rsidRPr="00111CD4">
              <w:rPr>
                <w:sz w:val="20"/>
                <w:szCs w:val="20"/>
                <w:lang w:val="en-GB"/>
              </w:rPr>
              <w:tab/>
            </w:r>
            <w:r w:rsidRPr="00111CD4">
              <w:rPr>
                <w:sz w:val="20"/>
                <w:szCs w:val="20"/>
                <w:lang w:val="bg-BG"/>
              </w:rPr>
              <w:t xml:space="preserve">Всички други докладвани инциденти  </w:t>
            </w:r>
          </w:p>
          <w:p w:rsidR="000E78EB" w:rsidRPr="00111CD4" w:rsidRDefault="000E78EB" w:rsidP="001E590E">
            <w:pPr>
              <w:pStyle w:val="Ledtext"/>
              <w:tabs>
                <w:tab w:val="left" w:pos="540"/>
              </w:tabs>
              <w:spacing w:before="40"/>
              <w:ind w:left="397" w:right="397" w:firstLine="540"/>
              <w:rPr>
                <w:sz w:val="20"/>
                <w:szCs w:val="20"/>
                <w:lang w:val="en-GB"/>
              </w:rPr>
            </w:pPr>
            <w:r w:rsidRPr="00111CD4">
              <w:rPr>
                <w:sz w:val="20"/>
                <w:szCs w:val="20"/>
                <w:lang w:val="en-GB"/>
              </w:rPr>
              <w:t>All other reportable incidents</w:t>
            </w:r>
          </w:p>
        </w:tc>
      </w:tr>
      <w:tr w:rsidR="000E78EB" w:rsidRPr="00111CD4" w:rsidTr="006D71D9">
        <w:trPr>
          <w:trHeight w:val="170"/>
        </w:trPr>
        <w:tc>
          <w:tcPr>
            <w:tcW w:w="9747" w:type="dxa"/>
            <w:gridSpan w:val="2"/>
            <w:tcBorders>
              <w:bottom w:val="nil"/>
            </w:tcBorders>
          </w:tcPr>
          <w:p w:rsidR="000E78EB" w:rsidRPr="00111CD4" w:rsidRDefault="000E78EB" w:rsidP="001E590E">
            <w:pPr>
              <w:pStyle w:val="Ledtext"/>
              <w:ind w:left="397" w:right="397"/>
              <w:rPr>
                <w:sz w:val="20"/>
                <w:szCs w:val="20"/>
                <w:lang w:val="bg-BG"/>
              </w:rPr>
            </w:pPr>
            <w:r w:rsidRPr="00111CD4">
              <w:rPr>
                <w:sz w:val="20"/>
                <w:szCs w:val="20"/>
                <w:lang w:val="bg-BG"/>
              </w:rPr>
              <w:t>Посочете до кои други НКО е из</w:t>
            </w:r>
            <w:r w:rsidR="00DE506F">
              <w:rPr>
                <w:sz w:val="20"/>
                <w:szCs w:val="20"/>
                <w:lang w:val="bg-BG"/>
              </w:rPr>
              <w:t>п</w:t>
            </w:r>
            <w:r w:rsidRPr="00111CD4">
              <w:rPr>
                <w:sz w:val="20"/>
                <w:szCs w:val="20"/>
                <w:lang w:val="bg-BG"/>
              </w:rPr>
              <w:t xml:space="preserve">ратен този доклад  </w:t>
            </w:r>
          </w:p>
          <w:p w:rsidR="000E78EB" w:rsidRPr="00111CD4" w:rsidRDefault="000E78EB" w:rsidP="001E590E">
            <w:pPr>
              <w:pStyle w:val="Ledtext"/>
              <w:ind w:left="397" w:right="397"/>
              <w:rPr>
                <w:b/>
                <w:sz w:val="20"/>
                <w:szCs w:val="20"/>
                <w:lang w:val="en-GB"/>
              </w:rPr>
            </w:pPr>
            <w:r w:rsidRPr="00111CD4">
              <w:rPr>
                <w:b/>
                <w:sz w:val="20"/>
                <w:szCs w:val="20"/>
                <w:lang w:val="en-GB"/>
              </w:rPr>
              <w:lastRenderedPageBreak/>
              <w:t>Identify to what other NCAs this report was also sent</w:t>
            </w:r>
          </w:p>
        </w:tc>
      </w:tr>
    </w:tbl>
    <w:p w:rsidR="000E78EB" w:rsidRPr="00111CD4" w:rsidRDefault="000E78EB" w:rsidP="001E590E">
      <w:pPr>
        <w:spacing w:line="240" w:lineRule="auto"/>
        <w:ind w:left="397" w:right="397"/>
        <w:rPr>
          <w:sz w:val="20"/>
          <w:szCs w:val="20"/>
          <w:lang w:val="en-GB"/>
        </w:rPr>
      </w:pPr>
    </w:p>
    <w:tbl>
      <w:tblPr>
        <w:tblW w:w="9751" w:type="dxa"/>
        <w:tblInd w:w="-72" w:type="dxa"/>
        <w:tblLayout w:type="fixed"/>
        <w:tblCellMar>
          <w:left w:w="40" w:type="dxa"/>
          <w:right w:w="40" w:type="dxa"/>
        </w:tblCellMar>
        <w:tblLook w:val="0000" w:firstRow="0" w:lastRow="0" w:firstColumn="0" w:lastColumn="0" w:noHBand="0" w:noVBand="0"/>
      </w:tblPr>
      <w:tblGrid>
        <w:gridCol w:w="9751"/>
      </w:tblGrid>
      <w:tr w:rsidR="000E78EB" w:rsidRPr="00111CD4" w:rsidTr="006D71D9">
        <w:trPr>
          <w:trHeight w:val="170"/>
        </w:trPr>
        <w:tc>
          <w:tcPr>
            <w:tcW w:w="9751" w:type="dxa"/>
            <w:tcBorders>
              <w:top w:val="single" w:sz="2" w:space="0" w:color="auto"/>
              <w:left w:val="single" w:sz="2" w:space="0" w:color="auto"/>
              <w:bottom w:val="single" w:sz="2" w:space="0" w:color="auto"/>
              <w:right w:val="single" w:sz="2" w:space="0" w:color="auto"/>
            </w:tcBorders>
            <w:shd w:val="clear" w:color="auto" w:fill="E6E6E6"/>
          </w:tcPr>
          <w:p w:rsidR="000E78EB" w:rsidRPr="00111CD4" w:rsidRDefault="000E78EB" w:rsidP="001E590E">
            <w:pPr>
              <w:pStyle w:val="Rubriktabell"/>
              <w:ind w:left="397" w:right="397"/>
              <w:rPr>
                <w:sz w:val="20"/>
                <w:szCs w:val="20"/>
                <w:lang w:val="bg-BG"/>
              </w:rPr>
            </w:pPr>
            <w:r w:rsidRPr="00111CD4">
              <w:rPr>
                <w:sz w:val="20"/>
                <w:szCs w:val="20"/>
                <w:lang w:val="en-GB"/>
              </w:rPr>
              <w:t xml:space="preserve">2 </w:t>
            </w:r>
            <w:r w:rsidRPr="00111CD4">
              <w:rPr>
                <w:sz w:val="20"/>
                <w:szCs w:val="20"/>
                <w:lang w:val="bg-BG"/>
              </w:rPr>
              <w:t xml:space="preserve">Информация за подателя на доклада </w:t>
            </w:r>
          </w:p>
          <w:p w:rsidR="000E78EB" w:rsidRPr="00111CD4" w:rsidRDefault="000E78EB" w:rsidP="001E590E">
            <w:pPr>
              <w:pStyle w:val="Rubriktabell"/>
              <w:ind w:left="397" w:right="397" w:firstLine="180"/>
              <w:rPr>
                <w:sz w:val="20"/>
                <w:szCs w:val="20"/>
                <w:lang w:val="en-GB"/>
              </w:rPr>
            </w:pPr>
            <w:r w:rsidRPr="00111CD4">
              <w:rPr>
                <w:sz w:val="20"/>
                <w:szCs w:val="20"/>
                <w:lang w:val="en-GB"/>
              </w:rPr>
              <w:t>Information on submitter of the report</w:t>
            </w:r>
          </w:p>
        </w:tc>
      </w:tr>
      <w:tr w:rsidR="000E78EB" w:rsidRPr="00111CD4" w:rsidTr="006D71D9">
        <w:trPr>
          <w:trHeight w:val="170"/>
        </w:trPr>
        <w:tc>
          <w:tcPr>
            <w:tcW w:w="9751" w:type="dxa"/>
            <w:tcBorders>
              <w:top w:val="single" w:sz="2" w:space="0" w:color="auto"/>
              <w:left w:val="single" w:sz="2" w:space="0" w:color="auto"/>
              <w:right w:val="single" w:sz="2" w:space="0" w:color="auto"/>
            </w:tcBorders>
            <w:shd w:val="clear" w:color="auto" w:fill="auto"/>
          </w:tcPr>
          <w:p w:rsidR="000E78EB" w:rsidRPr="00111CD4" w:rsidRDefault="000E78EB" w:rsidP="001E590E">
            <w:pPr>
              <w:pStyle w:val="Ledtext"/>
              <w:tabs>
                <w:tab w:val="left" w:pos="565"/>
              </w:tabs>
              <w:ind w:left="397" w:right="397"/>
              <w:rPr>
                <w:sz w:val="20"/>
                <w:szCs w:val="20"/>
                <w:lang w:val="bg-BG"/>
              </w:rPr>
            </w:pPr>
            <w:r w:rsidRPr="00111CD4">
              <w:rPr>
                <w:sz w:val="20"/>
                <w:szCs w:val="20"/>
                <w:lang w:val="bg-BG"/>
              </w:rPr>
              <w:t xml:space="preserve">Статут на докладващия  </w:t>
            </w:r>
          </w:p>
          <w:p w:rsidR="000E78EB" w:rsidRPr="00111CD4" w:rsidRDefault="000E78EB" w:rsidP="001E590E">
            <w:pPr>
              <w:pStyle w:val="Ledtext"/>
              <w:tabs>
                <w:tab w:val="left" w:pos="565"/>
              </w:tabs>
              <w:ind w:left="397" w:right="397"/>
              <w:rPr>
                <w:b/>
                <w:sz w:val="20"/>
                <w:szCs w:val="20"/>
                <w:lang w:val="en-GB"/>
              </w:rPr>
            </w:pPr>
            <w:r w:rsidRPr="00111CD4">
              <w:rPr>
                <w:b/>
                <w:sz w:val="20"/>
                <w:szCs w:val="20"/>
                <w:lang w:val="en-GB"/>
              </w:rPr>
              <w:t>Status of submitter</w:t>
            </w:r>
          </w:p>
        </w:tc>
      </w:tr>
      <w:tr w:rsidR="000E78EB" w:rsidRPr="00111CD4" w:rsidTr="006D71D9">
        <w:trPr>
          <w:trHeight w:val="255"/>
        </w:trPr>
        <w:tc>
          <w:tcPr>
            <w:tcW w:w="9751" w:type="dxa"/>
            <w:tcBorders>
              <w:left w:val="single" w:sz="2" w:space="0" w:color="auto"/>
              <w:right w:val="single" w:sz="2" w:space="0" w:color="auto"/>
            </w:tcBorders>
            <w:shd w:val="clear" w:color="auto" w:fill="auto"/>
          </w:tcPr>
          <w:p w:rsidR="000E78EB" w:rsidRPr="00111CD4" w:rsidRDefault="000E78EB" w:rsidP="001E590E">
            <w:pPr>
              <w:pStyle w:val="Ledtext"/>
              <w:tabs>
                <w:tab w:val="left" w:pos="565"/>
              </w:tabs>
              <w:spacing w:before="40"/>
              <w:ind w:left="397" w:right="397"/>
              <w:rPr>
                <w:sz w:val="20"/>
                <w:szCs w:val="20"/>
                <w:lang w:val="bg-BG"/>
              </w:rPr>
            </w:pPr>
            <w:r w:rsidRPr="00111CD4">
              <w:rPr>
                <w:sz w:val="20"/>
                <w:szCs w:val="20"/>
                <w:lang w:val="en-GB"/>
              </w:rPr>
              <w:fldChar w:fldCharType="begin">
                <w:ffData>
                  <w:name w:val="Check1"/>
                  <w:enabled/>
                  <w:calcOnExit w:val="0"/>
                  <w:checkBox>
                    <w:sizeAuto/>
                    <w:default w:val="0"/>
                    <w:checked w:val="0"/>
                  </w:checkBox>
                </w:ffData>
              </w:fldChar>
            </w:r>
            <w:r w:rsidRPr="00111CD4">
              <w:rPr>
                <w:sz w:val="20"/>
                <w:szCs w:val="20"/>
                <w:lang w:val="en-GB"/>
              </w:rPr>
              <w:instrText xml:space="preserve"> FORMCHECKBOX </w:instrText>
            </w:r>
            <w:r w:rsidR="00AF4554">
              <w:rPr>
                <w:sz w:val="20"/>
                <w:szCs w:val="20"/>
                <w:lang w:val="en-GB"/>
              </w:rPr>
            </w:r>
            <w:r w:rsidR="00AF4554">
              <w:rPr>
                <w:sz w:val="20"/>
                <w:szCs w:val="20"/>
                <w:lang w:val="en-GB"/>
              </w:rPr>
              <w:fldChar w:fldCharType="separate"/>
            </w:r>
            <w:r w:rsidRPr="00111CD4">
              <w:rPr>
                <w:sz w:val="20"/>
                <w:szCs w:val="20"/>
                <w:lang w:val="en-GB"/>
              </w:rPr>
              <w:fldChar w:fldCharType="end"/>
            </w:r>
            <w:r w:rsidRPr="00111CD4">
              <w:rPr>
                <w:sz w:val="20"/>
                <w:szCs w:val="20"/>
                <w:lang w:val="en-GB"/>
              </w:rPr>
              <w:tab/>
            </w:r>
            <w:r w:rsidRPr="00111CD4">
              <w:rPr>
                <w:sz w:val="20"/>
                <w:szCs w:val="20"/>
                <w:lang w:val="bg-BG"/>
              </w:rPr>
              <w:t xml:space="preserve">Производител </w:t>
            </w:r>
          </w:p>
          <w:p w:rsidR="000E78EB" w:rsidRPr="00111CD4" w:rsidRDefault="000E78EB" w:rsidP="001E590E">
            <w:pPr>
              <w:pStyle w:val="Ledtext"/>
              <w:tabs>
                <w:tab w:val="left" w:pos="565"/>
              </w:tabs>
              <w:spacing w:before="40"/>
              <w:ind w:left="397" w:right="397" w:firstLine="612"/>
              <w:rPr>
                <w:sz w:val="20"/>
                <w:szCs w:val="20"/>
                <w:lang w:val="en-GB"/>
              </w:rPr>
            </w:pPr>
            <w:r w:rsidRPr="00111CD4">
              <w:rPr>
                <w:sz w:val="20"/>
                <w:szCs w:val="20"/>
                <w:lang w:val="en-GB"/>
              </w:rPr>
              <w:t>Manufacturer</w:t>
            </w:r>
          </w:p>
        </w:tc>
      </w:tr>
      <w:tr w:rsidR="000E78EB" w:rsidRPr="00111CD4" w:rsidTr="006D71D9">
        <w:trPr>
          <w:trHeight w:val="255"/>
        </w:trPr>
        <w:tc>
          <w:tcPr>
            <w:tcW w:w="9751" w:type="dxa"/>
            <w:tcBorders>
              <w:left w:val="single" w:sz="2" w:space="0" w:color="auto"/>
              <w:right w:val="single" w:sz="2" w:space="0" w:color="auto"/>
            </w:tcBorders>
            <w:shd w:val="clear" w:color="auto" w:fill="auto"/>
          </w:tcPr>
          <w:p w:rsidR="000E78EB" w:rsidRPr="00111CD4" w:rsidRDefault="000E78EB" w:rsidP="001E590E">
            <w:pPr>
              <w:pStyle w:val="Ledtext"/>
              <w:tabs>
                <w:tab w:val="left" w:pos="565"/>
              </w:tabs>
              <w:spacing w:before="40"/>
              <w:ind w:left="397" w:right="397"/>
              <w:rPr>
                <w:sz w:val="20"/>
                <w:szCs w:val="20"/>
                <w:lang w:val="bg-BG"/>
              </w:rPr>
            </w:pPr>
            <w:r w:rsidRPr="00111CD4">
              <w:rPr>
                <w:sz w:val="20"/>
                <w:szCs w:val="20"/>
                <w:lang w:val="en-GB"/>
              </w:rPr>
              <w:fldChar w:fldCharType="begin">
                <w:ffData>
                  <w:name w:val="Check2"/>
                  <w:enabled/>
                  <w:calcOnExit w:val="0"/>
                  <w:checkBox>
                    <w:sizeAuto/>
                    <w:default w:val="0"/>
                  </w:checkBox>
                </w:ffData>
              </w:fldChar>
            </w:r>
            <w:r w:rsidRPr="00111CD4">
              <w:rPr>
                <w:sz w:val="20"/>
                <w:szCs w:val="20"/>
                <w:lang w:val="ru-RU"/>
              </w:rPr>
              <w:instrText xml:space="preserve"> </w:instrText>
            </w:r>
            <w:r w:rsidRPr="00111CD4">
              <w:rPr>
                <w:sz w:val="20"/>
                <w:szCs w:val="20"/>
              </w:rPr>
              <w:instrText>FORMCHECKBOX</w:instrText>
            </w:r>
            <w:r w:rsidRPr="00111CD4">
              <w:rPr>
                <w:sz w:val="20"/>
                <w:szCs w:val="20"/>
                <w:lang w:val="ru-RU"/>
              </w:rPr>
              <w:instrText xml:space="preserve"> </w:instrText>
            </w:r>
            <w:r w:rsidR="00AF4554">
              <w:rPr>
                <w:sz w:val="20"/>
                <w:szCs w:val="20"/>
                <w:lang w:val="en-GB"/>
              </w:rPr>
            </w:r>
            <w:r w:rsidR="00AF4554">
              <w:rPr>
                <w:sz w:val="20"/>
                <w:szCs w:val="20"/>
                <w:lang w:val="en-GB"/>
              </w:rPr>
              <w:fldChar w:fldCharType="separate"/>
            </w:r>
            <w:r w:rsidRPr="00111CD4">
              <w:rPr>
                <w:sz w:val="20"/>
                <w:szCs w:val="20"/>
                <w:lang w:val="en-GB"/>
              </w:rPr>
              <w:fldChar w:fldCharType="end"/>
            </w:r>
            <w:r w:rsidRPr="00111CD4">
              <w:rPr>
                <w:sz w:val="20"/>
                <w:szCs w:val="20"/>
                <w:lang w:val="ru-RU"/>
              </w:rPr>
              <w:tab/>
            </w:r>
            <w:r w:rsidRPr="00111CD4">
              <w:rPr>
                <w:sz w:val="20"/>
                <w:szCs w:val="20"/>
                <w:lang w:val="bg-BG"/>
              </w:rPr>
              <w:t xml:space="preserve">Упълномощен представител на територията на ЕИП и Швейцария </w:t>
            </w:r>
            <w:r w:rsidRPr="00111CD4">
              <w:rPr>
                <w:sz w:val="20"/>
                <w:szCs w:val="20"/>
                <w:lang w:val="en-US"/>
              </w:rPr>
              <w:t xml:space="preserve"> </w:t>
            </w:r>
            <w:r w:rsidRPr="00111CD4">
              <w:rPr>
                <w:sz w:val="20"/>
                <w:szCs w:val="20"/>
                <w:lang w:val="bg-BG"/>
              </w:rPr>
              <w:t xml:space="preserve">и Турция </w:t>
            </w:r>
          </w:p>
          <w:p w:rsidR="000E78EB" w:rsidRPr="00111CD4" w:rsidRDefault="000E78EB" w:rsidP="001E590E">
            <w:pPr>
              <w:pStyle w:val="Ledtext"/>
              <w:tabs>
                <w:tab w:val="left" w:pos="565"/>
              </w:tabs>
              <w:spacing w:before="40"/>
              <w:ind w:left="397" w:right="397" w:firstLine="612"/>
              <w:rPr>
                <w:sz w:val="20"/>
                <w:szCs w:val="20"/>
                <w:lang w:val="en-GB"/>
              </w:rPr>
            </w:pPr>
            <w:r w:rsidRPr="00111CD4">
              <w:rPr>
                <w:sz w:val="20"/>
                <w:szCs w:val="20"/>
                <w:lang w:val="en-GB"/>
              </w:rPr>
              <w:t xml:space="preserve">Authorised Representative within EEA and </w:t>
            </w:r>
            <w:smartTag w:uri="urn:schemas-microsoft-com:office:smarttags" w:element="country-region">
              <w:r w:rsidRPr="00111CD4">
                <w:rPr>
                  <w:sz w:val="20"/>
                  <w:szCs w:val="20"/>
                  <w:lang w:val="en-GB"/>
                </w:rPr>
                <w:t>Switzerland</w:t>
              </w:r>
            </w:smartTag>
            <w:r w:rsidRPr="00111CD4">
              <w:rPr>
                <w:sz w:val="20"/>
                <w:szCs w:val="20"/>
                <w:lang w:val="en-GB"/>
              </w:rPr>
              <w:t xml:space="preserve"> and  </w:t>
            </w:r>
            <w:smartTag w:uri="urn:schemas-microsoft-com:office:smarttags" w:element="country-region">
              <w:smartTag w:uri="urn:schemas-microsoft-com:office:smarttags" w:element="place">
                <w:r w:rsidRPr="00111CD4">
                  <w:rPr>
                    <w:sz w:val="20"/>
                    <w:szCs w:val="20"/>
                    <w:lang w:val="en-GB"/>
                  </w:rPr>
                  <w:t>Turkey</w:t>
                </w:r>
              </w:smartTag>
            </w:smartTag>
          </w:p>
        </w:tc>
      </w:tr>
      <w:tr w:rsidR="000E78EB" w:rsidRPr="00111CD4" w:rsidTr="006D71D9">
        <w:trPr>
          <w:trHeight w:val="255"/>
        </w:trPr>
        <w:tc>
          <w:tcPr>
            <w:tcW w:w="9751" w:type="dxa"/>
            <w:tcBorders>
              <w:left w:val="single" w:sz="2" w:space="0" w:color="auto"/>
              <w:bottom w:val="single" w:sz="2" w:space="0" w:color="auto"/>
              <w:right w:val="single" w:sz="2" w:space="0" w:color="auto"/>
            </w:tcBorders>
            <w:shd w:val="clear" w:color="auto" w:fill="auto"/>
          </w:tcPr>
          <w:p w:rsidR="000E78EB" w:rsidRPr="00111CD4" w:rsidRDefault="000E78EB" w:rsidP="001E590E">
            <w:pPr>
              <w:pStyle w:val="Ledtext"/>
              <w:tabs>
                <w:tab w:val="left" w:pos="565"/>
              </w:tabs>
              <w:ind w:left="397" w:right="397"/>
              <w:rPr>
                <w:sz w:val="20"/>
                <w:szCs w:val="20"/>
                <w:lang w:val="bg-BG"/>
              </w:rPr>
            </w:pPr>
            <w:r w:rsidRPr="00111CD4">
              <w:rPr>
                <w:sz w:val="20"/>
                <w:szCs w:val="20"/>
                <w:lang w:val="en-GB"/>
              </w:rPr>
              <w:fldChar w:fldCharType="begin">
                <w:ffData>
                  <w:name w:val="Check2"/>
                  <w:enabled/>
                  <w:calcOnExit w:val="0"/>
                  <w:checkBox>
                    <w:sizeAuto/>
                    <w:default w:val="0"/>
                  </w:checkBox>
                </w:ffData>
              </w:fldChar>
            </w:r>
            <w:r w:rsidRPr="00111CD4">
              <w:rPr>
                <w:sz w:val="20"/>
                <w:szCs w:val="20"/>
                <w:lang w:val="en-GB"/>
              </w:rPr>
              <w:instrText xml:space="preserve"> FORMCHECKBOX </w:instrText>
            </w:r>
            <w:r w:rsidR="00AF4554">
              <w:rPr>
                <w:sz w:val="20"/>
                <w:szCs w:val="20"/>
                <w:lang w:val="en-GB"/>
              </w:rPr>
            </w:r>
            <w:r w:rsidR="00AF4554">
              <w:rPr>
                <w:sz w:val="20"/>
                <w:szCs w:val="20"/>
                <w:lang w:val="en-GB"/>
              </w:rPr>
              <w:fldChar w:fldCharType="separate"/>
            </w:r>
            <w:r w:rsidRPr="00111CD4">
              <w:rPr>
                <w:sz w:val="20"/>
                <w:szCs w:val="20"/>
                <w:lang w:val="en-GB"/>
              </w:rPr>
              <w:fldChar w:fldCharType="end"/>
            </w:r>
            <w:r w:rsidRPr="00111CD4">
              <w:rPr>
                <w:sz w:val="20"/>
                <w:szCs w:val="20"/>
                <w:lang w:val="en-GB"/>
              </w:rPr>
              <w:tab/>
            </w:r>
            <w:r w:rsidRPr="00111CD4">
              <w:rPr>
                <w:sz w:val="20"/>
                <w:szCs w:val="20"/>
                <w:lang w:val="bg-BG"/>
              </w:rPr>
              <w:t>Други (определете ролята)</w:t>
            </w:r>
          </w:p>
          <w:p w:rsidR="000E78EB" w:rsidRPr="00111CD4" w:rsidRDefault="000E78EB" w:rsidP="001E590E">
            <w:pPr>
              <w:pStyle w:val="Ledtext"/>
              <w:tabs>
                <w:tab w:val="left" w:pos="565"/>
              </w:tabs>
              <w:ind w:left="397" w:right="397" w:firstLine="612"/>
              <w:rPr>
                <w:sz w:val="20"/>
                <w:szCs w:val="20"/>
                <w:lang w:val="en-GB"/>
              </w:rPr>
            </w:pPr>
            <w:r w:rsidRPr="00111CD4">
              <w:rPr>
                <w:sz w:val="20"/>
                <w:szCs w:val="20"/>
                <w:lang w:val="en-GB"/>
              </w:rPr>
              <w:t xml:space="preserve">Others (identify the role): </w:t>
            </w:r>
          </w:p>
        </w:tc>
      </w:tr>
    </w:tbl>
    <w:p w:rsidR="000E78EB" w:rsidRPr="00111CD4" w:rsidRDefault="000E78EB" w:rsidP="001E590E">
      <w:pPr>
        <w:spacing w:line="240" w:lineRule="auto"/>
        <w:ind w:left="397" w:right="397"/>
        <w:rPr>
          <w:sz w:val="20"/>
          <w:szCs w:val="20"/>
          <w:lang w:val="en-GB"/>
        </w:rPr>
      </w:pPr>
    </w:p>
    <w:tbl>
      <w:tblPr>
        <w:tblW w:w="9766" w:type="dxa"/>
        <w:tblInd w:w="-87" w:type="dxa"/>
        <w:tblLayout w:type="fixed"/>
        <w:tblCellMar>
          <w:left w:w="40" w:type="dxa"/>
          <w:right w:w="40" w:type="dxa"/>
        </w:tblCellMar>
        <w:tblLook w:val="0000" w:firstRow="0" w:lastRow="0" w:firstColumn="0" w:lastColumn="0" w:noHBand="0" w:noVBand="0"/>
      </w:tblPr>
      <w:tblGrid>
        <w:gridCol w:w="4683"/>
        <w:gridCol w:w="5083"/>
      </w:tblGrid>
      <w:tr w:rsidR="000E78EB" w:rsidRPr="00111CD4" w:rsidTr="006D71D9">
        <w:trPr>
          <w:trHeight w:val="170"/>
        </w:trPr>
        <w:tc>
          <w:tcPr>
            <w:tcW w:w="9766" w:type="dxa"/>
            <w:gridSpan w:val="2"/>
            <w:tcBorders>
              <w:top w:val="single" w:sz="4" w:space="0" w:color="auto"/>
              <w:left w:val="single" w:sz="4" w:space="0" w:color="auto"/>
              <w:bottom w:val="single" w:sz="4" w:space="0" w:color="auto"/>
              <w:right w:val="single" w:sz="4" w:space="0" w:color="auto"/>
            </w:tcBorders>
            <w:shd w:val="clear" w:color="auto" w:fill="E6E6E6"/>
          </w:tcPr>
          <w:p w:rsidR="000E78EB" w:rsidRPr="00111CD4" w:rsidRDefault="000E78EB" w:rsidP="001E590E">
            <w:pPr>
              <w:pStyle w:val="Rubriktabell"/>
              <w:ind w:left="397" w:right="397"/>
              <w:rPr>
                <w:sz w:val="20"/>
                <w:szCs w:val="20"/>
                <w:lang w:val="bg-BG"/>
              </w:rPr>
            </w:pPr>
            <w:r w:rsidRPr="00111CD4">
              <w:rPr>
                <w:sz w:val="20"/>
                <w:szCs w:val="20"/>
                <w:lang w:val="ru-RU"/>
              </w:rPr>
              <w:t xml:space="preserve">3 </w:t>
            </w:r>
            <w:r w:rsidRPr="00111CD4">
              <w:rPr>
                <w:sz w:val="20"/>
                <w:szCs w:val="20"/>
                <w:lang w:val="bg-BG"/>
              </w:rPr>
              <w:t xml:space="preserve">Информация за производителя </w:t>
            </w:r>
          </w:p>
          <w:p w:rsidR="000E78EB" w:rsidRPr="00111CD4" w:rsidRDefault="000E78EB" w:rsidP="001E590E">
            <w:pPr>
              <w:pStyle w:val="Rubriktabell"/>
              <w:ind w:left="397" w:right="397" w:firstLine="87"/>
              <w:rPr>
                <w:sz w:val="20"/>
                <w:szCs w:val="20"/>
                <w:lang w:val="ru-RU"/>
              </w:rPr>
            </w:pPr>
            <w:r w:rsidRPr="00111CD4">
              <w:rPr>
                <w:sz w:val="20"/>
                <w:szCs w:val="20"/>
                <w:lang w:val="en-GB"/>
              </w:rPr>
              <w:t>Manufacturer</w:t>
            </w:r>
            <w:r w:rsidRPr="00111CD4">
              <w:rPr>
                <w:sz w:val="20"/>
                <w:szCs w:val="20"/>
                <w:lang w:val="ru-RU"/>
              </w:rPr>
              <w:t xml:space="preserve"> </w:t>
            </w:r>
            <w:r w:rsidRPr="00111CD4">
              <w:rPr>
                <w:sz w:val="20"/>
                <w:szCs w:val="20"/>
                <w:lang w:val="en-GB"/>
              </w:rPr>
              <w:t>information</w:t>
            </w:r>
          </w:p>
        </w:tc>
      </w:tr>
      <w:tr w:rsidR="000E78EB" w:rsidRPr="00111CD4" w:rsidTr="006D71D9">
        <w:trPr>
          <w:trHeight w:val="170"/>
        </w:trPr>
        <w:tc>
          <w:tcPr>
            <w:tcW w:w="9766" w:type="dxa"/>
            <w:gridSpan w:val="2"/>
            <w:tcBorders>
              <w:top w:val="single" w:sz="4" w:space="0" w:color="auto"/>
              <w:left w:val="single" w:sz="4" w:space="0" w:color="auto"/>
              <w:right w:val="single" w:sz="2"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Име </w:t>
            </w:r>
          </w:p>
          <w:p w:rsidR="000E78EB" w:rsidRPr="00111CD4" w:rsidRDefault="000E78EB" w:rsidP="001E590E">
            <w:pPr>
              <w:pStyle w:val="Ledtext"/>
              <w:ind w:left="397" w:right="397"/>
              <w:rPr>
                <w:b/>
                <w:sz w:val="20"/>
                <w:szCs w:val="20"/>
                <w:lang w:val="en-GB"/>
              </w:rPr>
            </w:pPr>
            <w:r w:rsidRPr="00111CD4">
              <w:rPr>
                <w:b/>
                <w:sz w:val="20"/>
                <w:szCs w:val="20"/>
                <w:lang w:val="en-GB"/>
              </w:rPr>
              <w:t>Name</w:t>
            </w:r>
          </w:p>
        </w:tc>
      </w:tr>
      <w:tr w:rsidR="000E78EB" w:rsidRPr="00111CD4" w:rsidTr="006D71D9">
        <w:trPr>
          <w:trHeight w:val="170"/>
        </w:trPr>
        <w:tc>
          <w:tcPr>
            <w:tcW w:w="9766" w:type="dxa"/>
            <w:gridSpan w:val="2"/>
            <w:tcBorders>
              <w:top w:val="single" w:sz="4" w:space="0" w:color="auto"/>
              <w:left w:val="single" w:sz="4" w:space="0" w:color="auto"/>
              <w:right w:val="single" w:sz="2"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Име на лице за контакт </w:t>
            </w:r>
          </w:p>
          <w:p w:rsidR="000E78EB" w:rsidRPr="00111CD4" w:rsidRDefault="000E78EB" w:rsidP="001E590E">
            <w:pPr>
              <w:pStyle w:val="Ledtext"/>
              <w:ind w:left="397" w:right="397"/>
              <w:rPr>
                <w:b/>
                <w:sz w:val="20"/>
                <w:szCs w:val="20"/>
                <w:lang w:val="ru-RU"/>
              </w:rPr>
            </w:pPr>
            <w:r w:rsidRPr="00111CD4">
              <w:rPr>
                <w:b/>
                <w:sz w:val="20"/>
                <w:szCs w:val="20"/>
              </w:rPr>
              <w:t>Contact</w:t>
            </w:r>
            <w:r w:rsidRPr="00111CD4">
              <w:rPr>
                <w:b/>
                <w:sz w:val="20"/>
                <w:szCs w:val="20"/>
                <w:lang w:val="ru-RU"/>
              </w:rPr>
              <w:t xml:space="preserve"> </w:t>
            </w:r>
            <w:r w:rsidRPr="00111CD4">
              <w:rPr>
                <w:b/>
                <w:sz w:val="20"/>
                <w:szCs w:val="20"/>
              </w:rPr>
              <w:t>Name</w:t>
            </w:r>
          </w:p>
        </w:tc>
      </w:tr>
      <w:tr w:rsidR="000E78EB" w:rsidRPr="00111CD4" w:rsidTr="006D71D9">
        <w:trPr>
          <w:trHeight w:val="170"/>
        </w:trPr>
        <w:tc>
          <w:tcPr>
            <w:tcW w:w="9766" w:type="dxa"/>
            <w:gridSpan w:val="2"/>
            <w:tcBorders>
              <w:top w:val="single" w:sz="4" w:space="0" w:color="auto"/>
              <w:left w:val="single" w:sz="4" w:space="0" w:color="auto"/>
              <w:right w:val="single" w:sz="2"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Адрес  </w:t>
            </w:r>
          </w:p>
          <w:p w:rsidR="000E78EB" w:rsidRPr="00111CD4" w:rsidRDefault="000E78EB" w:rsidP="001E590E">
            <w:pPr>
              <w:pStyle w:val="Ledtext"/>
              <w:ind w:left="397" w:right="397"/>
              <w:rPr>
                <w:b/>
                <w:sz w:val="20"/>
                <w:szCs w:val="20"/>
                <w:lang w:val="en-GB"/>
              </w:rPr>
            </w:pPr>
            <w:r w:rsidRPr="00111CD4">
              <w:rPr>
                <w:b/>
                <w:sz w:val="20"/>
                <w:szCs w:val="20"/>
                <w:lang w:val="en-GB"/>
              </w:rPr>
              <w:t>Address</w:t>
            </w:r>
          </w:p>
        </w:tc>
      </w:tr>
      <w:tr w:rsidR="000E78EB" w:rsidRPr="00111CD4" w:rsidTr="006D71D9">
        <w:trPr>
          <w:trHeight w:val="170"/>
        </w:trPr>
        <w:tc>
          <w:tcPr>
            <w:tcW w:w="4683" w:type="dxa"/>
            <w:tcBorders>
              <w:top w:val="single" w:sz="4" w:space="0" w:color="auto"/>
              <w:left w:val="single" w:sz="4" w:space="0" w:color="auto"/>
              <w:right w:val="single" w:sz="2"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Пощенски код  </w:t>
            </w:r>
          </w:p>
          <w:p w:rsidR="000E78EB" w:rsidRPr="00111CD4" w:rsidRDefault="000E78EB" w:rsidP="001E590E">
            <w:pPr>
              <w:pStyle w:val="Ledtext"/>
              <w:ind w:left="397" w:right="397"/>
              <w:rPr>
                <w:b/>
                <w:sz w:val="20"/>
                <w:szCs w:val="20"/>
                <w:lang w:val="en-GB"/>
              </w:rPr>
            </w:pPr>
            <w:r w:rsidRPr="00111CD4">
              <w:rPr>
                <w:b/>
                <w:sz w:val="20"/>
                <w:szCs w:val="20"/>
                <w:lang w:val="en-GB"/>
              </w:rPr>
              <w:t>Postcode</w:t>
            </w:r>
          </w:p>
        </w:tc>
        <w:tc>
          <w:tcPr>
            <w:tcW w:w="5083" w:type="dxa"/>
            <w:tcBorders>
              <w:top w:val="single" w:sz="4" w:space="0" w:color="auto"/>
              <w:left w:val="single" w:sz="4" w:space="0" w:color="auto"/>
              <w:right w:val="single" w:sz="2"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Град  </w:t>
            </w:r>
          </w:p>
          <w:p w:rsidR="000E78EB" w:rsidRPr="00111CD4" w:rsidRDefault="000E78EB" w:rsidP="001E590E">
            <w:pPr>
              <w:pStyle w:val="Ledtext"/>
              <w:ind w:left="397" w:right="397"/>
              <w:rPr>
                <w:b/>
                <w:sz w:val="20"/>
                <w:szCs w:val="20"/>
                <w:lang w:val="en-GB"/>
              </w:rPr>
            </w:pPr>
            <w:r w:rsidRPr="00111CD4">
              <w:rPr>
                <w:b/>
                <w:sz w:val="20"/>
                <w:szCs w:val="20"/>
                <w:lang w:val="en-GB"/>
              </w:rPr>
              <w:t>City</w:t>
            </w:r>
          </w:p>
        </w:tc>
      </w:tr>
      <w:tr w:rsidR="000E78EB" w:rsidRPr="00111CD4" w:rsidTr="006D71D9">
        <w:trPr>
          <w:trHeight w:val="170"/>
        </w:trPr>
        <w:tc>
          <w:tcPr>
            <w:tcW w:w="4683" w:type="dxa"/>
            <w:tcBorders>
              <w:top w:val="single" w:sz="4" w:space="0" w:color="auto"/>
              <w:left w:val="single" w:sz="4" w:space="0" w:color="auto"/>
              <w:right w:val="single" w:sz="2"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Телефон </w:t>
            </w:r>
          </w:p>
          <w:p w:rsidR="000E78EB" w:rsidRPr="00111CD4" w:rsidRDefault="000E78EB" w:rsidP="001E590E">
            <w:pPr>
              <w:pStyle w:val="Ledtext"/>
              <w:ind w:left="397" w:right="397"/>
              <w:rPr>
                <w:b/>
                <w:sz w:val="20"/>
                <w:szCs w:val="20"/>
                <w:lang w:val="en-GB"/>
              </w:rPr>
            </w:pPr>
            <w:r w:rsidRPr="00111CD4">
              <w:rPr>
                <w:b/>
                <w:sz w:val="20"/>
                <w:szCs w:val="20"/>
                <w:lang w:val="en-GB"/>
              </w:rPr>
              <w:t>Phone</w:t>
            </w:r>
          </w:p>
        </w:tc>
        <w:tc>
          <w:tcPr>
            <w:tcW w:w="5083" w:type="dxa"/>
            <w:tcBorders>
              <w:top w:val="single" w:sz="4" w:space="0" w:color="auto"/>
              <w:left w:val="single" w:sz="4" w:space="0" w:color="auto"/>
              <w:right w:val="single" w:sz="2"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Факс </w:t>
            </w:r>
          </w:p>
          <w:p w:rsidR="000E78EB" w:rsidRPr="00111CD4" w:rsidRDefault="000E78EB" w:rsidP="001E590E">
            <w:pPr>
              <w:pStyle w:val="Ledtext"/>
              <w:ind w:left="397" w:right="397"/>
              <w:rPr>
                <w:b/>
                <w:sz w:val="20"/>
                <w:szCs w:val="20"/>
                <w:lang w:val="en-GB"/>
              </w:rPr>
            </w:pPr>
            <w:r w:rsidRPr="00111CD4">
              <w:rPr>
                <w:b/>
                <w:sz w:val="20"/>
                <w:szCs w:val="20"/>
                <w:lang w:val="en-GB"/>
              </w:rPr>
              <w:t>Fax</w:t>
            </w:r>
          </w:p>
        </w:tc>
      </w:tr>
      <w:tr w:rsidR="000E78EB" w:rsidRPr="00111CD4" w:rsidTr="006D71D9">
        <w:trPr>
          <w:trHeight w:val="170"/>
        </w:trPr>
        <w:tc>
          <w:tcPr>
            <w:tcW w:w="4683" w:type="dxa"/>
            <w:tcBorders>
              <w:top w:val="single" w:sz="4" w:space="0" w:color="auto"/>
              <w:left w:val="single" w:sz="4" w:space="0" w:color="auto"/>
              <w:right w:val="single" w:sz="2" w:space="0" w:color="auto"/>
            </w:tcBorders>
            <w:shd w:val="clear" w:color="auto" w:fill="auto"/>
          </w:tcPr>
          <w:p w:rsidR="000E78EB" w:rsidRPr="00111CD4" w:rsidRDefault="000E78EB" w:rsidP="001E590E">
            <w:pPr>
              <w:pStyle w:val="Ledtext"/>
              <w:ind w:left="397" w:right="397"/>
              <w:rPr>
                <w:b/>
                <w:sz w:val="20"/>
                <w:szCs w:val="20"/>
                <w:lang w:val="en-GB"/>
              </w:rPr>
            </w:pPr>
            <w:r w:rsidRPr="00111CD4">
              <w:rPr>
                <w:b/>
                <w:sz w:val="20"/>
                <w:szCs w:val="20"/>
                <w:lang w:val="en-GB"/>
              </w:rPr>
              <w:t>E-mail</w:t>
            </w:r>
          </w:p>
        </w:tc>
        <w:tc>
          <w:tcPr>
            <w:tcW w:w="5083" w:type="dxa"/>
            <w:tcBorders>
              <w:top w:val="single" w:sz="4" w:space="0" w:color="auto"/>
              <w:left w:val="single" w:sz="4" w:space="0" w:color="auto"/>
              <w:right w:val="single" w:sz="2"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Държава  </w:t>
            </w:r>
          </w:p>
          <w:p w:rsidR="000E78EB" w:rsidRPr="00111CD4" w:rsidRDefault="000E78EB" w:rsidP="001E590E">
            <w:pPr>
              <w:pStyle w:val="Ledtext"/>
              <w:ind w:left="397" w:right="397"/>
              <w:rPr>
                <w:b/>
                <w:sz w:val="20"/>
                <w:szCs w:val="20"/>
                <w:lang w:val="en-GB"/>
              </w:rPr>
            </w:pPr>
            <w:r w:rsidRPr="00111CD4">
              <w:rPr>
                <w:b/>
                <w:sz w:val="20"/>
                <w:szCs w:val="20"/>
                <w:lang w:val="en-GB"/>
              </w:rPr>
              <w:t>Country</w:t>
            </w:r>
          </w:p>
        </w:tc>
      </w:tr>
    </w:tbl>
    <w:p w:rsidR="000E78EB" w:rsidRPr="00111CD4" w:rsidRDefault="000E78EB" w:rsidP="001E590E">
      <w:pPr>
        <w:spacing w:line="240" w:lineRule="auto"/>
        <w:ind w:left="397" w:right="397"/>
        <w:rPr>
          <w:sz w:val="20"/>
          <w:szCs w:val="20"/>
        </w:rPr>
      </w:pPr>
    </w:p>
    <w:tbl>
      <w:tblPr>
        <w:tblW w:w="9751" w:type="dxa"/>
        <w:tblInd w:w="-72" w:type="dxa"/>
        <w:tblLayout w:type="fixed"/>
        <w:tblCellMar>
          <w:left w:w="40" w:type="dxa"/>
          <w:right w:w="40" w:type="dxa"/>
        </w:tblCellMar>
        <w:tblLook w:val="0000" w:firstRow="0" w:lastRow="0" w:firstColumn="0" w:lastColumn="0" w:noHBand="0" w:noVBand="0"/>
      </w:tblPr>
      <w:tblGrid>
        <w:gridCol w:w="4683"/>
        <w:gridCol w:w="5068"/>
      </w:tblGrid>
      <w:tr w:rsidR="000E78EB" w:rsidRPr="00111CD4" w:rsidTr="006D71D9">
        <w:trPr>
          <w:trHeight w:val="170"/>
        </w:trPr>
        <w:tc>
          <w:tcPr>
            <w:tcW w:w="9751" w:type="dxa"/>
            <w:gridSpan w:val="2"/>
            <w:tcBorders>
              <w:top w:val="single" w:sz="2" w:space="0" w:color="auto"/>
              <w:left w:val="single" w:sz="2" w:space="0" w:color="auto"/>
              <w:bottom w:val="single" w:sz="4" w:space="0" w:color="auto"/>
              <w:right w:val="single" w:sz="2" w:space="0" w:color="auto"/>
            </w:tcBorders>
            <w:shd w:val="clear" w:color="auto" w:fill="E6E6E6"/>
          </w:tcPr>
          <w:p w:rsidR="000E78EB" w:rsidRPr="00111CD4" w:rsidRDefault="000E78EB" w:rsidP="001E590E">
            <w:pPr>
              <w:pStyle w:val="Rubriktabell"/>
              <w:keepNext/>
              <w:ind w:left="397" w:right="397"/>
              <w:rPr>
                <w:sz w:val="20"/>
                <w:szCs w:val="20"/>
                <w:lang w:val="bg-BG"/>
              </w:rPr>
            </w:pPr>
            <w:r w:rsidRPr="00111CD4">
              <w:rPr>
                <w:sz w:val="20"/>
                <w:szCs w:val="20"/>
              </w:rPr>
              <w:t xml:space="preserve">4 </w:t>
            </w:r>
            <w:r w:rsidRPr="00111CD4">
              <w:rPr>
                <w:sz w:val="20"/>
                <w:szCs w:val="20"/>
                <w:lang w:val="bg-BG"/>
              </w:rPr>
              <w:t xml:space="preserve">Информация за упълномощения представител  </w:t>
            </w:r>
          </w:p>
          <w:p w:rsidR="000E78EB" w:rsidRPr="00111CD4" w:rsidRDefault="000E78EB" w:rsidP="001E590E">
            <w:pPr>
              <w:pStyle w:val="Rubriktabell"/>
              <w:keepNext/>
              <w:ind w:left="397" w:right="397"/>
              <w:rPr>
                <w:sz w:val="20"/>
                <w:szCs w:val="20"/>
              </w:rPr>
            </w:pPr>
            <w:r w:rsidRPr="00111CD4">
              <w:rPr>
                <w:sz w:val="20"/>
                <w:szCs w:val="20"/>
              </w:rPr>
              <w:t>Authorised Representative Information</w:t>
            </w:r>
          </w:p>
        </w:tc>
      </w:tr>
      <w:tr w:rsidR="000E78EB" w:rsidRPr="00111CD4" w:rsidTr="006D71D9">
        <w:trPr>
          <w:trHeight w:val="170"/>
        </w:trPr>
        <w:tc>
          <w:tcPr>
            <w:tcW w:w="9751" w:type="dxa"/>
            <w:gridSpan w:val="2"/>
            <w:tcBorders>
              <w:top w:val="single" w:sz="4" w:space="0" w:color="auto"/>
              <w:left w:val="single" w:sz="4" w:space="0" w:color="auto"/>
              <w:right w:val="single" w:sz="2" w:space="0" w:color="auto"/>
            </w:tcBorders>
            <w:shd w:val="clear" w:color="auto" w:fill="auto"/>
          </w:tcPr>
          <w:p w:rsidR="000E78EB" w:rsidRPr="00111CD4" w:rsidRDefault="000E78EB" w:rsidP="001E590E">
            <w:pPr>
              <w:pStyle w:val="Ledtext"/>
              <w:keepNext/>
              <w:ind w:left="397" w:right="397"/>
              <w:rPr>
                <w:sz w:val="20"/>
                <w:szCs w:val="20"/>
                <w:lang w:val="bg-BG"/>
              </w:rPr>
            </w:pPr>
            <w:r w:rsidRPr="00111CD4">
              <w:rPr>
                <w:sz w:val="20"/>
                <w:szCs w:val="20"/>
                <w:lang w:val="bg-BG"/>
              </w:rPr>
              <w:t xml:space="preserve">Име  </w:t>
            </w:r>
          </w:p>
          <w:p w:rsidR="000E78EB" w:rsidRPr="00111CD4" w:rsidRDefault="000E78EB" w:rsidP="001E590E">
            <w:pPr>
              <w:pStyle w:val="Ledtext"/>
              <w:keepNext/>
              <w:ind w:left="397" w:right="397"/>
              <w:rPr>
                <w:b/>
                <w:sz w:val="20"/>
                <w:szCs w:val="20"/>
                <w:lang w:val="en-GB"/>
              </w:rPr>
            </w:pPr>
            <w:r w:rsidRPr="00111CD4">
              <w:rPr>
                <w:b/>
                <w:sz w:val="20"/>
                <w:szCs w:val="20"/>
                <w:lang w:val="en-GB"/>
              </w:rPr>
              <w:t xml:space="preserve">Name  </w:t>
            </w:r>
          </w:p>
        </w:tc>
      </w:tr>
      <w:tr w:rsidR="000E78EB" w:rsidRPr="00111CD4" w:rsidTr="006D71D9">
        <w:trPr>
          <w:trHeight w:val="170"/>
        </w:trPr>
        <w:tc>
          <w:tcPr>
            <w:tcW w:w="9751" w:type="dxa"/>
            <w:gridSpan w:val="2"/>
            <w:tcBorders>
              <w:top w:val="single" w:sz="4" w:space="0" w:color="auto"/>
              <w:left w:val="single" w:sz="4" w:space="0" w:color="auto"/>
              <w:right w:val="single" w:sz="2" w:space="0" w:color="auto"/>
            </w:tcBorders>
            <w:shd w:val="clear" w:color="auto" w:fill="auto"/>
          </w:tcPr>
          <w:p w:rsidR="000E78EB" w:rsidRPr="00111CD4" w:rsidRDefault="000E78EB" w:rsidP="001E590E">
            <w:pPr>
              <w:pStyle w:val="Ledtext"/>
              <w:keepNext/>
              <w:ind w:left="397" w:right="397"/>
              <w:rPr>
                <w:sz w:val="20"/>
                <w:szCs w:val="20"/>
                <w:lang w:val="bg-BG"/>
              </w:rPr>
            </w:pPr>
            <w:r w:rsidRPr="00111CD4">
              <w:rPr>
                <w:sz w:val="20"/>
                <w:szCs w:val="20"/>
                <w:lang w:val="bg-BG"/>
              </w:rPr>
              <w:t xml:space="preserve">Лице за контакт  </w:t>
            </w:r>
          </w:p>
          <w:p w:rsidR="000E78EB" w:rsidRPr="00111CD4" w:rsidRDefault="000E78EB" w:rsidP="001E590E">
            <w:pPr>
              <w:pStyle w:val="Ledtext"/>
              <w:keepNext/>
              <w:ind w:left="397" w:right="397"/>
              <w:rPr>
                <w:b/>
                <w:sz w:val="20"/>
                <w:szCs w:val="20"/>
                <w:lang w:val="en-GB"/>
              </w:rPr>
            </w:pPr>
            <w:r w:rsidRPr="00111CD4">
              <w:rPr>
                <w:b/>
                <w:sz w:val="20"/>
                <w:szCs w:val="20"/>
                <w:lang w:val="en-GB"/>
              </w:rPr>
              <w:t xml:space="preserve">Contact Name </w:t>
            </w:r>
          </w:p>
        </w:tc>
      </w:tr>
      <w:tr w:rsidR="000E78EB" w:rsidRPr="00111CD4" w:rsidTr="006D71D9">
        <w:trPr>
          <w:trHeight w:val="170"/>
        </w:trPr>
        <w:tc>
          <w:tcPr>
            <w:tcW w:w="9751" w:type="dxa"/>
            <w:gridSpan w:val="2"/>
            <w:tcBorders>
              <w:top w:val="single" w:sz="4" w:space="0" w:color="auto"/>
              <w:left w:val="single" w:sz="4" w:space="0" w:color="auto"/>
              <w:right w:val="single" w:sz="2"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Адрес  </w:t>
            </w:r>
          </w:p>
          <w:p w:rsidR="000E78EB" w:rsidRPr="00111CD4" w:rsidRDefault="000E78EB" w:rsidP="001E590E">
            <w:pPr>
              <w:pStyle w:val="Ledtext"/>
              <w:ind w:left="397" w:right="397"/>
              <w:rPr>
                <w:b/>
                <w:sz w:val="20"/>
                <w:szCs w:val="20"/>
                <w:lang w:val="en-GB"/>
              </w:rPr>
            </w:pPr>
            <w:r w:rsidRPr="00111CD4">
              <w:rPr>
                <w:b/>
                <w:sz w:val="20"/>
                <w:szCs w:val="20"/>
                <w:lang w:val="en-GB"/>
              </w:rPr>
              <w:t xml:space="preserve">Address </w:t>
            </w:r>
          </w:p>
        </w:tc>
      </w:tr>
      <w:tr w:rsidR="000E78EB" w:rsidRPr="00111CD4" w:rsidTr="006D71D9">
        <w:trPr>
          <w:trHeight w:val="170"/>
        </w:trPr>
        <w:tc>
          <w:tcPr>
            <w:tcW w:w="4683" w:type="dxa"/>
            <w:tcBorders>
              <w:top w:val="single" w:sz="4" w:space="0" w:color="auto"/>
              <w:left w:val="single" w:sz="4" w:space="0" w:color="auto"/>
              <w:right w:val="single" w:sz="2"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Пощенски код  </w:t>
            </w:r>
          </w:p>
          <w:p w:rsidR="000E78EB" w:rsidRPr="00111CD4" w:rsidRDefault="000E78EB" w:rsidP="001E590E">
            <w:pPr>
              <w:pStyle w:val="Ledtext"/>
              <w:ind w:left="397" w:right="397"/>
              <w:rPr>
                <w:b/>
                <w:sz w:val="20"/>
                <w:szCs w:val="20"/>
                <w:lang w:val="en-GB"/>
              </w:rPr>
            </w:pPr>
            <w:r w:rsidRPr="00111CD4">
              <w:rPr>
                <w:b/>
                <w:sz w:val="20"/>
                <w:szCs w:val="20"/>
                <w:lang w:val="en-GB"/>
              </w:rPr>
              <w:t>Postcode</w:t>
            </w:r>
          </w:p>
        </w:tc>
        <w:tc>
          <w:tcPr>
            <w:tcW w:w="5068" w:type="dxa"/>
            <w:tcBorders>
              <w:top w:val="single" w:sz="4" w:space="0" w:color="auto"/>
              <w:left w:val="single" w:sz="4" w:space="0" w:color="auto"/>
              <w:right w:val="single" w:sz="2"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Град </w:t>
            </w:r>
          </w:p>
          <w:p w:rsidR="000E78EB" w:rsidRPr="00111CD4" w:rsidRDefault="000E78EB" w:rsidP="001E590E">
            <w:pPr>
              <w:pStyle w:val="Ledtext"/>
              <w:ind w:left="397" w:right="397"/>
              <w:rPr>
                <w:b/>
                <w:sz w:val="20"/>
                <w:szCs w:val="20"/>
                <w:lang w:val="en-GB"/>
              </w:rPr>
            </w:pPr>
            <w:r w:rsidRPr="00111CD4">
              <w:rPr>
                <w:b/>
                <w:sz w:val="20"/>
                <w:szCs w:val="20"/>
                <w:lang w:val="en-GB"/>
              </w:rPr>
              <w:t>City</w:t>
            </w:r>
          </w:p>
        </w:tc>
      </w:tr>
      <w:tr w:rsidR="000E78EB" w:rsidRPr="00111CD4" w:rsidTr="006D71D9">
        <w:trPr>
          <w:trHeight w:val="170"/>
        </w:trPr>
        <w:tc>
          <w:tcPr>
            <w:tcW w:w="4683" w:type="dxa"/>
            <w:tcBorders>
              <w:top w:val="single" w:sz="4" w:space="0" w:color="auto"/>
              <w:left w:val="single" w:sz="4" w:space="0" w:color="auto"/>
              <w:right w:val="single" w:sz="2"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Телефон </w:t>
            </w:r>
          </w:p>
          <w:p w:rsidR="000E78EB" w:rsidRPr="00111CD4" w:rsidRDefault="000E78EB" w:rsidP="001E590E">
            <w:pPr>
              <w:pStyle w:val="Ledtext"/>
              <w:ind w:left="397" w:right="397"/>
              <w:rPr>
                <w:b/>
                <w:sz w:val="20"/>
                <w:szCs w:val="20"/>
                <w:lang w:val="en-GB"/>
              </w:rPr>
            </w:pPr>
            <w:r w:rsidRPr="00111CD4">
              <w:rPr>
                <w:b/>
                <w:sz w:val="20"/>
                <w:szCs w:val="20"/>
                <w:lang w:val="en-GB"/>
              </w:rPr>
              <w:t>Phone</w:t>
            </w:r>
          </w:p>
        </w:tc>
        <w:tc>
          <w:tcPr>
            <w:tcW w:w="5068" w:type="dxa"/>
            <w:tcBorders>
              <w:top w:val="single" w:sz="4" w:space="0" w:color="auto"/>
              <w:left w:val="single" w:sz="4" w:space="0" w:color="auto"/>
              <w:right w:val="single" w:sz="2"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Факс  </w:t>
            </w:r>
          </w:p>
          <w:p w:rsidR="000E78EB" w:rsidRPr="00111CD4" w:rsidRDefault="000E78EB" w:rsidP="001E590E">
            <w:pPr>
              <w:pStyle w:val="Ledtext"/>
              <w:ind w:left="397" w:right="397"/>
              <w:rPr>
                <w:b/>
                <w:sz w:val="20"/>
                <w:szCs w:val="20"/>
                <w:lang w:val="en-GB"/>
              </w:rPr>
            </w:pPr>
            <w:r w:rsidRPr="00111CD4">
              <w:rPr>
                <w:b/>
                <w:sz w:val="20"/>
                <w:szCs w:val="20"/>
                <w:lang w:val="en-GB"/>
              </w:rPr>
              <w:t>Fax</w:t>
            </w:r>
          </w:p>
        </w:tc>
      </w:tr>
      <w:tr w:rsidR="000E78EB" w:rsidRPr="00111CD4" w:rsidTr="006D71D9">
        <w:trPr>
          <w:trHeight w:val="170"/>
        </w:trPr>
        <w:tc>
          <w:tcPr>
            <w:tcW w:w="4683" w:type="dxa"/>
            <w:tcBorders>
              <w:top w:val="single" w:sz="4" w:space="0" w:color="auto"/>
              <w:left w:val="single" w:sz="4" w:space="0" w:color="auto"/>
              <w:right w:val="single" w:sz="2" w:space="0" w:color="auto"/>
            </w:tcBorders>
            <w:shd w:val="clear" w:color="auto" w:fill="auto"/>
          </w:tcPr>
          <w:p w:rsidR="000E78EB" w:rsidRPr="00111CD4" w:rsidRDefault="000E78EB" w:rsidP="001E590E">
            <w:pPr>
              <w:pStyle w:val="Ledtext"/>
              <w:ind w:left="397" w:right="397"/>
              <w:rPr>
                <w:b/>
                <w:sz w:val="20"/>
                <w:szCs w:val="20"/>
                <w:lang w:val="en-GB"/>
              </w:rPr>
            </w:pPr>
            <w:r w:rsidRPr="00111CD4">
              <w:rPr>
                <w:b/>
                <w:sz w:val="20"/>
                <w:szCs w:val="20"/>
                <w:lang w:val="en-GB"/>
              </w:rPr>
              <w:t>E-mail</w:t>
            </w:r>
          </w:p>
        </w:tc>
        <w:tc>
          <w:tcPr>
            <w:tcW w:w="5068" w:type="dxa"/>
            <w:tcBorders>
              <w:top w:val="single" w:sz="4" w:space="0" w:color="auto"/>
              <w:left w:val="single" w:sz="4" w:space="0" w:color="auto"/>
              <w:right w:val="single" w:sz="2"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Държава </w:t>
            </w:r>
          </w:p>
          <w:p w:rsidR="000E78EB" w:rsidRPr="00111CD4" w:rsidRDefault="000E78EB" w:rsidP="001E590E">
            <w:pPr>
              <w:pStyle w:val="Ledtext"/>
              <w:ind w:left="397" w:right="397"/>
              <w:rPr>
                <w:b/>
                <w:sz w:val="20"/>
                <w:szCs w:val="20"/>
                <w:lang w:val="en-GB"/>
              </w:rPr>
            </w:pPr>
            <w:r w:rsidRPr="00111CD4">
              <w:rPr>
                <w:b/>
                <w:sz w:val="20"/>
                <w:szCs w:val="20"/>
                <w:lang w:val="en-GB"/>
              </w:rPr>
              <w:t>Country</w:t>
            </w:r>
          </w:p>
        </w:tc>
      </w:tr>
    </w:tbl>
    <w:p w:rsidR="000E78EB" w:rsidRPr="00111CD4" w:rsidRDefault="000E78EB" w:rsidP="001E590E">
      <w:pPr>
        <w:spacing w:line="240" w:lineRule="auto"/>
        <w:ind w:left="397" w:right="397"/>
        <w:rPr>
          <w:sz w:val="20"/>
          <w:szCs w:val="20"/>
        </w:rPr>
      </w:pPr>
    </w:p>
    <w:tbl>
      <w:tblPr>
        <w:tblW w:w="9751" w:type="dxa"/>
        <w:tblInd w:w="-72" w:type="dxa"/>
        <w:tblLayout w:type="fixed"/>
        <w:tblCellMar>
          <w:left w:w="40" w:type="dxa"/>
          <w:right w:w="40" w:type="dxa"/>
        </w:tblCellMar>
        <w:tblLook w:val="0000" w:firstRow="0" w:lastRow="0" w:firstColumn="0" w:lastColumn="0" w:noHBand="0" w:noVBand="0"/>
      </w:tblPr>
      <w:tblGrid>
        <w:gridCol w:w="4644"/>
        <w:gridCol w:w="5107"/>
      </w:tblGrid>
      <w:tr w:rsidR="000E78EB" w:rsidRPr="00111CD4" w:rsidTr="006D71D9">
        <w:trPr>
          <w:trHeight w:val="170"/>
        </w:trPr>
        <w:tc>
          <w:tcPr>
            <w:tcW w:w="9751" w:type="dxa"/>
            <w:gridSpan w:val="2"/>
            <w:tcBorders>
              <w:top w:val="single" w:sz="4" w:space="0" w:color="auto"/>
              <w:left w:val="single" w:sz="4" w:space="0" w:color="auto"/>
              <w:bottom w:val="single" w:sz="4" w:space="0" w:color="auto"/>
              <w:right w:val="single" w:sz="4" w:space="0" w:color="auto"/>
            </w:tcBorders>
            <w:shd w:val="clear" w:color="auto" w:fill="E6E6E6"/>
          </w:tcPr>
          <w:p w:rsidR="000E78EB" w:rsidRPr="00111CD4" w:rsidRDefault="000E78EB" w:rsidP="001E590E">
            <w:pPr>
              <w:pStyle w:val="Rubriktabell"/>
              <w:ind w:left="397" w:right="397"/>
              <w:rPr>
                <w:sz w:val="20"/>
                <w:szCs w:val="20"/>
                <w:lang w:val="bg-BG"/>
              </w:rPr>
            </w:pPr>
            <w:r w:rsidRPr="00111CD4">
              <w:rPr>
                <w:sz w:val="20"/>
                <w:szCs w:val="20"/>
                <w:lang w:val="ru-RU"/>
              </w:rPr>
              <w:t xml:space="preserve">5 </w:t>
            </w:r>
            <w:r w:rsidRPr="00111CD4">
              <w:rPr>
                <w:sz w:val="20"/>
                <w:szCs w:val="20"/>
                <w:lang w:val="bg-BG"/>
              </w:rPr>
              <w:t xml:space="preserve">Информация за подателя на доклада </w:t>
            </w:r>
            <w:r w:rsidR="005728FA">
              <w:rPr>
                <w:sz w:val="20"/>
                <w:szCs w:val="20"/>
                <w:lang w:val="bg-BG"/>
              </w:rPr>
              <w:t>(ако е различна от раздел 3 или 4)</w:t>
            </w:r>
          </w:p>
          <w:p w:rsidR="000E78EB" w:rsidRPr="005728FA" w:rsidRDefault="000E78EB" w:rsidP="001E590E">
            <w:pPr>
              <w:pStyle w:val="Rubriktabell"/>
              <w:ind w:left="397" w:right="397"/>
              <w:rPr>
                <w:sz w:val="20"/>
                <w:szCs w:val="20"/>
                <w:lang w:val="en-US"/>
              </w:rPr>
            </w:pPr>
            <w:r w:rsidRPr="00111CD4">
              <w:rPr>
                <w:sz w:val="20"/>
                <w:szCs w:val="20"/>
              </w:rPr>
              <w:t>Submitter</w:t>
            </w:r>
            <w:r w:rsidRPr="00111CD4">
              <w:rPr>
                <w:sz w:val="20"/>
                <w:szCs w:val="20"/>
                <w:lang w:val="ru-RU"/>
              </w:rPr>
              <w:t>’</w:t>
            </w:r>
            <w:r w:rsidRPr="00111CD4">
              <w:rPr>
                <w:sz w:val="20"/>
                <w:szCs w:val="20"/>
              </w:rPr>
              <w:t>s</w:t>
            </w:r>
            <w:r w:rsidRPr="00111CD4">
              <w:rPr>
                <w:sz w:val="20"/>
                <w:szCs w:val="20"/>
                <w:lang w:val="ru-RU"/>
              </w:rPr>
              <w:t xml:space="preserve"> </w:t>
            </w:r>
            <w:r w:rsidRPr="00111CD4">
              <w:rPr>
                <w:sz w:val="20"/>
                <w:szCs w:val="20"/>
              </w:rPr>
              <w:t>information</w:t>
            </w:r>
            <w:r w:rsidRPr="00111CD4">
              <w:rPr>
                <w:sz w:val="20"/>
                <w:szCs w:val="20"/>
                <w:lang w:val="ru-RU"/>
              </w:rPr>
              <w:t xml:space="preserve"> </w:t>
            </w:r>
            <w:r w:rsidR="005728FA">
              <w:rPr>
                <w:sz w:val="20"/>
                <w:szCs w:val="20"/>
                <w:lang w:val="en-US"/>
              </w:rPr>
              <w:t>(if different from section 3 or 4)</w:t>
            </w:r>
          </w:p>
        </w:tc>
      </w:tr>
      <w:tr w:rsidR="000E78EB" w:rsidRPr="00111CD4" w:rsidTr="006D71D9">
        <w:trPr>
          <w:trHeight w:val="170"/>
        </w:trPr>
        <w:tc>
          <w:tcPr>
            <w:tcW w:w="9751" w:type="dxa"/>
            <w:gridSpan w:val="2"/>
            <w:tcBorders>
              <w:top w:val="single" w:sz="4" w:space="0" w:color="auto"/>
              <w:left w:val="single" w:sz="4" w:space="0" w:color="auto"/>
              <w:right w:val="single" w:sz="2"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Име   </w:t>
            </w:r>
          </w:p>
          <w:p w:rsidR="000E78EB" w:rsidRPr="00111CD4" w:rsidRDefault="000E78EB" w:rsidP="001E590E">
            <w:pPr>
              <w:pStyle w:val="Ledtext"/>
              <w:ind w:left="397" w:right="397"/>
              <w:rPr>
                <w:b/>
                <w:sz w:val="20"/>
                <w:szCs w:val="20"/>
                <w:lang w:val="ru-RU"/>
              </w:rPr>
            </w:pPr>
            <w:r w:rsidRPr="00111CD4">
              <w:rPr>
                <w:sz w:val="20"/>
                <w:szCs w:val="20"/>
                <w:lang w:val="ru-RU"/>
              </w:rPr>
              <w:t xml:space="preserve"> </w:t>
            </w:r>
            <w:r w:rsidRPr="00111CD4">
              <w:rPr>
                <w:b/>
                <w:sz w:val="20"/>
                <w:szCs w:val="20"/>
              </w:rPr>
              <w:t>Name</w:t>
            </w:r>
          </w:p>
        </w:tc>
      </w:tr>
      <w:tr w:rsidR="000E78EB" w:rsidRPr="00111CD4" w:rsidTr="006D71D9">
        <w:trPr>
          <w:trHeight w:val="170"/>
        </w:trPr>
        <w:tc>
          <w:tcPr>
            <w:tcW w:w="9751" w:type="dxa"/>
            <w:gridSpan w:val="2"/>
            <w:tcBorders>
              <w:top w:val="single" w:sz="4" w:space="0" w:color="auto"/>
              <w:left w:val="single" w:sz="4" w:space="0" w:color="auto"/>
              <w:right w:val="single" w:sz="2"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 Лице за контакт  </w:t>
            </w:r>
          </w:p>
          <w:p w:rsidR="000E78EB" w:rsidRPr="00111CD4" w:rsidRDefault="000E78EB" w:rsidP="001E590E">
            <w:pPr>
              <w:pStyle w:val="Ledtext"/>
              <w:ind w:left="397" w:right="397"/>
              <w:rPr>
                <w:b/>
                <w:sz w:val="20"/>
                <w:szCs w:val="20"/>
                <w:lang w:val="en-GB"/>
              </w:rPr>
            </w:pPr>
            <w:r w:rsidRPr="00111CD4">
              <w:rPr>
                <w:b/>
                <w:sz w:val="20"/>
                <w:szCs w:val="20"/>
                <w:lang w:val="en-GB"/>
              </w:rPr>
              <w:t xml:space="preserve">Contact Name </w:t>
            </w:r>
          </w:p>
        </w:tc>
      </w:tr>
      <w:tr w:rsidR="000E78EB" w:rsidRPr="00111CD4" w:rsidTr="006D71D9">
        <w:trPr>
          <w:trHeight w:val="170"/>
        </w:trPr>
        <w:tc>
          <w:tcPr>
            <w:tcW w:w="9751" w:type="dxa"/>
            <w:gridSpan w:val="2"/>
            <w:tcBorders>
              <w:top w:val="single" w:sz="4" w:space="0" w:color="auto"/>
              <w:left w:val="single" w:sz="4" w:space="0" w:color="auto"/>
              <w:right w:val="single" w:sz="2"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Адрес  </w:t>
            </w:r>
          </w:p>
          <w:p w:rsidR="000E78EB" w:rsidRPr="00111CD4" w:rsidRDefault="000E78EB" w:rsidP="001E590E">
            <w:pPr>
              <w:pStyle w:val="Ledtext"/>
              <w:ind w:left="397" w:right="397"/>
              <w:rPr>
                <w:b/>
                <w:sz w:val="20"/>
                <w:szCs w:val="20"/>
                <w:lang w:val="en-GB"/>
              </w:rPr>
            </w:pPr>
            <w:r w:rsidRPr="00111CD4">
              <w:rPr>
                <w:b/>
                <w:sz w:val="20"/>
                <w:szCs w:val="20"/>
                <w:lang w:val="en-GB"/>
              </w:rPr>
              <w:t xml:space="preserve">Address </w:t>
            </w:r>
          </w:p>
        </w:tc>
      </w:tr>
      <w:tr w:rsidR="000E78EB" w:rsidRPr="00111CD4" w:rsidTr="006D71D9">
        <w:trPr>
          <w:trHeight w:val="170"/>
        </w:trPr>
        <w:tc>
          <w:tcPr>
            <w:tcW w:w="4644" w:type="dxa"/>
            <w:tcBorders>
              <w:top w:val="single" w:sz="4" w:space="0" w:color="auto"/>
              <w:left w:val="single" w:sz="4" w:space="0" w:color="auto"/>
              <w:right w:val="single" w:sz="2"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Пощенски код  </w:t>
            </w:r>
          </w:p>
          <w:p w:rsidR="000E78EB" w:rsidRPr="00111CD4" w:rsidRDefault="000E78EB" w:rsidP="001E590E">
            <w:pPr>
              <w:pStyle w:val="Ledtext"/>
              <w:ind w:left="397" w:right="397"/>
              <w:rPr>
                <w:b/>
                <w:sz w:val="20"/>
                <w:szCs w:val="20"/>
                <w:lang w:val="en-US"/>
              </w:rPr>
            </w:pPr>
            <w:r w:rsidRPr="00111CD4">
              <w:rPr>
                <w:b/>
                <w:sz w:val="20"/>
                <w:szCs w:val="20"/>
                <w:lang w:val="en-GB"/>
              </w:rPr>
              <w:t>Post</w:t>
            </w:r>
            <w:r w:rsidRPr="00111CD4">
              <w:rPr>
                <w:b/>
                <w:sz w:val="20"/>
                <w:szCs w:val="20"/>
                <w:lang w:val="en-US"/>
              </w:rPr>
              <w:t>code</w:t>
            </w:r>
          </w:p>
        </w:tc>
        <w:tc>
          <w:tcPr>
            <w:tcW w:w="5107" w:type="dxa"/>
            <w:tcBorders>
              <w:top w:val="single" w:sz="4" w:space="0" w:color="auto"/>
              <w:left w:val="single" w:sz="4" w:space="0" w:color="auto"/>
              <w:right w:val="single" w:sz="2"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Град </w:t>
            </w:r>
          </w:p>
          <w:p w:rsidR="000E78EB" w:rsidRPr="00111CD4" w:rsidRDefault="000E78EB" w:rsidP="001E590E">
            <w:pPr>
              <w:pStyle w:val="Ledtext"/>
              <w:ind w:left="397" w:right="397"/>
              <w:rPr>
                <w:b/>
                <w:sz w:val="20"/>
                <w:szCs w:val="20"/>
                <w:lang w:val="en-GB"/>
              </w:rPr>
            </w:pPr>
            <w:r w:rsidRPr="00111CD4">
              <w:rPr>
                <w:b/>
                <w:sz w:val="20"/>
                <w:szCs w:val="20"/>
                <w:lang w:val="en-GB"/>
              </w:rPr>
              <w:t>City</w:t>
            </w:r>
          </w:p>
        </w:tc>
      </w:tr>
      <w:tr w:rsidR="000E78EB" w:rsidRPr="00111CD4" w:rsidTr="006D71D9">
        <w:trPr>
          <w:trHeight w:val="170"/>
        </w:trPr>
        <w:tc>
          <w:tcPr>
            <w:tcW w:w="4644" w:type="dxa"/>
            <w:tcBorders>
              <w:top w:val="single" w:sz="4" w:space="0" w:color="auto"/>
              <w:left w:val="single" w:sz="4" w:space="0" w:color="auto"/>
              <w:right w:val="single" w:sz="2"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Телефон  </w:t>
            </w:r>
          </w:p>
          <w:p w:rsidR="000E78EB" w:rsidRPr="00111CD4" w:rsidRDefault="000E78EB" w:rsidP="001E590E">
            <w:pPr>
              <w:pStyle w:val="Ledtext"/>
              <w:ind w:left="397" w:right="397"/>
              <w:rPr>
                <w:b/>
                <w:sz w:val="20"/>
                <w:szCs w:val="20"/>
                <w:lang w:val="en-GB"/>
              </w:rPr>
            </w:pPr>
            <w:r w:rsidRPr="00111CD4">
              <w:rPr>
                <w:b/>
                <w:sz w:val="20"/>
                <w:szCs w:val="20"/>
                <w:lang w:val="en-GB"/>
              </w:rPr>
              <w:t>Phone</w:t>
            </w:r>
          </w:p>
        </w:tc>
        <w:tc>
          <w:tcPr>
            <w:tcW w:w="5107" w:type="dxa"/>
            <w:tcBorders>
              <w:top w:val="single" w:sz="4" w:space="0" w:color="auto"/>
              <w:left w:val="single" w:sz="4" w:space="0" w:color="auto"/>
              <w:right w:val="single" w:sz="2"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Факс  </w:t>
            </w:r>
          </w:p>
          <w:p w:rsidR="000E78EB" w:rsidRPr="00111CD4" w:rsidRDefault="000E78EB" w:rsidP="001E590E">
            <w:pPr>
              <w:pStyle w:val="Ledtext"/>
              <w:ind w:left="397" w:right="397"/>
              <w:rPr>
                <w:b/>
                <w:sz w:val="20"/>
                <w:szCs w:val="20"/>
                <w:lang w:val="en-GB"/>
              </w:rPr>
            </w:pPr>
            <w:r w:rsidRPr="00111CD4">
              <w:rPr>
                <w:b/>
                <w:sz w:val="20"/>
                <w:szCs w:val="20"/>
                <w:lang w:val="en-GB"/>
              </w:rPr>
              <w:t>Fax</w:t>
            </w:r>
          </w:p>
        </w:tc>
      </w:tr>
      <w:tr w:rsidR="000E78EB" w:rsidRPr="00111CD4" w:rsidTr="006D71D9">
        <w:trPr>
          <w:trHeight w:val="170"/>
        </w:trPr>
        <w:tc>
          <w:tcPr>
            <w:tcW w:w="4644" w:type="dxa"/>
            <w:tcBorders>
              <w:top w:val="single" w:sz="4" w:space="0" w:color="auto"/>
              <w:left w:val="single" w:sz="4" w:space="0" w:color="auto"/>
              <w:right w:val="single" w:sz="2" w:space="0" w:color="auto"/>
            </w:tcBorders>
            <w:shd w:val="clear" w:color="auto" w:fill="auto"/>
          </w:tcPr>
          <w:p w:rsidR="000E78EB" w:rsidRPr="00111CD4" w:rsidRDefault="000E78EB" w:rsidP="001E590E">
            <w:pPr>
              <w:pStyle w:val="Ledtext"/>
              <w:ind w:left="397" w:right="397"/>
              <w:rPr>
                <w:b/>
                <w:sz w:val="20"/>
                <w:szCs w:val="20"/>
                <w:lang w:val="en-GB"/>
              </w:rPr>
            </w:pPr>
            <w:r w:rsidRPr="00111CD4">
              <w:rPr>
                <w:b/>
                <w:sz w:val="20"/>
                <w:szCs w:val="20"/>
                <w:lang w:val="en-GB"/>
              </w:rPr>
              <w:t>E-mail</w:t>
            </w:r>
          </w:p>
        </w:tc>
        <w:tc>
          <w:tcPr>
            <w:tcW w:w="5107" w:type="dxa"/>
            <w:tcBorders>
              <w:top w:val="single" w:sz="4" w:space="0" w:color="auto"/>
              <w:left w:val="single" w:sz="4" w:space="0" w:color="auto"/>
              <w:right w:val="single" w:sz="2"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Държава </w:t>
            </w:r>
          </w:p>
          <w:p w:rsidR="000E78EB" w:rsidRPr="00111CD4" w:rsidRDefault="000E78EB" w:rsidP="001E590E">
            <w:pPr>
              <w:pStyle w:val="Ledtext"/>
              <w:ind w:left="397" w:right="397"/>
              <w:rPr>
                <w:b/>
                <w:sz w:val="20"/>
                <w:szCs w:val="20"/>
                <w:lang w:val="en-GB"/>
              </w:rPr>
            </w:pPr>
            <w:r w:rsidRPr="00111CD4">
              <w:rPr>
                <w:b/>
                <w:sz w:val="20"/>
                <w:szCs w:val="20"/>
                <w:lang w:val="en-GB"/>
              </w:rPr>
              <w:t>Country</w:t>
            </w:r>
          </w:p>
        </w:tc>
      </w:tr>
    </w:tbl>
    <w:p w:rsidR="000E78EB" w:rsidRPr="00111CD4" w:rsidRDefault="000E78EB" w:rsidP="001E590E">
      <w:pPr>
        <w:spacing w:line="240" w:lineRule="auto"/>
        <w:ind w:left="397" w:right="397"/>
        <w:rPr>
          <w:sz w:val="20"/>
          <w:szCs w:val="20"/>
        </w:rPr>
      </w:pPr>
    </w:p>
    <w:tbl>
      <w:tblPr>
        <w:tblW w:w="9751" w:type="dxa"/>
        <w:tblInd w:w="-72" w:type="dxa"/>
        <w:tblLayout w:type="fixed"/>
        <w:tblCellMar>
          <w:left w:w="40" w:type="dxa"/>
          <w:right w:w="40" w:type="dxa"/>
        </w:tblCellMar>
        <w:tblLook w:val="0000" w:firstRow="0" w:lastRow="0" w:firstColumn="0" w:lastColumn="0" w:noHBand="0" w:noVBand="0"/>
      </w:tblPr>
      <w:tblGrid>
        <w:gridCol w:w="3712"/>
        <w:gridCol w:w="932"/>
        <w:gridCol w:w="5107"/>
      </w:tblGrid>
      <w:tr w:rsidR="000E78EB" w:rsidRPr="00111CD4" w:rsidTr="006D71D9">
        <w:trPr>
          <w:trHeight w:val="170"/>
        </w:trPr>
        <w:tc>
          <w:tcPr>
            <w:tcW w:w="9751" w:type="dxa"/>
            <w:gridSpan w:val="3"/>
            <w:tcBorders>
              <w:top w:val="single" w:sz="4" w:space="0" w:color="auto"/>
              <w:left w:val="single" w:sz="4" w:space="0" w:color="auto"/>
              <w:bottom w:val="single" w:sz="4" w:space="0" w:color="auto"/>
              <w:right w:val="single" w:sz="4" w:space="0" w:color="auto"/>
            </w:tcBorders>
            <w:shd w:val="clear" w:color="auto" w:fill="E6E6E6"/>
          </w:tcPr>
          <w:p w:rsidR="000E78EB" w:rsidRPr="00111CD4" w:rsidRDefault="000E78EB" w:rsidP="001E590E">
            <w:pPr>
              <w:pStyle w:val="Rubriktabell"/>
              <w:ind w:left="397" w:right="397"/>
              <w:rPr>
                <w:sz w:val="20"/>
                <w:szCs w:val="20"/>
                <w:lang w:val="bg-BG"/>
              </w:rPr>
            </w:pPr>
            <w:r w:rsidRPr="00111CD4">
              <w:rPr>
                <w:sz w:val="20"/>
                <w:szCs w:val="20"/>
                <w:lang w:val="ru-RU"/>
              </w:rPr>
              <w:lastRenderedPageBreak/>
              <w:t xml:space="preserve">6 </w:t>
            </w:r>
            <w:r w:rsidRPr="00111CD4">
              <w:rPr>
                <w:sz w:val="20"/>
                <w:szCs w:val="20"/>
                <w:lang w:val="bg-BG"/>
              </w:rPr>
              <w:t xml:space="preserve">Информация за медицинското изделие </w:t>
            </w:r>
          </w:p>
          <w:p w:rsidR="000E78EB" w:rsidRPr="00111CD4" w:rsidRDefault="000E78EB" w:rsidP="001E590E">
            <w:pPr>
              <w:pStyle w:val="Rubriktabell"/>
              <w:ind w:left="397" w:right="397"/>
              <w:rPr>
                <w:sz w:val="20"/>
                <w:szCs w:val="20"/>
                <w:lang w:val="ru-RU"/>
              </w:rPr>
            </w:pPr>
            <w:r w:rsidRPr="00111CD4">
              <w:rPr>
                <w:sz w:val="20"/>
                <w:szCs w:val="20"/>
              </w:rPr>
              <w:t>Medical</w:t>
            </w:r>
            <w:r w:rsidRPr="00111CD4">
              <w:rPr>
                <w:sz w:val="20"/>
                <w:szCs w:val="20"/>
                <w:lang w:val="ru-RU"/>
              </w:rPr>
              <w:t xml:space="preserve"> </w:t>
            </w:r>
            <w:r w:rsidRPr="00111CD4">
              <w:rPr>
                <w:sz w:val="20"/>
                <w:szCs w:val="20"/>
              </w:rPr>
              <w:t>device</w:t>
            </w:r>
            <w:r w:rsidRPr="00111CD4">
              <w:rPr>
                <w:sz w:val="20"/>
                <w:szCs w:val="20"/>
                <w:lang w:val="ru-RU"/>
              </w:rPr>
              <w:t xml:space="preserve"> </w:t>
            </w:r>
            <w:r w:rsidRPr="00111CD4">
              <w:rPr>
                <w:sz w:val="20"/>
                <w:szCs w:val="20"/>
              </w:rPr>
              <w:t>information</w:t>
            </w:r>
          </w:p>
        </w:tc>
      </w:tr>
      <w:tr w:rsidR="000E78EB" w:rsidRPr="00111CD4" w:rsidTr="006D71D9">
        <w:trPr>
          <w:trHeight w:val="170"/>
        </w:trPr>
        <w:tc>
          <w:tcPr>
            <w:tcW w:w="9751" w:type="dxa"/>
            <w:gridSpan w:val="3"/>
            <w:tcBorders>
              <w:top w:val="single" w:sz="4" w:space="0" w:color="auto"/>
              <w:left w:val="single" w:sz="4" w:space="0" w:color="auto"/>
              <w:right w:val="single" w:sz="2"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Клас </w:t>
            </w:r>
          </w:p>
          <w:p w:rsidR="000E78EB" w:rsidRPr="00111CD4" w:rsidRDefault="000E78EB" w:rsidP="001E590E">
            <w:pPr>
              <w:pStyle w:val="Ledtext"/>
              <w:ind w:left="397" w:right="397"/>
              <w:rPr>
                <w:b/>
                <w:sz w:val="20"/>
                <w:szCs w:val="20"/>
                <w:lang w:val="en-GB"/>
              </w:rPr>
            </w:pPr>
            <w:r w:rsidRPr="00111CD4">
              <w:rPr>
                <w:b/>
                <w:sz w:val="20"/>
                <w:szCs w:val="20"/>
                <w:lang w:val="en-GB"/>
              </w:rPr>
              <w:t>Class</w:t>
            </w:r>
          </w:p>
        </w:tc>
      </w:tr>
      <w:tr w:rsidR="000E78EB" w:rsidRPr="00111CD4" w:rsidTr="006D71D9">
        <w:trPr>
          <w:trHeight w:val="255"/>
        </w:trPr>
        <w:tc>
          <w:tcPr>
            <w:tcW w:w="3712" w:type="dxa"/>
            <w:tcBorders>
              <w:left w:val="single" w:sz="4" w:space="0" w:color="auto"/>
              <w:bottom w:val="single" w:sz="4" w:space="0" w:color="auto"/>
            </w:tcBorders>
            <w:shd w:val="clear" w:color="auto" w:fill="auto"/>
          </w:tcPr>
          <w:p w:rsidR="000E78EB" w:rsidRPr="00111CD4" w:rsidRDefault="000E78EB" w:rsidP="001E590E">
            <w:pPr>
              <w:pStyle w:val="Ledtext"/>
              <w:tabs>
                <w:tab w:val="left" w:pos="567"/>
              </w:tabs>
              <w:spacing w:before="40" w:after="120"/>
              <w:ind w:left="397" w:right="397"/>
              <w:rPr>
                <w:sz w:val="20"/>
                <w:szCs w:val="20"/>
              </w:rPr>
            </w:pPr>
            <w:r w:rsidRPr="00111CD4">
              <w:rPr>
                <w:sz w:val="20"/>
                <w:szCs w:val="20"/>
                <w:lang w:val="en-GB"/>
              </w:rPr>
              <w:fldChar w:fldCharType="begin">
                <w:ffData>
                  <w:name w:val="Kryss1"/>
                  <w:enabled/>
                  <w:calcOnExit w:val="0"/>
                  <w:checkBox>
                    <w:sizeAuto/>
                    <w:default w:val="0"/>
                  </w:checkBox>
                </w:ffData>
              </w:fldChar>
            </w:r>
            <w:r w:rsidRPr="00111CD4">
              <w:rPr>
                <w:sz w:val="20"/>
                <w:szCs w:val="20"/>
              </w:rPr>
              <w:instrText xml:space="preserve"> FORMCHECKBOX </w:instrText>
            </w:r>
            <w:r w:rsidR="00AF4554">
              <w:rPr>
                <w:sz w:val="20"/>
                <w:szCs w:val="20"/>
                <w:lang w:val="en-GB"/>
              </w:rPr>
            </w:r>
            <w:r w:rsidR="00AF4554">
              <w:rPr>
                <w:sz w:val="20"/>
                <w:szCs w:val="20"/>
                <w:lang w:val="en-GB"/>
              </w:rPr>
              <w:fldChar w:fldCharType="separate"/>
            </w:r>
            <w:r w:rsidRPr="00111CD4">
              <w:rPr>
                <w:sz w:val="20"/>
                <w:szCs w:val="20"/>
                <w:lang w:val="en-GB"/>
              </w:rPr>
              <w:fldChar w:fldCharType="end"/>
            </w:r>
            <w:r w:rsidRPr="00111CD4">
              <w:rPr>
                <w:sz w:val="20"/>
                <w:szCs w:val="20"/>
              </w:rPr>
              <w:t xml:space="preserve"> </w:t>
            </w:r>
            <w:r w:rsidRPr="00111CD4">
              <w:rPr>
                <w:sz w:val="20"/>
                <w:szCs w:val="20"/>
              </w:rPr>
              <w:tab/>
            </w:r>
            <w:r w:rsidRPr="00111CD4">
              <w:rPr>
                <w:sz w:val="20"/>
                <w:szCs w:val="20"/>
                <w:lang w:val="bg-BG"/>
              </w:rPr>
              <w:t xml:space="preserve">АИМИ Активни </w:t>
            </w:r>
            <w:proofErr w:type="spellStart"/>
            <w:r w:rsidRPr="00111CD4">
              <w:rPr>
                <w:sz w:val="20"/>
                <w:szCs w:val="20"/>
                <w:lang w:val="bg-BG"/>
              </w:rPr>
              <w:t>импланти</w:t>
            </w:r>
            <w:proofErr w:type="spellEnd"/>
            <w:r w:rsidRPr="00111CD4">
              <w:rPr>
                <w:sz w:val="20"/>
                <w:szCs w:val="20"/>
                <w:lang w:val="bg-BG"/>
              </w:rPr>
              <w:t xml:space="preserve"> </w:t>
            </w:r>
            <w:r w:rsidRPr="00111CD4">
              <w:rPr>
                <w:sz w:val="20"/>
                <w:szCs w:val="20"/>
                <w:lang w:val="bg-BG"/>
              </w:rPr>
              <w:br/>
              <w:t xml:space="preserve">             </w:t>
            </w:r>
            <w:r w:rsidRPr="00111CD4">
              <w:rPr>
                <w:sz w:val="20"/>
                <w:szCs w:val="20"/>
              </w:rPr>
              <w:t>AIMD Active implants</w:t>
            </w:r>
          </w:p>
          <w:p w:rsidR="000E78EB" w:rsidRPr="00111CD4" w:rsidRDefault="000E78EB" w:rsidP="001E590E">
            <w:pPr>
              <w:pStyle w:val="Ledtext"/>
              <w:tabs>
                <w:tab w:val="left" w:pos="567"/>
              </w:tabs>
              <w:spacing w:after="120"/>
              <w:ind w:left="397" w:right="397"/>
              <w:rPr>
                <w:sz w:val="20"/>
                <w:szCs w:val="20"/>
              </w:rPr>
            </w:pPr>
            <w:r w:rsidRPr="00111CD4">
              <w:rPr>
                <w:sz w:val="20"/>
                <w:szCs w:val="20"/>
                <w:lang w:val="en-GB"/>
              </w:rPr>
              <w:fldChar w:fldCharType="begin">
                <w:ffData>
                  <w:name w:val="Check9"/>
                  <w:enabled/>
                  <w:calcOnExit w:val="0"/>
                  <w:checkBox>
                    <w:sizeAuto/>
                    <w:default w:val="0"/>
                  </w:checkBox>
                </w:ffData>
              </w:fldChar>
            </w:r>
            <w:r w:rsidRPr="00111CD4">
              <w:rPr>
                <w:sz w:val="20"/>
                <w:szCs w:val="20"/>
              </w:rPr>
              <w:instrText xml:space="preserve"> FORMCHECKBOX </w:instrText>
            </w:r>
            <w:r w:rsidR="00AF4554">
              <w:rPr>
                <w:sz w:val="20"/>
                <w:szCs w:val="20"/>
                <w:lang w:val="en-GB"/>
              </w:rPr>
            </w:r>
            <w:r w:rsidR="00AF4554">
              <w:rPr>
                <w:sz w:val="20"/>
                <w:szCs w:val="20"/>
                <w:lang w:val="en-GB"/>
              </w:rPr>
              <w:fldChar w:fldCharType="separate"/>
            </w:r>
            <w:r w:rsidRPr="00111CD4">
              <w:rPr>
                <w:sz w:val="20"/>
                <w:szCs w:val="20"/>
                <w:lang w:val="en-GB"/>
              </w:rPr>
              <w:fldChar w:fldCharType="end"/>
            </w:r>
            <w:r w:rsidRPr="00111CD4">
              <w:rPr>
                <w:sz w:val="20"/>
                <w:szCs w:val="20"/>
              </w:rPr>
              <w:t xml:space="preserve"> </w:t>
            </w:r>
            <w:r w:rsidRPr="00111CD4">
              <w:rPr>
                <w:sz w:val="20"/>
                <w:szCs w:val="20"/>
              </w:rPr>
              <w:tab/>
            </w:r>
            <w:r w:rsidRPr="00111CD4">
              <w:rPr>
                <w:sz w:val="20"/>
                <w:szCs w:val="20"/>
                <w:lang w:val="bg-BG"/>
              </w:rPr>
              <w:t xml:space="preserve">МИ Клас ІІІ / </w:t>
            </w:r>
            <w:r w:rsidRPr="00111CD4">
              <w:rPr>
                <w:sz w:val="20"/>
                <w:szCs w:val="20"/>
              </w:rPr>
              <w:t xml:space="preserve">MDD Class </w:t>
            </w:r>
            <w:smartTag w:uri="urn:schemas-microsoft-com:office:smarttags" w:element="stockticker">
              <w:r w:rsidRPr="00111CD4">
                <w:rPr>
                  <w:sz w:val="20"/>
                  <w:szCs w:val="20"/>
                </w:rPr>
                <w:t>III</w:t>
              </w:r>
            </w:smartTag>
          </w:p>
          <w:p w:rsidR="000E78EB" w:rsidRPr="00111CD4" w:rsidRDefault="000E78EB" w:rsidP="001E590E">
            <w:pPr>
              <w:pStyle w:val="Ledtext"/>
              <w:tabs>
                <w:tab w:val="left" w:pos="567"/>
              </w:tabs>
              <w:spacing w:after="120"/>
              <w:ind w:left="397" w:right="397"/>
              <w:rPr>
                <w:sz w:val="20"/>
                <w:szCs w:val="20"/>
              </w:rPr>
            </w:pPr>
            <w:r w:rsidRPr="00111CD4">
              <w:rPr>
                <w:sz w:val="20"/>
                <w:szCs w:val="20"/>
                <w:lang w:val="en-GB"/>
              </w:rPr>
              <w:fldChar w:fldCharType="begin">
                <w:ffData>
                  <w:name w:val="Check9"/>
                  <w:enabled/>
                  <w:calcOnExit w:val="0"/>
                  <w:checkBox>
                    <w:sizeAuto/>
                    <w:default w:val="0"/>
                  </w:checkBox>
                </w:ffData>
              </w:fldChar>
            </w:r>
            <w:r w:rsidRPr="00111CD4">
              <w:rPr>
                <w:sz w:val="20"/>
                <w:szCs w:val="20"/>
              </w:rPr>
              <w:instrText xml:space="preserve"> FORMCHECKBOX </w:instrText>
            </w:r>
            <w:r w:rsidR="00AF4554">
              <w:rPr>
                <w:sz w:val="20"/>
                <w:szCs w:val="20"/>
                <w:lang w:val="en-GB"/>
              </w:rPr>
            </w:r>
            <w:r w:rsidR="00AF4554">
              <w:rPr>
                <w:sz w:val="20"/>
                <w:szCs w:val="20"/>
                <w:lang w:val="en-GB"/>
              </w:rPr>
              <w:fldChar w:fldCharType="separate"/>
            </w:r>
            <w:r w:rsidRPr="00111CD4">
              <w:rPr>
                <w:sz w:val="20"/>
                <w:szCs w:val="20"/>
                <w:lang w:val="en-GB"/>
              </w:rPr>
              <w:fldChar w:fldCharType="end"/>
            </w:r>
            <w:r w:rsidRPr="00111CD4">
              <w:rPr>
                <w:sz w:val="20"/>
                <w:szCs w:val="20"/>
              </w:rPr>
              <w:t xml:space="preserve"> </w:t>
            </w:r>
            <w:r w:rsidRPr="00111CD4">
              <w:rPr>
                <w:sz w:val="20"/>
                <w:szCs w:val="20"/>
              </w:rPr>
              <w:tab/>
            </w:r>
            <w:r w:rsidRPr="00111CD4">
              <w:rPr>
                <w:sz w:val="20"/>
                <w:szCs w:val="20"/>
                <w:lang w:val="bg-BG"/>
              </w:rPr>
              <w:t>МИ Клас ІІ</w:t>
            </w:r>
            <w:r w:rsidRPr="00111CD4">
              <w:rPr>
                <w:sz w:val="20"/>
                <w:szCs w:val="20"/>
              </w:rPr>
              <w:t>b</w:t>
            </w:r>
            <w:r w:rsidRPr="00111CD4">
              <w:rPr>
                <w:sz w:val="20"/>
                <w:szCs w:val="20"/>
                <w:lang w:val="bg-BG"/>
              </w:rPr>
              <w:t xml:space="preserve"> / </w:t>
            </w:r>
            <w:r w:rsidRPr="00111CD4">
              <w:rPr>
                <w:sz w:val="20"/>
                <w:szCs w:val="20"/>
              </w:rPr>
              <w:t>MDD Class IIb</w:t>
            </w:r>
          </w:p>
          <w:p w:rsidR="000E78EB" w:rsidRPr="00111CD4" w:rsidRDefault="000E78EB" w:rsidP="001E590E">
            <w:pPr>
              <w:pStyle w:val="Ledtext"/>
              <w:tabs>
                <w:tab w:val="left" w:pos="567"/>
              </w:tabs>
              <w:spacing w:after="120"/>
              <w:ind w:left="397" w:right="397"/>
              <w:rPr>
                <w:sz w:val="20"/>
                <w:szCs w:val="20"/>
              </w:rPr>
            </w:pPr>
            <w:r w:rsidRPr="00111CD4">
              <w:rPr>
                <w:sz w:val="20"/>
                <w:szCs w:val="20"/>
                <w:lang w:val="en-GB"/>
              </w:rPr>
              <w:fldChar w:fldCharType="begin">
                <w:ffData>
                  <w:name w:val="Check9"/>
                  <w:enabled/>
                  <w:calcOnExit w:val="0"/>
                  <w:checkBox>
                    <w:sizeAuto/>
                    <w:default w:val="0"/>
                  </w:checkBox>
                </w:ffData>
              </w:fldChar>
            </w:r>
            <w:r w:rsidRPr="00111CD4">
              <w:rPr>
                <w:sz w:val="20"/>
                <w:szCs w:val="20"/>
              </w:rPr>
              <w:instrText xml:space="preserve"> FORMCHECKBOX </w:instrText>
            </w:r>
            <w:r w:rsidR="00AF4554">
              <w:rPr>
                <w:sz w:val="20"/>
                <w:szCs w:val="20"/>
                <w:lang w:val="en-GB"/>
              </w:rPr>
            </w:r>
            <w:r w:rsidR="00AF4554">
              <w:rPr>
                <w:sz w:val="20"/>
                <w:szCs w:val="20"/>
                <w:lang w:val="en-GB"/>
              </w:rPr>
              <w:fldChar w:fldCharType="separate"/>
            </w:r>
            <w:r w:rsidRPr="00111CD4">
              <w:rPr>
                <w:sz w:val="20"/>
                <w:szCs w:val="20"/>
                <w:lang w:val="en-GB"/>
              </w:rPr>
              <w:fldChar w:fldCharType="end"/>
            </w:r>
            <w:r w:rsidRPr="00111CD4">
              <w:rPr>
                <w:sz w:val="20"/>
                <w:szCs w:val="20"/>
              </w:rPr>
              <w:t xml:space="preserve"> </w:t>
            </w:r>
            <w:r w:rsidRPr="00111CD4">
              <w:rPr>
                <w:sz w:val="20"/>
                <w:szCs w:val="20"/>
              </w:rPr>
              <w:tab/>
            </w:r>
            <w:r w:rsidRPr="00111CD4">
              <w:rPr>
                <w:sz w:val="20"/>
                <w:szCs w:val="20"/>
                <w:lang w:val="bg-BG"/>
              </w:rPr>
              <w:t>МИ Клас</w:t>
            </w:r>
            <w:r w:rsidRPr="00111CD4">
              <w:rPr>
                <w:sz w:val="20"/>
                <w:szCs w:val="20"/>
              </w:rPr>
              <w:t xml:space="preserve"> </w:t>
            </w:r>
            <w:proofErr w:type="spellStart"/>
            <w:r w:rsidRPr="00111CD4">
              <w:rPr>
                <w:sz w:val="20"/>
                <w:szCs w:val="20"/>
                <w:lang w:val="bg-BG"/>
              </w:rPr>
              <w:t>ІІа</w:t>
            </w:r>
            <w:proofErr w:type="spellEnd"/>
            <w:r w:rsidRPr="00111CD4">
              <w:rPr>
                <w:sz w:val="20"/>
                <w:szCs w:val="20"/>
                <w:lang w:val="bg-BG"/>
              </w:rPr>
              <w:t xml:space="preserve"> / </w:t>
            </w:r>
            <w:r w:rsidRPr="00111CD4">
              <w:rPr>
                <w:sz w:val="20"/>
                <w:szCs w:val="20"/>
              </w:rPr>
              <w:t>MDD Class IIa</w:t>
            </w:r>
          </w:p>
          <w:p w:rsidR="000E78EB" w:rsidRPr="00111CD4" w:rsidRDefault="000E78EB" w:rsidP="001E590E">
            <w:pPr>
              <w:pStyle w:val="Ledtext"/>
              <w:tabs>
                <w:tab w:val="left" w:pos="567"/>
              </w:tabs>
              <w:spacing w:after="120"/>
              <w:ind w:left="397" w:right="397"/>
              <w:rPr>
                <w:sz w:val="20"/>
                <w:szCs w:val="20"/>
                <w:lang w:val="en-GB"/>
              </w:rPr>
            </w:pPr>
            <w:r w:rsidRPr="00111CD4">
              <w:rPr>
                <w:sz w:val="20"/>
                <w:szCs w:val="20"/>
                <w:lang w:val="en-GB"/>
              </w:rPr>
              <w:fldChar w:fldCharType="begin">
                <w:ffData>
                  <w:name w:val="Check9"/>
                  <w:enabled/>
                  <w:calcOnExit w:val="0"/>
                  <w:checkBox>
                    <w:sizeAuto/>
                    <w:default w:val="0"/>
                  </w:checkBox>
                </w:ffData>
              </w:fldChar>
            </w:r>
            <w:r w:rsidRPr="00111CD4">
              <w:rPr>
                <w:sz w:val="20"/>
                <w:szCs w:val="20"/>
                <w:lang w:val="en-GB"/>
              </w:rPr>
              <w:instrText xml:space="preserve"> FORMCHECKBOX </w:instrText>
            </w:r>
            <w:r w:rsidR="00AF4554">
              <w:rPr>
                <w:sz w:val="20"/>
                <w:szCs w:val="20"/>
                <w:lang w:val="en-GB"/>
              </w:rPr>
            </w:r>
            <w:r w:rsidR="00AF4554">
              <w:rPr>
                <w:sz w:val="20"/>
                <w:szCs w:val="20"/>
                <w:lang w:val="en-GB"/>
              </w:rPr>
              <w:fldChar w:fldCharType="separate"/>
            </w:r>
            <w:r w:rsidRPr="00111CD4">
              <w:rPr>
                <w:sz w:val="20"/>
                <w:szCs w:val="20"/>
                <w:lang w:val="en-GB"/>
              </w:rPr>
              <w:fldChar w:fldCharType="end"/>
            </w:r>
            <w:r w:rsidRPr="00111CD4">
              <w:rPr>
                <w:sz w:val="20"/>
                <w:szCs w:val="20"/>
                <w:lang w:val="en-GB"/>
              </w:rPr>
              <w:t xml:space="preserve"> </w:t>
            </w:r>
            <w:r w:rsidRPr="00111CD4">
              <w:rPr>
                <w:sz w:val="20"/>
                <w:szCs w:val="20"/>
                <w:lang w:val="en-GB"/>
              </w:rPr>
              <w:tab/>
            </w:r>
            <w:r w:rsidRPr="00111CD4">
              <w:rPr>
                <w:sz w:val="20"/>
                <w:szCs w:val="20"/>
                <w:lang w:val="bg-BG"/>
              </w:rPr>
              <w:t>МИ Клас</w:t>
            </w:r>
            <w:r w:rsidRPr="00111CD4">
              <w:rPr>
                <w:sz w:val="20"/>
                <w:szCs w:val="20"/>
                <w:lang w:val="en-GB"/>
              </w:rPr>
              <w:t xml:space="preserve"> </w:t>
            </w:r>
            <w:r w:rsidRPr="00111CD4">
              <w:rPr>
                <w:sz w:val="20"/>
                <w:szCs w:val="20"/>
                <w:lang w:val="bg-BG"/>
              </w:rPr>
              <w:t xml:space="preserve">І / </w:t>
            </w:r>
            <w:r w:rsidRPr="00111CD4">
              <w:rPr>
                <w:sz w:val="20"/>
                <w:szCs w:val="20"/>
                <w:lang w:val="en-GB"/>
              </w:rPr>
              <w:t>MDD Class I</w:t>
            </w:r>
          </w:p>
        </w:tc>
        <w:tc>
          <w:tcPr>
            <w:tcW w:w="6039" w:type="dxa"/>
            <w:gridSpan w:val="2"/>
            <w:tcBorders>
              <w:left w:val="nil"/>
              <w:bottom w:val="single" w:sz="4" w:space="0" w:color="auto"/>
              <w:right w:val="single" w:sz="2" w:space="0" w:color="auto"/>
            </w:tcBorders>
            <w:shd w:val="clear" w:color="auto" w:fill="auto"/>
          </w:tcPr>
          <w:p w:rsidR="000E78EB" w:rsidRPr="00111CD4" w:rsidRDefault="000E78EB" w:rsidP="001E590E">
            <w:pPr>
              <w:pStyle w:val="Ledtext"/>
              <w:spacing w:after="120"/>
              <w:ind w:left="397" w:right="397"/>
              <w:rPr>
                <w:sz w:val="20"/>
                <w:szCs w:val="20"/>
                <w:lang w:val="en-GB"/>
              </w:rPr>
            </w:pPr>
          </w:p>
          <w:p w:rsidR="000E78EB" w:rsidRPr="00111CD4" w:rsidRDefault="000E78EB" w:rsidP="001E590E">
            <w:pPr>
              <w:pStyle w:val="Ledtext"/>
              <w:tabs>
                <w:tab w:val="left" w:pos="567"/>
              </w:tabs>
              <w:spacing w:after="120"/>
              <w:ind w:left="397" w:right="397"/>
              <w:rPr>
                <w:sz w:val="20"/>
                <w:szCs w:val="20"/>
                <w:lang w:val="en-GB"/>
              </w:rPr>
            </w:pPr>
          </w:p>
          <w:p w:rsidR="000E78EB" w:rsidRPr="00111CD4" w:rsidRDefault="000E78EB" w:rsidP="001E590E">
            <w:pPr>
              <w:pStyle w:val="Ledtext"/>
              <w:tabs>
                <w:tab w:val="left" w:pos="456"/>
                <w:tab w:val="left" w:pos="567"/>
              </w:tabs>
              <w:spacing w:after="120"/>
              <w:ind w:left="397" w:right="397"/>
              <w:rPr>
                <w:sz w:val="20"/>
                <w:szCs w:val="20"/>
                <w:lang w:val="ru-RU"/>
              </w:rPr>
            </w:pPr>
            <w:r w:rsidRPr="00111CD4">
              <w:rPr>
                <w:sz w:val="20"/>
                <w:szCs w:val="20"/>
                <w:lang w:val="en-GB"/>
              </w:rPr>
              <w:fldChar w:fldCharType="begin">
                <w:ffData>
                  <w:name w:val="Check9"/>
                  <w:enabled/>
                  <w:calcOnExit w:val="0"/>
                  <w:checkBox>
                    <w:sizeAuto/>
                    <w:default w:val="0"/>
                  </w:checkBox>
                </w:ffData>
              </w:fldChar>
            </w:r>
            <w:r w:rsidRPr="00111CD4">
              <w:rPr>
                <w:sz w:val="20"/>
                <w:szCs w:val="20"/>
                <w:lang w:val="ru-RU"/>
              </w:rPr>
              <w:instrText xml:space="preserve"> </w:instrText>
            </w:r>
            <w:r w:rsidRPr="00111CD4">
              <w:rPr>
                <w:sz w:val="20"/>
                <w:szCs w:val="20"/>
                <w:lang w:val="en-GB"/>
              </w:rPr>
              <w:instrText>FORMCHECKBOX</w:instrText>
            </w:r>
            <w:r w:rsidRPr="00111CD4">
              <w:rPr>
                <w:sz w:val="20"/>
                <w:szCs w:val="20"/>
                <w:lang w:val="ru-RU"/>
              </w:rPr>
              <w:instrText xml:space="preserve"> </w:instrText>
            </w:r>
            <w:r w:rsidR="00AF4554">
              <w:rPr>
                <w:sz w:val="20"/>
                <w:szCs w:val="20"/>
                <w:lang w:val="en-GB"/>
              </w:rPr>
            </w:r>
            <w:r w:rsidR="00AF4554">
              <w:rPr>
                <w:sz w:val="20"/>
                <w:szCs w:val="20"/>
                <w:lang w:val="en-GB"/>
              </w:rPr>
              <w:fldChar w:fldCharType="separate"/>
            </w:r>
            <w:r w:rsidRPr="00111CD4">
              <w:rPr>
                <w:sz w:val="20"/>
                <w:szCs w:val="20"/>
                <w:lang w:val="en-GB"/>
              </w:rPr>
              <w:fldChar w:fldCharType="end"/>
            </w:r>
            <w:r w:rsidRPr="00111CD4">
              <w:rPr>
                <w:sz w:val="20"/>
                <w:szCs w:val="20"/>
                <w:lang w:val="ru-RU"/>
              </w:rPr>
              <w:tab/>
            </w:r>
            <w:r w:rsidRPr="00111CD4">
              <w:rPr>
                <w:sz w:val="20"/>
                <w:szCs w:val="20"/>
                <w:lang w:val="bg-BG"/>
              </w:rPr>
              <w:t xml:space="preserve">ИВДМИ Приложение І Списък А / </w:t>
            </w:r>
            <w:r w:rsidRPr="00111CD4">
              <w:rPr>
                <w:sz w:val="20"/>
                <w:szCs w:val="20"/>
                <w:lang w:val="en-GB"/>
              </w:rPr>
              <w:t>IVD</w:t>
            </w:r>
            <w:r w:rsidRPr="00111CD4">
              <w:rPr>
                <w:sz w:val="20"/>
                <w:szCs w:val="20"/>
                <w:lang w:val="ru-RU"/>
              </w:rPr>
              <w:t xml:space="preserve"> </w:t>
            </w:r>
            <w:r w:rsidRPr="00111CD4">
              <w:rPr>
                <w:sz w:val="20"/>
                <w:szCs w:val="20"/>
                <w:lang w:val="en-GB"/>
              </w:rPr>
              <w:t>Annex</w:t>
            </w:r>
            <w:r w:rsidRPr="00111CD4">
              <w:rPr>
                <w:sz w:val="20"/>
                <w:szCs w:val="20"/>
                <w:lang w:val="ru-RU"/>
              </w:rPr>
              <w:t xml:space="preserve"> </w:t>
            </w:r>
            <w:r w:rsidRPr="00111CD4">
              <w:rPr>
                <w:sz w:val="20"/>
                <w:szCs w:val="20"/>
                <w:lang w:val="en-GB"/>
              </w:rPr>
              <w:t>II</w:t>
            </w:r>
            <w:r w:rsidRPr="00111CD4">
              <w:rPr>
                <w:sz w:val="20"/>
                <w:szCs w:val="20"/>
                <w:lang w:val="ru-RU"/>
              </w:rPr>
              <w:t xml:space="preserve"> </w:t>
            </w:r>
            <w:r w:rsidRPr="00111CD4">
              <w:rPr>
                <w:sz w:val="20"/>
                <w:szCs w:val="20"/>
                <w:lang w:val="en-GB"/>
              </w:rPr>
              <w:t>List</w:t>
            </w:r>
            <w:r w:rsidRPr="00111CD4">
              <w:rPr>
                <w:sz w:val="20"/>
                <w:szCs w:val="20"/>
                <w:lang w:val="ru-RU"/>
              </w:rPr>
              <w:t xml:space="preserve"> </w:t>
            </w:r>
            <w:r w:rsidRPr="00111CD4">
              <w:rPr>
                <w:sz w:val="20"/>
                <w:szCs w:val="20"/>
                <w:lang w:val="en-GB"/>
              </w:rPr>
              <w:t>A</w:t>
            </w:r>
          </w:p>
          <w:p w:rsidR="000E78EB" w:rsidRPr="00111CD4" w:rsidRDefault="000E78EB" w:rsidP="001E590E">
            <w:pPr>
              <w:pStyle w:val="Ledtext"/>
              <w:tabs>
                <w:tab w:val="left" w:pos="456"/>
                <w:tab w:val="left" w:pos="567"/>
              </w:tabs>
              <w:spacing w:after="120"/>
              <w:ind w:left="397" w:right="397"/>
              <w:rPr>
                <w:sz w:val="20"/>
                <w:szCs w:val="20"/>
                <w:lang w:val="ru-RU"/>
              </w:rPr>
            </w:pPr>
            <w:r w:rsidRPr="00111CD4">
              <w:rPr>
                <w:sz w:val="20"/>
                <w:szCs w:val="20"/>
                <w:lang w:val="en-GB"/>
              </w:rPr>
              <w:fldChar w:fldCharType="begin">
                <w:ffData>
                  <w:name w:val="Check9"/>
                  <w:enabled/>
                  <w:calcOnExit w:val="0"/>
                  <w:checkBox>
                    <w:sizeAuto/>
                    <w:default w:val="0"/>
                  </w:checkBox>
                </w:ffData>
              </w:fldChar>
            </w:r>
            <w:r w:rsidRPr="00111CD4">
              <w:rPr>
                <w:sz w:val="20"/>
                <w:szCs w:val="20"/>
                <w:lang w:val="ru-RU"/>
              </w:rPr>
              <w:instrText xml:space="preserve"> </w:instrText>
            </w:r>
            <w:r w:rsidRPr="00111CD4">
              <w:rPr>
                <w:sz w:val="20"/>
                <w:szCs w:val="20"/>
                <w:lang w:val="en-GB"/>
              </w:rPr>
              <w:instrText>FORMCHECKBOX</w:instrText>
            </w:r>
            <w:r w:rsidRPr="00111CD4">
              <w:rPr>
                <w:sz w:val="20"/>
                <w:szCs w:val="20"/>
                <w:lang w:val="ru-RU"/>
              </w:rPr>
              <w:instrText xml:space="preserve"> </w:instrText>
            </w:r>
            <w:r w:rsidR="00AF4554">
              <w:rPr>
                <w:sz w:val="20"/>
                <w:szCs w:val="20"/>
                <w:lang w:val="en-GB"/>
              </w:rPr>
            </w:r>
            <w:r w:rsidR="00AF4554">
              <w:rPr>
                <w:sz w:val="20"/>
                <w:szCs w:val="20"/>
                <w:lang w:val="en-GB"/>
              </w:rPr>
              <w:fldChar w:fldCharType="separate"/>
            </w:r>
            <w:r w:rsidRPr="00111CD4">
              <w:rPr>
                <w:sz w:val="20"/>
                <w:szCs w:val="20"/>
                <w:lang w:val="en-GB"/>
              </w:rPr>
              <w:fldChar w:fldCharType="end"/>
            </w:r>
            <w:r w:rsidRPr="00111CD4">
              <w:rPr>
                <w:sz w:val="20"/>
                <w:szCs w:val="20"/>
                <w:lang w:val="ru-RU"/>
              </w:rPr>
              <w:tab/>
            </w:r>
            <w:r w:rsidRPr="00111CD4">
              <w:rPr>
                <w:sz w:val="20"/>
                <w:szCs w:val="20"/>
                <w:lang w:val="bg-BG"/>
              </w:rPr>
              <w:t xml:space="preserve">ИВДМИ Приложение І Списък Б / </w:t>
            </w:r>
            <w:r w:rsidRPr="00111CD4">
              <w:rPr>
                <w:sz w:val="20"/>
                <w:szCs w:val="20"/>
                <w:lang w:val="en-GB"/>
              </w:rPr>
              <w:t>IVD</w:t>
            </w:r>
            <w:r w:rsidRPr="00111CD4">
              <w:rPr>
                <w:sz w:val="20"/>
                <w:szCs w:val="20"/>
                <w:lang w:val="ru-RU"/>
              </w:rPr>
              <w:t xml:space="preserve"> </w:t>
            </w:r>
            <w:r w:rsidRPr="00111CD4">
              <w:rPr>
                <w:sz w:val="20"/>
                <w:szCs w:val="20"/>
                <w:lang w:val="en-GB"/>
              </w:rPr>
              <w:t>Annex</w:t>
            </w:r>
            <w:r w:rsidRPr="00111CD4">
              <w:rPr>
                <w:sz w:val="20"/>
                <w:szCs w:val="20"/>
                <w:lang w:val="ru-RU"/>
              </w:rPr>
              <w:t xml:space="preserve"> </w:t>
            </w:r>
            <w:r w:rsidRPr="00111CD4">
              <w:rPr>
                <w:sz w:val="20"/>
                <w:szCs w:val="20"/>
                <w:lang w:val="en-GB"/>
              </w:rPr>
              <w:t>II</w:t>
            </w:r>
            <w:r w:rsidRPr="00111CD4">
              <w:rPr>
                <w:sz w:val="20"/>
                <w:szCs w:val="20"/>
                <w:lang w:val="ru-RU"/>
              </w:rPr>
              <w:t xml:space="preserve"> </w:t>
            </w:r>
            <w:r w:rsidRPr="00111CD4">
              <w:rPr>
                <w:sz w:val="20"/>
                <w:szCs w:val="20"/>
                <w:lang w:val="en-GB"/>
              </w:rPr>
              <w:t>List</w:t>
            </w:r>
            <w:r w:rsidRPr="00111CD4">
              <w:rPr>
                <w:sz w:val="20"/>
                <w:szCs w:val="20"/>
                <w:lang w:val="ru-RU"/>
              </w:rPr>
              <w:t xml:space="preserve"> </w:t>
            </w:r>
            <w:r w:rsidRPr="00111CD4">
              <w:rPr>
                <w:sz w:val="20"/>
                <w:szCs w:val="20"/>
                <w:lang w:val="en-GB"/>
              </w:rPr>
              <w:t>B</w:t>
            </w:r>
          </w:p>
          <w:p w:rsidR="000E78EB" w:rsidRPr="00111CD4" w:rsidRDefault="000E78EB" w:rsidP="001E590E">
            <w:pPr>
              <w:pStyle w:val="Ledtext"/>
              <w:tabs>
                <w:tab w:val="left" w:pos="456"/>
                <w:tab w:val="left" w:pos="567"/>
              </w:tabs>
              <w:spacing w:after="120"/>
              <w:ind w:left="397" w:right="397"/>
              <w:rPr>
                <w:sz w:val="20"/>
                <w:szCs w:val="20"/>
                <w:lang w:val="en-GB"/>
              </w:rPr>
            </w:pPr>
            <w:r w:rsidRPr="00111CD4">
              <w:rPr>
                <w:sz w:val="20"/>
                <w:szCs w:val="20"/>
                <w:lang w:val="en-GB"/>
              </w:rPr>
              <w:fldChar w:fldCharType="begin">
                <w:ffData>
                  <w:name w:val="Check9"/>
                  <w:enabled/>
                  <w:calcOnExit w:val="0"/>
                  <w:checkBox>
                    <w:sizeAuto/>
                    <w:default w:val="0"/>
                  </w:checkBox>
                </w:ffData>
              </w:fldChar>
            </w:r>
            <w:r w:rsidRPr="00111CD4">
              <w:rPr>
                <w:sz w:val="20"/>
                <w:szCs w:val="20"/>
                <w:lang w:val="en-GB"/>
              </w:rPr>
              <w:instrText xml:space="preserve"> FORMCHECKBOX </w:instrText>
            </w:r>
            <w:r w:rsidR="00AF4554">
              <w:rPr>
                <w:sz w:val="20"/>
                <w:szCs w:val="20"/>
                <w:lang w:val="en-GB"/>
              </w:rPr>
            </w:r>
            <w:r w:rsidR="00AF4554">
              <w:rPr>
                <w:sz w:val="20"/>
                <w:szCs w:val="20"/>
                <w:lang w:val="en-GB"/>
              </w:rPr>
              <w:fldChar w:fldCharType="separate"/>
            </w:r>
            <w:r w:rsidRPr="00111CD4">
              <w:rPr>
                <w:sz w:val="20"/>
                <w:szCs w:val="20"/>
                <w:lang w:val="en-GB"/>
              </w:rPr>
              <w:fldChar w:fldCharType="end"/>
            </w:r>
            <w:r w:rsidRPr="00111CD4">
              <w:rPr>
                <w:sz w:val="20"/>
                <w:szCs w:val="20"/>
                <w:lang w:val="en-GB"/>
              </w:rPr>
              <w:t xml:space="preserve"> </w:t>
            </w:r>
            <w:r w:rsidRPr="00111CD4">
              <w:rPr>
                <w:sz w:val="20"/>
                <w:szCs w:val="20"/>
                <w:lang w:val="en-GB"/>
              </w:rPr>
              <w:tab/>
            </w:r>
            <w:r w:rsidRPr="00111CD4">
              <w:rPr>
                <w:sz w:val="20"/>
                <w:szCs w:val="20"/>
                <w:lang w:val="bg-BG"/>
              </w:rPr>
              <w:t>ИВДМИ</w:t>
            </w:r>
            <w:r w:rsidRPr="00111CD4">
              <w:rPr>
                <w:sz w:val="20"/>
                <w:szCs w:val="20"/>
                <w:lang w:val="en-GB"/>
              </w:rPr>
              <w:t xml:space="preserve"> </w:t>
            </w:r>
            <w:r w:rsidRPr="00111CD4">
              <w:rPr>
                <w:sz w:val="20"/>
                <w:szCs w:val="20"/>
                <w:lang w:val="bg-BG"/>
              </w:rPr>
              <w:t xml:space="preserve"> за </w:t>
            </w:r>
            <w:proofErr w:type="spellStart"/>
            <w:r w:rsidRPr="00111CD4">
              <w:rPr>
                <w:sz w:val="20"/>
                <w:szCs w:val="20"/>
                <w:lang w:val="bg-BG"/>
              </w:rPr>
              <w:t>самотестуване</w:t>
            </w:r>
            <w:proofErr w:type="spellEnd"/>
            <w:r w:rsidRPr="00111CD4">
              <w:rPr>
                <w:sz w:val="20"/>
                <w:szCs w:val="20"/>
                <w:lang w:val="bg-BG"/>
              </w:rPr>
              <w:t xml:space="preserve"> / </w:t>
            </w:r>
            <w:r w:rsidRPr="00111CD4">
              <w:rPr>
                <w:sz w:val="20"/>
                <w:szCs w:val="20"/>
                <w:lang w:val="en-GB"/>
              </w:rPr>
              <w:t>IVD Devices for self-testing</w:t>
            </w:r>
          </w:p>
          <w:p w:rsidR="000E78EB" w:rsidRPr="00111CD4" w:rsidRDefault="000E78EB" w:rsidP="001E590E">
            <w:pPr>
              <w:pStyle w:val="Ledtext"/>
              <w:tabs>
                <w:tab w:val="left" w:pos="456"/>
                <w:tab w:val="left" w:pos="567"/>
              </w:tabs>
              <w:spacing w:after="120"/>
              <w:ind w:left="397" w:right="397"/>
              <w:rPr>
                <w:sz w:val="20"/>
                <w:szCs w:val="20"/>
                <w:lang w:val="en-GB"/>
              </w:rPr>
            </w:pPr>
            <w:r w:rsidRPr="00111CD4">
              <w:rPr>
                <w:sz w:val="20"/>
                <w:szCs w:val="20"/>
                <w:lang w:val="en-GB"/>
              </w:rPr>
              <w:fldChar w:fldCharType="begin">
                <w:ffData>
                  <w:name w:val="Check9"/>
                  <w:enabled/>
                  <w:calcOnExit w:val="0"/>
                  <w:checkBox>
                    <w:sizeAuto/>
                    <w:default w:val="0"/>
                  </w:checkBox>
                </w:ffData>
              </w:fldChar>
            </w:r>
            <w:r w:rsidRPr="00111CD4">
              <w:rPr>
                <w:sz w:val="20"/>
                <w:szCs w:val="20"/>
                <w:lang w:val="en-GB"/>
              </w:rPr>
              <w:instrText xml:space="preserve"> FORMCHECKBOX </w:instrText>
            </w:r>
            <w:r w:rsidR="00AF4554">
              <w:rPr>
                <w:sz w:val="20"/>
                <w:szCs w:val="20"/>
                <w:lang w:val="en-GB"/>
              </w:rPr>
            </w:r>
            <w:r w:rsidR="00AF4554">
              <w:rPr>
                <w:sz w:val="20"/>
                <w:szCs w:val="20"/>
                <w:lang w:val="en-GB"/>
              </w:rPr>
              <w:fldChar w:fldCharType="separate"/>
            </w:r>
            <w:r w:rsidRPr="00111CD4">
              <w:rPr>
                <w:sz w:val="20"/>
                <w:szCs w:val="20"/>
                <w:lang w:val="en-GB"/>
              </w:rPr>
              <w:fldChar w:fldCharType="end"/>
            </w:r>
            <w:r w:rsidRPr="00111CD4">
              <w:rPr>
                <w:sz w:val="20"/>
                <w:szCs w:val="20"/>
                <w:lang w:val="en-GB"/>
              </w:rPr>
              <w:t xml:space="preserve"> </w:t>
            </w:r>
            <w:r w:rsidRPr="00111CD4">
              <w:rPr>
                <w:sz w:val="20"/>
                <w:szCs w:val="20"/>
                <w:lang w:val="en-GB"/>
              </w:rPr>
              <w:tab/>
            </w:r>
            <w:r w:rsidRPr="00111CD4">
              <w:rPr>
                <w:sz w:val="20"/>
                <w:szCs w:val="20"/>
                <w:lang w:val="bg-BG"/>
              </w:rPr>
              <w:t>ИВДМИ</w:t>
            </w:r>
            <w:r w:rsidRPr="00111CD4">
              <w:rPr>
                <w:sz w:val="20"/>
                <w:szCs w:val="20"/>
                <w:lang w:val="en-GB"/>
              </w:rPr>
              <w:t xml:space="preserve"> </w:t>
            </w:r>
            <w:r w:rsidRPr="00111CD4">
              <w:rPr>
                <w:sz w:val="20"/>
                <w:szCs w:val="20"/>
                <w:lang w:val="bg-BG"/>
              </w:rPr>
              <w:t xml:space="preserve">Други / </w:t>
            </w:r>
            <w:r w:rsidRPr="00111CD4">
              <w:rPr>
                <w:sz w:val="20"/>
                <w:szCs w:val="20"/>
                <w:lang w:val="en-GB"/>
              </w:rPr>
              <w:t>IVD General</w:t>
            </w:r>
          </w:p>
        </w:tc>
      </w:tr>
      <w:tr w:rsidR="000E78EB" w:rsidRPr="00111CD4" w:rsidTr="006D71D9">
        <w:trPr>
          <w:trHeight w:val="340"/>
        </w:trPr>
        <w:tc>
          <w:tcPr>
            <w:tcW w:w="4644" w:type="dxa"/>
            <w:gridSpan w:val="2"/>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Номенклатурна система (за предпочитане </w:t>
            </w:r>
            <w:r w:rsidRPr="00111CD4">
              <w:rPr>
                <w:sz w:val="20"/>
                <w:szCs w:val="20"/>
              </w:rPr>
              <w:t>GMDN</w:t>
            </w:r>
            <w:r w:rsidRPr="00111CD4">
              <w:rPr>
                <w:sz w:val="20"/>
                <w:szCs w:val="20"/>
                <w:lang w:val="bg-BG"/>
              </w:rPr>
              <w:t xml:space="preserve">) </w:t>
            </w:r>
          </w:p>
          <w:p w:rsidR="000E78EB" w:rsidRPr="00111CD4" w:rsidRDefault="000E78EB" w:rsidP="001E590E">
            <w:pPr>
              <w:pStyle w:val="Ledtext"/>
              <w:ind w:left="397" w:right="397"/>
              <w:rPr>
                <w:sz w:val="20"/>
                <w:szCs w:val="20"/>
                <w:lang w:val="en-GB"/>
              </w:rPr>
            </w:pPr>
            <w:r w:rsidRPr="00111CD4">
              <w:rPr>
                <w:b/>
                <w:sz w:val="20"/>
                <w:szCs w:val="20"/>
                <w:lang w:val="en-GB"/>
              </w:rPr>
              <w:t>Nomenclature system (preferable GMDN</w:t>
            </w:r>
            <w:r w:rsidRPr="00111CD4">
              <w:rPr>
                <w:sz w:val="20"/>
                <w:szCs w:val="20"/>
                <w:lang w:val="en-GB"/>
              </w:rPr>
              <w:t xml:space="preserve">) </w:t>
            </w:r>
          </w:p>
        </w:tc>
        <w:tc>
          <w:tcPr>
            <w:tcW w:w="5107" w:type="dxa"/>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Номенклатурен код </w:t>
            </w:r>
          </w:p>
          <w:p w:rsidR="000E78EB" w:rsidRPr="00111CD4" w:rsidRDefault="000E78EB" w:rsidP="001E590E">
            <w:pPr>
              <w:pStyle w:val="Ledtext"/>
              <w:ind w:left="397" w:right="397"/>
              <w:rPr>
                <w:b/>
                <w:sz w:val="20"/>
                <w:szCs w:val="20"/>
                <w:lang w:val="en-GB"/>
              </w:rPr>
            </w:pPr>
            <w:proofErr w:type="spellStart"/>
            <w:r w:rsidRPr="00111CD4">
              <w:rPr>
                <w:b/>
                <w:sz w:val="20"/>
                <w:szCs w:val="20"/>
                <w:lang w:val="bg-BG"/>
              </w:rPr>
              <w:t>Nomenclature</w:t>
            </w:r>
            <w:proofErr w:type="spellEnd"/>
            <w:r w:rsidRPr="00111CD4">
              <w:rPr>
                <w:b/>
                <w:sz w:val="20"/>
                <w:szCs w:val="20"/>
                <w:lang w:val="bg-BG"/>
              </w:rPr>
              <w:t xml:space="preserve"> </w:t>
            </w:r>
            <w:proofErr w:type="spellStart"/>
            <w:r w:rsidRPr="00111CD4">
              <w:rPr>
                <w:b/>
                <w:sz w:val="20"/>
                <w:szCs w:val="20"/>
                <w:lang w:val="bg-BG"/>
              </w:rPr>
              <w:t>code</w:t>
            </w:r>
            <w:proofErr w:type="spellEnd"/>
          </w:p>
        </w:tc>
      </w:tr>
      <w:tr w:rsidR="000E78EB" w:rsidRPr="00111CD4" w:rsidTr="006D71D9">
        <w:trPr>
          <w:trHeight w:val="170"/>
        </w:trPr>
        <w:tc>
          <w:tcPr>
            <w:tcW w:w="9751" w:type="dxa"/>
            <w:gridSpan w:val="3"/>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Номенклатурен текст </w:t>
            </w:r>
          </w:p>
          <w:p w:rsidR="000E78EB" w:rsidRPr="00111CD4" w:rsidRDefault="000E78EB" w:rsidP="001E590E">
            <w:pPr>
              <w:pStyle w:val="Ledtext"/>
              <w:ind w:left="397" w:right="397"/>
              <w:rPr>
                <w:b/>
                <w:sz w:val="20"/>
                <w:szCs w:val="20"/>
                <w:lang w:val="en-GB"/>
              </w:rPr>
            </w:pPr>
            <w:r w:rsidRPr="00111CD4">
              <w:rPr>
                <w:b/>
                <w:sz w:val="20"/>
                <w:szCs w:val="20"/>
                <w:lang w:val="en-GB"/>
              </w:rPr>
              <w:t xml:space="preserve">Nomenclature text </w:t>
            </w:r>
          </w:p>
        </w:tc>
      </w:tr>
      <w:tr w:rsidR="000E78EB" w:rsidRPr="00111CD4" w:rsidTr="006D71D9">
        <w:trPr>
          <w:trHeight w:val="170"/>
        </w:trPr>
        <w:tc>
          <w:tcPr>
            <w:tcW w:w="9751" w:type="dxa"/>
            <w:gridSpan w:val="3"/>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Търговско име/търговска марка/марка </w:t>
            </w:r>
          </w:p>
          <w:p w:rsidR="000E78EB" w:rsidRPr="00111CD4" w:rsidRDefault="000E78EB" w:rsidP="001E590E">
            <w:pPr>
              <w:pStyle w:val="Ledtext"/>
              <w:ind w:left="397" w:right="397"/>
              <w:rPr>
                <w:b/>
                <w:sz w:val="20"/>
                <w:szCs w:val="20"/>
                <w:lang w:val="en-GB"/>
              </w:rPr>
            </w:pPr>
            <w:r w:rsidRPr="00111CD4">
              <w:rPr>
                <w:b/>
                <w:sz w:val="20"/>
                <w:szCs w:val="20"/>
                <w:lang w:val="en-GB"/>
              </w:rPr>
              <w:t>Commercial name/brand name/make</w:t>
            </w:r>
          </w:p>
        </w:tc>
      </w:tr>
      <w:tr w:rsidR="000E78EB" w:rsidRPr="00111CD4" w:rsidTr="006D71D9">
        <w:trPr>
          <w:trHeight w:val="340"/>
        </w:trPr>
        <w:tc>
          <w:tcPr>
            <w:tcW w:w="4644" w:type="dxa"/>
            <w:gridSpan w:val="2"/>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Номер на модела </w:t>
            </w:r>
          </w:p>
          <w:p w:rsidR="000E78EB" w:rsidRPr="00111CD4" w:rsidRDefault="000E78EB" w:rsidP="001E590E">
            <w:pPr>
              <w:pStyle w:val="Ledtext"/>
              <w:ind w:left="397" w:right="397"/>
              <w:rPr>
                <w:b/>
                <w:sz w:val="20"/>
                <w:szCs w:val="20"/>
                <w:lang w:val="bg-BG"/>
              </w:rPr>
            </w:pPr>
            <w:r w:rsidRPr="00111CD4">
              <w:rPr>
                <w:b/>
                <w:sz w:val="20"/>
                <w:szCs w:val="20"/>
              </w:rPr>
              <w:t>Model</w:t>
            </w:r>
            <w:r w:rsidRPr="00111CD4">
              <w:rPr>
                <w:b/>
                <w:sz w:val="20"/>
                <w:szCs w:val="20"/>
                <w:lang w:val="ru-RU"/>
              </w:rPr>
              <w:t xml:space="preserve"> </w:t>
            </w:r>
            <w:r w:rsidRPr="00111CD4">
              <w:rPr>
                <w:b/>
                <w:sz w:val="20"/>
                <w:szCs w:val="20"/>
              </w:rPr>
              <w:t>number</w:t>
            </w:r>
          </w:p>
        </w:tc>
        <w:tc>
          <w:tcPr>
            <w:tcW w:w="5107" w:type="dxa"/>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Каталожен номер  </w:t>
            </w:r>
          </w:p>
          <w:p w:rsidR="000E78EB" w:rsidRPr="00111CD4" w:rsidRDefault="000E78EB" w:rsidP="001E590E">
            <w:pPr>
              <w:pStyle w:val="Svar"/>
              <w:ind w:left="397" w:right="397"/>
              <w:rPr>
                <w:rFonts w:ascii="Arial" w:hAnsi="Arial" w:cs="Arial"/>
                <w:b/>
                <w:sz w:val="20"/>
                <w:szCs w:val="20"/>
              </w:rPr>
            </w:pPr>
            <w:r w:rsidRPr="00111CD4">
              <w:rPr>
                <w:rFonts w:ascii="Arial" w:hAnsi="Arial" w:cs="Arial"/>
                <w:b/>
                <w:sz w:val="20"/>
                <w:szCs w:val="20"/>
              </w:rPr>
              <w:t xml:space="preserve">Catalogue number </w:t>
            </w:r>
          </w:p>
        </w:tc>
      </w:tr>
      <w:tr w:rsidR="000E78EB" w:rsidRPr="00111CD4" w:rsidTr="006D71D9">
        <w:trPr>
          <w:trHeight w:val="340"/>
        </w:trPr>
        <w:tc>
          <w:tcPr>
            <w:tcW w:w="4644" w:type="dxa"/>
            <w:gridSpan w:val="2"/>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Сериен номер(а) (ако е приложимо)</w:t>
            </w:r>
          </w:p>
          <w:p w:rsidR="000E78EB" w:rsidRPr="00111CD4" w:rsidRDefault="000E78EB" w:rsidP="001E590E">
            <w:pPr>
              <w:pStyle w:val="Ledtext"/>
              <w:ind w:left="397" w:right="397"/>
              <w:rPr>
                <w:sz w:val="20"/>
                <w:szCs w:val="20"/>
                <w:lang w:val="en-US"/>
              </w:rPr>
            </w:pPr>
            <w:r w:rsidRPr="00111CD4">
              <w:rPr>
                <w:b/>
                <w:sz w:val="20"/>
                <w:szCs w:val="20"/>
                <w:lang w:val="en-GB"/>
              </w:rPr>
              <w:t>Serial number(s)</w:t>
            </w:r>
            <w:r w:rsidRPr="00111CD4">
              <w:rPr>
                <w:b/>
                <w:sz w:val="20"/>
                <w:szCs w:val="20"/>
                <w:lang w:val="bg-BG"/>
              </w:rPr>
              <w:t xml:space="preserve"> </w:t>
            </w:r>
            <w:r w:rsidRPr="00111CD4">
              <w:rPr>
                <w:b/>
                <w:sz w:val="20"/>
                <w:szCs w:val="20"/>
                <w:lang w:val="en-US"/>
              </w:rPr>
              <w:t>(If applicable</w:t>
            </w:r>
            <w:r w:rsidRPr="00111CD4">
              <w:rPr>
                <w:sz w:val="20"/>
                <w:szCs w:val="20"/>
                <w:lang w:val="en-US"/>
              </w:rPr>
              <w:t>)</w:t>
            </w:r>
          </w:p>
        </w:tc>
        <w:tc>
          <w:tcPr>
            <w:tcW w:w="5107" w:type="dxa"/>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Лот/партиден номер(а) (ако е приложимо)</w:t>
            </w:r>
          </w:p>
          <w:p w:rsidR="000E78EB" w:rsidRPr="00111CD4" w:rsidRDefault="000E78EB" w:rsidP="001E590E">
            <w:pPr>
              <w:pStyle w:val="Ledtext"/>
              <w:ind w:left="397" w:right="397"/>
              <w:rPr>
                <w:sz w:val="20"/>
                <w:szCs w:val="20"/>
                <w:lang w:val="bg-BG"/>
              </w:rPr>
            </w:pPr>
            <w:r w:rsidRPr="00111CD4">
              <w:rPr>
                <w:b/>
                <w:sz w:val="20"/>
                <w:szCs w:val="20"/>
                <w:lang w:val="en-GB"/>
              </w:rPr>
              <w:t xml:space="preserve">Lot/batch number(s) </w:t>
            </w:r>
            <w:r w:rsidRPr="00111CD4">
              <w:rPr>
                <w:b/>
                <w:sz w:val="20"/>
                <w:szCs w:val="20"/>
                <w:lang w:val="en-US"/>
              </w:rPr>
              <w:t>(If applicable</w:t>
            </w:r>
            <w:r w:rsidRPr="00111CD4">
              <w:rPr>
                <w:sz w:val="20"/>
                <w:szCs w:val="20"/>
                <w:lang w:val="en-US"/>
              </w:rPr>
              <w:t>)</w:t>
            </w:r>
          </w:p>
        </w:tc>
      </w:tr>
      <w:tr w:rsidR="000E78EB" w:rsidRPr="00111CD4" w:rsidTr="006D71D9">
        <w:trPr>
          <w:trHeight w:val="170"/>
        </w:trPr>
        <w:tc>
          <w:tcPr>
            <w:tcW w:w="9751" w:type="dxa"/>
            <w:gridSpan w:val="3"/>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Номер на софтуерната версия (ако е приложимо ) </w:t>
            </w:r>
          </w:p>
          <w:p w:rsidR="000E78EB" w:rsidRPr="00111CD4" w:rsidRDefault="000E78EB" w:rsidP="001E590E">
            <w:pPr>
              <w:pStyle w:val="Ledtext"/>
              <w:ind w:left="397" w:right="397"/>
              <w:rPr>
                <w:sz w:val="20"/>
                <w:szCs w:val="20"/>
                <w:lang w:val="en-GB"/>
              </w:rPr>
            </w:pPr>
            <w:r w:rsidRPr="00111CD4">
              <w:rPr>
                <w:b/>
                <w:sz w:val="20"/>
                <w:szCs w:val="20"/>
                <w:lang w:val="en-GB"/>
              </w:rPr>
              <w:t>Software version number (if applicable</w:t>
            </w:r>
            <w:r w:rsidRPr="00111CD4">
              <w:rPr>
                <w:sz w:val="20"/>
                <w:szCs w:val="20"/>
                <w:lang w:val="en-GB"/>
              </w:rPr>
              <w:t>)</w:t>
            </w:r>
          </w:p>
        </w:tc>
      </w:tr>
      <w:tr w:rsidR="000E78EB" w:rsidRPr="00111CD4" w:rsidTr="006D71D9">
        <w:trPr>
          <w:trHeight w:val="170"/>
        </w:trPr>
        <w:tc>
          <w:tcPr>
            <w:tcW w:w="4644" w:type="dxa"/>
            <w:gridSpan w:val="2"/>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Дата на производство </w:t>
            </w:r>
          </w:p>
          <w:p w:rsidR="000E78EB" w:rsidRPr="00111CD4" w:rsidRDefault="000E78EB" w:rsidP="001E590E">
            <w:pPr>
              <w:pStyle w:val="Ledtext"/>
              <w:ind w:left="397" w:right="397"/>
              <w:rPr>
                <w:b/>
                <w:sz w:val="20"/>
                <w:szCs w:val="20"/>
                <w:lang w:val="ru-RU"/>
              </w:rPr>
            </w:pPr>
            <w:r w:rsidRPr="00111CD4">
              <w:rPr>
                <w:b/>
                <w:sz w:val="20"/>
                <w:szCs w:val="20"/>
              </w:rPr>
              <w:t>Device</w:t>
            </w:r>
            <w:r w:rsidRPr="00111CD4">
              <w:rPr>
                <w:b/>
                <w:sz w:val="20"/>
                <w:szCs w:val="20"/>
                <w:lang w:val="ru-RU"/>
              </w:rPr>
              <w:t xml:space="preserve"> </w:t>
            </w:r>
            <w:r w:rsidRPr="00111CD4">
              <w:rPr>
                <w:b/>
                <w:sz w:val="20"/>
                <w:szCs w:val="20"/>
              </w:rPr>
              <w:t>Mfr</w:t>
            </w:r>
            <w:r w:rsidRPr="00111CD4">
              <w:rPr>
                <w:b/>
                <w:sz w:val="20"/>
                <w:szCs w:val="20"/>
                <w:lang w:val="ru-RU"/>
              </w:rPr>
              <w:t xml:space="preserve"> </w:t>
            </w:r>
            <w:r w:rsidRPr="00111CD4">
              <w:rPr>
                <w:b/>
                <w:sz w:val="20"/>
                <w:szCs w:val="20"/>
              </w:rPr>
              <w:t>date</w:t>
            </w:r>
          </w:p>
        </w:tc>
        <w:tc>
          <w:tcPr>
            <w:tcW w:w="5107" w:type="dxa"/>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Дата на изтичане на срока на годност </w:t>
            </w:r>
          </w:p>
          <w:p w:rsidR="000E78EB" w:rsidRPr="00111CD4" w:rsidRDefault="000E78EB" w:rsidP="001E590E">
            <w:pPr>
              <w:pStyle w:val="Ledtext"/>
              <w:ind w:left="397" w:right="397"/>
              <w:rPr>
                <w:b/>
                <w:sz w:val="20"/>
                <w:szCs w:val="20"/>
                <w:lang w:val="en-GB"/>
              </w:rPr>
            </w:pPr>
            <w:r w:rsidRPr="00111CD4">
              <w:rPr>
                <w:b/>
                <w:sz w:val="20"/>
                <w:szCs w:val="20"/>
                <w:lang w:val="en-GB"/>
              </w:rPr>
              <w:t>Expiry date</w:t>
            </w:r>
          </w:p>
        </w:tc>
      </w:tr>
      <w:tr w:rsidR="000E78EB" w:rsidRPr="00111CD4" w:rsidTr="006D71D9">
        <w:trPr>
          <w:trHeight w:val="170"/>
        </w:trPr>
        <w:tc>
          <w:tcPr>
            <w:tcW w:w="4644" w:type="dxa"/>
            <w:gridSpan w:val="2"/>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Дата на имплантиране (само за </w:t>
            </w:r>
            <w:proofErr w:type="spellStart"/>
            <w:r w:rsidRPr="00111CD4">
              <w:rPr>
                <w:sz w:val="20"/>
                <w:szCs w:val="20"/>
                <w:lang w:val="bg-BG"/>
              </w:rPr>
              <w:t>импланти</w:t>
            </w:r>
            <w:proofErr w:type="spellEnd"/>
            <w:r w:rsidRPr="00111CD4">
              <w:rPr>
                <w:sz w:val="20"/>
                <w:szCs w:val="20"/>
                <w:lang w:val="bg-BG"/>
              </w:rPr>
              <w:t xml:space="preserve">)  </w:t>
            </w:r>
          </w:p>
          <w:p w:rsidR="000E78EB" w:rsidRPr="00111CD4" w:rsidRDefault="000E78EB" w:rsidP="001E590E">
            <w:pPr>
              <w:pStyle w:val="Ledtext"/>
              <w:ind w:left="397" w:right="397"/>
              <w:rPr>
                <w:sz w:val="20"/>
                <w:szCs w:val="20"/>
                <w:lang w:val="en-GB"/>
              </w:rPr>
            </w:pPr>
            <w:r w:rsidRPr="00111CD4">
              <w:rPr>
                <w:b/>
                <w:sz w:val="20"/>
                <w:szCs w:val="20"/>
                <w:lang w:val="en-GB"/>
              </w:rPr>
              <w:t>Implant date (For implants only</w:t>
            </w:r>
            <w:r w:rsidRPr="00111CD4">
              <w:rPr>
                <w:sz w:val="20"/>
                <w:szCs w:val="20"/>
                <w:lang w:val="en-GB"/>
              </w:rPr>
              <w:t>)</w:t>
            </w:r>
          </w:p>
        </w:tc>
        <w:tc>
          <w:tcPr>
            <w:tcW w:w="5107" w:type="dxa"/>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Дата на </w:t>
            </w:r>
            <w:proofErr w:type="spellStart"/>
            <w:r w:rsidRPr="00111CD4">
              <w:rPr>
                <w:sz w:val="20"/>
                <w:szCs w:val="20"/>
                <w:lang w:val="bg-BG"/>
              </w:rPr>
              <w:t>експлантиране</w:t>
            </w:r>
            <w:proofErr w:type="spellEnd"/>
            <w:r w:rsidRPr="00111CD4">
              <w:rPr>
                <w:sz w:val="20"/>
                <w:szCs w:val="20"/>
                <w:lang w:val="bg-BG"/>
              </w:rPr>
              <w:t xml:space="preserve"> (само за </w:t>
            </w:r>
            <w:proofErr w:type="spellStart"/>
            <w:r w:rsidRPr="00111CD4">
              <w:rPr>
                <w:sz w:val="20"/>
                <w:szCs w:val="20"/>
                <w:lang w:val="bg-BG"/>
              </w:rPr>
              <w:t>импланти</w:t>
            </w:r>
            <w:proofErr w:type="spellEnd"/>
            <w:r w:rsidRPr="00111CD4">
              <w:rPr>
                <w:sz w:val="20"/>
                <w:szCs w:val="20"/>
                <w:lang w:val="bg-BG"/>
              </w:rPr>
              <w:t xml:space="preserve">) </w:t>
            </w:r>
          </w:p>
          <w:p w:rsidR="000E78EB" w:rsidRPr="00111CD4" w:rsidRDefault="000E78EB" w:rsidP="001E590E">
            <w:pPr>
              <w:pStyle w:val="Ledtext"/>
              <w:ind w:left="397" w:right="397"/>
              <w:rPr>
                <w:sz w:val="20"/>
                <w:szCs w:val="20"/>
                <w:lang w:val="en-GB"/>
              </w:rPr>
            </w:pPr>
            <w:r w:rsidRPr="00111CD4">
              <w:rPr>
                <w:b/>
                <w:sz w:val="20"/>
                <w:szCs w:val="20"/>
                <w:lang w:val="en-GB"/>
              </w:rPr>
              <w:t>Explant date (For implants only</w:t>
            </w:r>
            <w:r w:rsidRPr="00111CD4">
              <w:rPr>
                <w:sz w:val="20"/>
                <w:szCs w:val="20"/>
                <w:lang w:val="en-GB"/>
              </w:rPr>
              <w:t>)</w:t>
            </w:r>
          </w:p>
        </w:tc>
      </w:tr>
      <w:tr w:rsidR="000E78EB" w:rsidRPr="00111CD4" w:rsidTr="006D71D9">
        <w:trPr>
          <w:trHeight w:val="170"/>
        </w:trPr>
        <w:tc>
          <w:tcPr>
            <w:tcW w:w="9751" w:type="dxa"/>
            <w:gridSpan w:val="3"/>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Продължителност на имплантирането </w:t>
            </w:r>
            <w:r w:rsidRPr="00111CD4">
              <w:rPr>
                <w:sz w:val="20"/>
                <w:szCs w:val="20"/>
                <w:lang w:val="ru-RU"/>
              </w:rPr>
              <w:t>(</w:t>
            </w:r>
            <w:r w:rsidRPr="00111CD4">
              <w:rPr>
                <w:sz w:val="20"/>
                <w:szCs w:val="20"/>
                <w:lang w:val="bg-BG"/>
              </w:rPr>
              <w:t xml:space="preserve">Само за </w:t>
            </w:r>
            <w:proofErr w:type="spellStart"/>
            <w:r w:rsidRPr="00111CD4">
              <w:rPr>
                <w:sz w:val="20"/>
                <w:szCs w:val="20"/>
                <w:lang w:val="bg-BG"/>
              </w:rPr>
              <w:t>импланти</w:t>
            </w:r>
            <w:proofErr w:type="spellEnd"/>
            <w:r w:rsidRPr="00111CD4">
              <w:rPr>
                <w:sz w:val="20"/>
                <w:szCs w:val="20"/>
                <w:lang w:val="bg-BG"/>
              </w:rPr>
              <w:t xml:space="preserve">. Попълва се, когато не са известни точните дати на имплантиране и </w:t>
            </w:r>
            <w:proofErr w:type="spellStart"/>
            <w:r w:rsidRPr="00111CD4">
              <w:rPr>
                <w:sz w:val="20"/>
                <w:szCs w:val="20"/>
                <w:lang w:val="bg-BG"/>
              </w:rPr>
              <w:t>експлантиране</w:t>
            </w:r>
            <w:proofErr w:type="spellEnd"/>
            <w:r w:rsidRPr="00111CD4">
              <w:rPr>
                <w:sz w:val="20"/>
                <w:szCs w:val="20"/>
                <w:lang w:val="bg-BG"/>
              </w:rPr>
              <w:t xml:space="preserve">) </w:t>
            </w:r>
          </w:p>
          <w:p w:rsidR="000E78EB" w:rsidRPr="00111CD4" w:rsidRDefault="000E78EB" w:rsidP="001E590E">
            <w:pPr>
              <w:pStyle w:val="Ledtext"/>
              <w:ind w:left="397" w:right="397"/>
              <w:rPr>
                <w:sz w:val="20"/>
                <w:szCs w:val="20"/>
                <w:lang w:val="en-GB"/>
              </w:rPr>
            </w:pPr>
            <w:r w:rsidRPr="00111CD4">
              <w:rPr>
                <w:b/>
                <w:sz w:val="20"/>
                <w:szCs w:val="20"/>
                <w:lang w:val="en-GB"/>
              </w:rPr>
              <w:t>Duration</w:t>
            </w:r>
            <w:r w:rsidRPr="00111CD4">
              <w:rPr>
                <w:b/>
                <w:sz w:val="20"/>
                <w:szCs w:val="20"/>
                <w:lang w:val="bg-BG"/>
              </w:rPr>
              <w:t xml:space="preserve"> </w:t>
            </w:r>
            <w:r w:rsidRPr="00111CD4">
              <w:rPr>
                <w:b/>
                <w:sz w:val="20"/>
                <w:szCs w:val="20"/>
                <w:lang w:val="en-GB"/>
              </w:rPr>
              <w:t>of</w:t>
            </w:r>
            <w:r w:rsidRPr="00111CD4">
              <w:rPr>
                <w:b/>
                <w:sz w:val="20"/>
                <w:szCs w:val="20"/>
                <w:lang w:val="bg-BG"/>
              </w:rPr>
              <w:t xml:space="preserve"> </w:t>
            </w:r>
            <w:r w:rsidRPr="00111CD4">
              <w:rPr>
                <w:b/>
                <w:sz w:val="20"/>
                <w:szCs w:val="20"/>
                <w:lang w:val="en-GB"/>
              </w:rPr>
              <w:t>implantation</w:t>
            </w:r>
            <w:r w:rsidRPr="00111CD4">
              <w:rPr>
                <w:b/>
                <w:sz w:val="20"/>
                <w:szCs w:val="20"/>
                <w:lang w:val="bg-BG"/>
              </w:rPr>
              <w:t xml:space="preserve"> (</w:t>
            </w:r>
            <w:r w:rsidRPr="00111CD4">
              <w:rPr>
                <w:b/>
                <w:sz w:val="20"/>
                <w:szCs w:val="20"/>
                <w:lang w:val="en-GB"/>
              </w:rPr>
              <w:t>For</w:t>
            </w:r>
            <w:r w:rsidRPr="00111CD4">
              <w:rPr>
                <w:b/>
                <w:sz w:val="20"/>
                <w:szCs w:val="20"/>
                <w:lang w:val="bg-BG"/>
              </w:rPr>
              <w:t xml:space="preserve"> </w:t>
            </w:r>
            <w:r w:rsidRPr="00111CD4">
              <w:rPr>
                <w:b/>
                <w:sz w:val="20"/>
                <w:szCs w:val="20"/>
                <w:lang w:val="en-GB"/>
              </w:rPr>
              <w:t>implants</w:t>
            </w:r>
            <w:r w:rsidRPr="00111CD4">
              <w:rPr>
                <w:b/>
                <w:sz w:val="20"/>
                <w:szCs w:val="20"/>
                <w:lang w:val="bg-BG"/>
              </w:rPr>
              <w:t xml:space="preserve"> </w:t>
            </w:r>
            <w:r w:rsidRPr="00111CD4">
              <w:rPr>
                <w:b/>
                <w:sz w:val="20"/>
                <w:szCs w:val="20"/>
                <w:lang w:val="en-GB"/>
              </w:rPr>
              <w:t>only</w:t>
            </w:r>
            <w:r w:rsidRPr="00111CD4">
              <w:rPr>
                <w:b/>
                <w:sz w:val="20"/>
                <w:szCs w:val="20"/>
                <w:lang w:val="bg-BG"/>
              </w:rPr>
              <w:t xml:space="preserve">. </w:t>
            </w:r>
            <w:r w:rsidRPr="00111CD4">
              <w:rPr>
                <w:b/>
                <w:sz w:val="20"/>
                <w:szCs w:val="20"/>
                <w:lang w:val="en-GB"/>
              </w:rPr>
              <w:t>To be filled if the exact implant and explant dates are unknown</w:t>
            </w:r>
            <w:r w:rsidRPr="00111CD4">
              <w:rPr>
                <w:sz w:val="20"/>
                <w:szCs w:val="20"/>
                <w:lang w:val="en-GB"/>
              </w:rPr>
              <w:t>)</w:t>
            </w:r>
          </w:p>
        </w:tc>
      </w:tr>
      <w:tr w:rsidR="000E78EB" w:rsidRPr="00111CD4" w:rsidTr="006D71D9">
        <w:trPr>
          <w:trHeight w:val="170"/>
        </w:trPr>
        <w:tc>
          <w:tcPr>
            <w:tcW w:w="9751" w:type="dxa"/>
            <w:gridSpan w:val="3"/>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Принадлежности/свързани изделия (ако е приложимо) </w:t>
            </w:r>
          </w:p>
          <w:p w:rsidR="000E78EB" w:rsidRPr="00111CD4" w:rsidRDefault="000E78EB" w:rsidP="001E590E">
            <w:pPr>
              <w:pStyle w:val="Ledtext"/>
              <w:ind w:left="397" w:right="397"/>
              <w:rPr>
                <w:sz w:val="20"/>
                <w:szCs w:val="20"/>
                <w:lang w:val="en-GB"/>
              </w:rPr>
            </w:pPr>
            <w:r w:rsidRPr="00111CD4">
              <w:rPr>
                <w:b/>
                <w:sz w:val="20"/>
                <w:szCs w:val="20"/>
                <w:lang w:val="en-GB"/>
              </w:rPr>
              <w:t>Accessories/associated device (if applicable</w:t>
            </w:r>
            <w:r w:rsidRPr="00111CD4">
              <w:rPr>
                <w:sz w:val="20"/>
                <w:szCs w:val="20"/>
                <w:lang w:val="en-GB"/>
              </w:rPr>
              <w:t>)</w:t>
            </w:r>
          </w:p>
        </w:tc>
      </w:tr>
      <w:tr w:rsidR="000E78EB" w:rsidRPr="00111CD4" w:rsidTr="006D71D9">
        <w:trPr>
          <w:trHeight w:val="170"/>
        </w:trPr>
        <w:tc>
          <w:tcPr>
            <w:tcW w:w="9751" w:type="dxa"/>
            <w:gridSpan w:val="3"/>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keepNext/>
              <w:ind w:left="397" w:right="397"/>
              <w:rPr>
                <w:sz w:val="20"/>
                <w:szCs w:val="20"/>
                <w:lang w:val="bg-BG"/>
              </w:rPr>
            </w:pPr>
            <w:r w:rsidRPr="00111CD4">
              <w:rPr>
                <w:sz w:val="20"/>
                <w:szCs w:val="20"/>
                <w:lang w:val="bg-BG"/>
              </w:rPr>
              <w:t xml:space="preserve">Идентификационен номер на </w:t>
            </w:r>
            <w:proofErr w:type="spellStart"/>
            <w:r w:rsidRPr="00111CD4">
              <w:rPr>
                <w:sz w:val="20"/>
                <w:szCs w:val="20"/>
                <w:lang w:val="bg-BG"/>
              </w:rPr>
              <w:t>Нотифицирания</w:t>
            </w:r>
            <w:proofErr w:type="spellEnd"/>
            <w:r w:rsidRPr="00111CD4">
              <w:rPr>
                <w:sz w:val="20"/>
                <w:szCs w:val="20"/>
                <w:lang w:val="bg-BG"/>
              </w:rPr>
              <w:t xml:space="preserve"> орган (НО) </w:t>
            </w:r>
          </w:p>
          <w:p w:rsidR="000E78EB" w:rsidRPr="00111CD4" w:rsidRDefault="000E78EB" w:rsidP="001E590E">
            <w:pPr>
              <w:pStyle w:val="Ledtext"/>
              <w:keepNext/>
              <w:ind w:left="397" w:right="397"/>
              <w:rPr>
                <w:b/>
                <w:sz w:val="20"/>
                <w:szCs w:val="20"/>
                <w:lang w:val="ru-RU"/>
              </w:rPr>
            </w:pPr>
            <w:r w:rsidRPr="00111CD4">
              <w:rPr>
                <w:b/>
                <w:sz w:val="20"/>
                <w:szCs w:val="20"/>
              </w:rPr>
              <w:t>Notified</w:t>
            </w:r>
            <w:r w:rsidRPr="00111CD4">
              <w:rPr>
                <w:b/>
                <w:sz w:val="20"/>
                <w:szCs w:val="20"/>
                <w:lang w:val="ru-RU"/>
              </w:rPr>
              <w:t xml:space="preserve"> </w:t>
            </w:r>
            <w:r w:rsidRPr="00111CD4">
              <w:rPr>
                <w:b/>
                <w:sz w:val="20"/>
                <w:szCs w:val="20"/>
              </w:rPr>
              <w:t>body</w:t>
            </w:r>
            <w:r w:rsidRPr="00111CD4">
              <w:rPr>
                <w:b/>
                <w:sz w:val="20"/>
                <w:szCs w:val="20"/>
                <w:lang w:val="ru-RU"/>
              </w:rPr>
              <w:t xml:space="preserve"> (</w:t>
            </w:r>
            <w:r w:rsidRPr="00111CD4">
              <w:rPr>
                <w:b/>
                <w:sz w:val="20"/>
                <w:szCs w:val="20"/>
              </w:rPr>
              <w:t>NB</w:t>
            </w:r>
            <w:r w:rsidRPr="00111CD4">
              <w:rPr>
                <w:b/>
                <w:sz w:val="20"/>
                <w:szCs w:val="20"/>
                <w:lang w:val="ru-RU"/>
              </w:rPr>
              <w:t xml:space="preserve">) </w:t>
            </w:r>
            <w:r w:rsidRPr="00111CD4">
              <w:rPr>
                <w:b/>
                <w:sz w:val="20"/>
                <w:szCs w:val="20"/>
              </w:rPr>
              <w:t>ID</w:t>
            </w:r>
            <w:r w:rsidRPr="00111CD4">
              <w:rPr>
                <w:b/>
                <w:sz w:val="20"/>
                <w:szCs w:val="20"/>
                <w:lang w:val="ru-RU"/>
              </w:rPr>
              <w:t xml:space="preserve">- </w:t>
            </w:r>
            <w:r w:rsidRPr="00111CD4">
              <w:rPr>
                <w:b/>
                <w:sz w:val="20"/>
                <w:szCs w:val="20"/>
              </w:rPr>
              <w:t>number</w:t>
            </w:r>
          </w:p>
        </w:tc>
      </w:tr>
    </w:tbl>
    <w:p w:rsidR="000E78EB" w:rsidRPr="00111CD4" w:rsidRDefault="000E78EB" w:rsidP="001E590E">
      <w:pPr>
        <w:spacing w:line="240" w:lineRule="auto"/>
        <w:ind w:left="397" w:right="397"/>
        <w:rPr>
          <w:sz w:val="20"/>
          <w:szCs w:val="20"/>
          <w:lang w:val="ru-RU"/>
        </w:rPr>
      </w:pPr>
    </w:p>
    <w:tbl>
      <w:tblPr>
        <w:tblW w:w="9751" w:type="dxa"/>
        <w:tblInd w:w="-72" w:type="dxa"/>
        <w:tblLayout w:type="fixed"/>
        <w:tblCellMar>
          <w:left w:w="40" w:type="dxa"/>
          <w:right w:w="40" w:type="dxa"/>
        </w:tblCellMar>
        <w:tblLook w:val="0000" w:firstRow="0" w:lastRow="0" w:firstColumn="0" w:lastColumn="0" w:noHBand="0" w:noVBand="0"/>
      </w:tblPr>
      <w:tblGrid>
        <w:gridCol w:w="4644"/>
        <w:gridCol w:w="5107"/>
      </w:tblGrid>
      <w:tr w:rsidR="000E78EB" w:rsidRPr="00111CD4" w:rsidTr="006D71D9">
        <w:trPr>
          <w:trHeight w:val="170"/>
        </w:trPr>
        <w:tc>
          <w:tcPr>
            <w:tcW w:w="9751" w:type="dxa"/>
            <w:gridSpan w:val="2"/>
            <w:tcBorders>
              <w:top w:val="single" w:sz="2" w:space="0" w:color="auto"/>
              <w:left w:val="single" w:sz="2" w:space="0" w:color="auto"/>
              <w:bottom w:val="single" w:sz="4" w:space="0" w:color="auto"/>
              <w:right w:val="single" w:sz="2" w:space="0" w:color="auto"/>
            </w:tcBorders>
            <w:shd w:val="clear" w:color="auto" w:fill="E6E6E6"/>
          </w:tcPr>
          <w:p w:rsidR="000E78EB" w:rsidRPr="00111CD4" w:rsidRDefault="000E78EB" w:rsidP="001E590E">
            <w:pPr>
              <w:pStyle w:val="Rubriktabell"/>
              <w:keepNext/>
              <w:ind w:left="397" w:right="397"/>
              <w:rPr>
                <w:sz w:val="20"/>
                <w:szCs w:val="20"/>
                <w:lang w:val="bg-BG"/>
              </w:rPr>
            </w:pPr>
            <w:r w:rsidRPr="00111CD4">
              <w:rPr>
                <w:sz w:val="20"/>
                <w:szCs w:val="20"/>
                <w:lang w:val="ru-RU"/>
              </w:rPr>
              <w:t xml:space="preserve">7 </w:t>
            </w:r>
            <w:r w:rsidRPr="00111CD4">
              <w:rPr>
                <w:sz w:val="20"/>
                <w:szCs w:val="20"/>
                <w:lang w:val="bg-BG"/>
              </w:rPr>
              <w:t xml:space="preserve">Информация за инцидента </w:t>
            </w:r>
          </w:p>
          <w:p w:rsidR="000E78EB" w:rsidRPr="00111CD4" w:rsidRDefault="000E78EB" w:rsidP="001E590E">
            <w:pPr>
              <w:pStyle w:val="Rubriktabell"/>
              <w:keepNext/>
              <w:ind w:left="397" w:right="397" w:firstLine="214"/>
              <w:rPr>
                <w:sz w:val="20"/>
                <w:szCs w:val="20"/>
                <w:lang w:val="ru-RU"/>
              </w:rPr>
            </w:pPr>
            <w:r w:rsidRPr="00111CD4">
              <w:rPr>
                <w:sz w:val="20"/>
                <w:szCs w:val="20"/>
                <w:lang w:val="en-GB"/>
              </w:rPr>
              <w:t>Incident</w:t>
            </w:r>
            <w:r w:rsidRPr="00111CD4">
              <w:rPr>
                <w:sz w:val="20"/>
                <w:szCs w:val="20"/>
                <w:lang w:val="ru-RU"/>
              </w:rPr>
              <w:t xml:space="preserve"> </w:t>
            </w:r>
            <w:r w:rsidRPr="00111CD4">
              <w:rPr>
                <w:sz w:val="20"/>
                <w:szCs w:val="20"/>
                <w:lang w:val="en-GB"/>
              </w:rPr>
              <w:t>Information</w:t>
            </w:r>
          </w:p>
        </w:tc>
      </w:tr>
      <w:tr w:rsidR="000E78EB" w:rsidRPr="00111CD4" w:rsidTr="006D71D9">
        <w:trPr>
          <w:trHeight w:val="170"/>
        </w:trPr>
        <w:tc>
          <w:tcPr>
            <w:tcW w:w="9751" w:type="dxa"/>
            <w:gridSpan w:val="2"/>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Дата на инцидента  </w:t>
            </w:r>
          </w:p>
          <w:p w:rsidR="000E78EB" w:rsidRPr="00111CD4" w:rsidRDefault="000E78EB" w:rsidP="001E590E">
            <w:pPr>
              <w:pStyle w:val="Ledtext"/>
              <w:ind w:left="397" w:right="397"/>
              <w:rPr>
                <w:b/>
                <w:sz w:val="20"/>
                <w:szCs w:val="20"/>
                <w:lang w:val="en-GB"/>
              </w:rPr>
            </w:pPr>
            <w:r w:rsidRPr="00111CD4">
              <w:rPr>
                <w:b/>
                <w:sz w:val="20"/>
                <w:szCs w:val="20"/>
                <w:lang w:val="en-GB"/>
              </w:rPr>
              <w:t>Date of incident occurred</w:t>
            </w:r>
          </w:p>
        </w:tc>
      </w:tr>
      <w:tr w:rsidR="000E78EB" w:rsidRPr="00111CD4" w:rsidTr="006D71D9">
        <w:trPr>
          <w:trHeight w:val="170"/>
        </w:trPr>
        <w:tc>
          <w:tcPr>
            <w:tcW w:w="9751" w:type="dxa"/>
            <w:gridSpan w:val="2"/>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Кратко описание на инцидента  </w:t>
            </w:r>
          </w:p>
          <w:p w:rsidR="000E78EB" w:rsidRPr="00111CD4" w:rsidRDefault="000E78EB" w:rsidP="001E590E">
            <w:pPr>
              <w:pStyle w:val="Ledtext"/>
              <w:ind w:left="397" w:right="397"/>
              <w:rPr>
                <w:b/>
                <w:sz w:val="20"/>
                <w:szCs w:val="20"/>
              </w:rPr>
            </w:pPr>
            <w:r w:rsidRPr="00111CD4">
              <w:rPr>
                <w:b/>
                <w:sz w:val="20"/>
                <w:szCs w:val="20"/>
              </w:rPr>
              <w:t>Incident description narrative</w:t>
            </w:r>
          </w:p>
        </w:tc>
      </w:tr>
      <w:tr w:rsidR="000E78EB" w:rsidRPr="00111CD4" w:rsidTr="006D71D9">
        <w:trPr>
          <w:trHeight w:val="170"/>
        </w:trPr>
        <w:tc>
          <w:tcPr>
            <w:tcW w:w="9751" w:type="dxa"/>
            <w:gridSpan w:val="2"/>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keepNext/>
              <w:ind w:left="397" w:right="397"/>
              <w:rPr>
                <w:sz w:val="20"/>
                <w:szCs w:val="20"/>
                <w:lang w:val="bg-BG"/>
              </w:rPr>
            </w:pPr>
            <w:r w:rsidRPr="00111CD4">
              <w:rPr>
                <w:sz w:val="20"/>
                <w:szCs w:val="20"/>
                <w:lang w:val="bg-BG"/>
              </w:rPr>
              <w:t xml:space="preserve">Референтен номер на доклада на потребителя, ако е приложимо  </w:t>
            </w:r>
          </w:p>
          <w:p w:rsidR="000E78EB" w:rsidRPr="00111CD4" w:rsidRDefault="000E78EB" w:rsidP="001E590E">
            <w:pPr>
              <w:pStyle w:val="Ledtext"/>
              <w:keepNext/>
              <w:ind w:left="397" w:right="397"/>
              <w:rPr>
                <w:b/>
                <w:sz w:val="20"/>
                <w:szCs w:val="20"/>
                <w:lang w:val="en-GB"/>
              </w:rPr>
            </w:pPr>
            <w:r w:rsidRPr="00111CD4">
              <w:rPr>
                <w:b/>
                <w:sz w:val="20"/>
                <w:szCs w:val="20"/>
                <w:lang w:val="en-GB"/>
              </w:rPr>
              <w:t>User facility report reference number, if applicable</w:t>
            </w:r>
          </w:p>
        </w:tc>
      </w:tr>
      <w:tr w:rsidR="000E78EB" w:rsidRPr="00111CD4" w:rsidTr="006D71D9">
        <w:trPr>
          <w:trHeight w:val="170"/>
        </w:trPr>
        <w:tc>
          <w:tcPr>
            <w:tcW w:w="9751" w:type="dxa"/>
            <w:gridSpan w:val="2"/>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keepNext/>
              <w:ind w:left="397" w:right="397"/>
              <w:rPr>
                <w:sz w:val="20"/>
                <w:szCs w:val="20"/>
                <w:lang w:val="bg-BG"/>
              </w:rPr>
            </w:pPr>
            <w:r w:rsidRPr="00111CD4">
              <w:rPr>
                <w:sz w:val="20"/>
                <w:szCs w:val="20"/>
                <w:lang w:val="bg-BG"/>
              </w:rPr>
              <w:t xml:space="preserve">Дата на уведомяване на производителя  </w:t>
            </w:r>
          </w:p>
          <w:p w:rsidR="000E78EB" w:rsidRPr="00111CD4" w:rsidRDefault="000E78EB" w:rsidP="001E590E">
            <w:pPr>
              <w:pStyle w:val="Ledtext"/>
              <w:keepNext/>
              <w:ind w:left="397" w:right="397"/>
              <w:rPr>
                <w:b/>
                <w:sz w:val="20"/>
                <w:szCs w:val="20"/>
                <w:lang w:val="ru-RU"/>
              </w:rPr>
            </w:pPr>
            <w:r w:rsidRPr="00111CD4">
              <w:rPr>
                <w:b/>
                <w:sz w:val="20"/>
                <w:szCs w:val="20"/>
              </w:rPr>
              <w:t>Manufacturer</w:t>
            </w:r>
            <w:r w:rsidRPr="00111CD4">
              <w:rPr>
                <w:b/>
                <w:sz w:val="20"/>
                <w:szCs w:val="20"/>
                <w:lang w:val="ru-RU"/>
              </w:rPr>
              <w:t>’</w:t>
            </w:r>
            <w:r w:rsidRPr="00111CD4">
              <w:rPr>
                <w:b/>
                <w:sz w:val="20"/>
                <w:szCs w:val="20"/>
              </w:rPr>
              <w:t>s</w:t>
            </w:r>
            <w:r w:rsidRPr="00111CD4">
              <w:rPr>
                <w:b/>
                <w:sz w:val="20"/>
                <w:szCs w:val="20"/>
                <w:lang w:val="ru-RU"/>
              </w:rPr>
              <w:t xml:space="preserve"> </w:t>
            </w:r>
            <w:r w:rsidRPr="00111CD4">
              <w:rPr>
                <w:b/>
                <w:sz w:val="20"/>
                <w:szCs w:val="20"/>
              </w:rPr>
              <w:t>awareness</w:t>
            </w:r>
            <w:r w:rsidRPr="00111CD4">
              <w:rPr>
                <w:b/>
                <w:sz w:val="20"/>
                <w:szCs w:val="20"/>
                <w:lang w:val="ru-RU"/>
              </w:rPr>
              <w:t xml:space="preserve"> </w:t>
            </w:r>
            <w:r w:rsidRPr="00111CD4">
              <w:rPr>
                <w:b/>
                <w:sz w:val="20"/>
                <w:szCs w:val="20"/>
              </w:rPr>
              <w:t>date</w:t>
            </w:r>
          </w:p>
        </w:tc>
      </w:tr>
      <w:tr w:rsidR="000E78EB" w:rsidRPr="00111CD4" w:rsidTr="006D71D9">
        <w:trPr>
          <w:trHeight w:val="170"/>
        </w:trPr>
        <w:tc>
          <w:tcPr>
            <w:tcW w:w="4644" w:type="dxa"/>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Брой на засегнати пациенти (ако е известен)  </w:t>
            </w:r>
          </w:p>
          <w:p w:rsidR="000E78EB" w:rsidRPr="00111CD4" w:rsidRDefault="000E78EB" w:rsidP="001E590E">
            <w:pPr>
              <w:pStyle w:val="Ledtext"/>
              <w:ind w:left="397" w:right="397"/>
              <w:rPr>
                <w:sz w:val="20"/>
                <w:szCs w:val="20"/>
                <w:lang w:val="en-GB"/>
              </w:rPr>
            </w:pPr>
            <w:r w:rsidRPr="00111CD4">
              <w:rPr>
                <w:b/>
                <w:sz w:val="20"/>
                <w:szCs w:val="20"/>
                <w:lang w:val="en-GB"/>
              </w:rPr>
              <w:t>Number of patients involved (if known</w:t>
            </w:r>
            <w:r w:rsidRPr="00111CD4">
              <w:rPr>
                <w:sz w:val="20"/>
                <w:szCs w:val="20"/>
                <w:lang w:val="en-GB"/>
              </w:rPr>
              <w:t>)</w:t>
            </w:r>
          </w:p>
        </w:tc>
        <w:tc>
          <w:tcPr>
            <w:tcW w:w="5107" w:type="dxa"/>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Брой на засегнати изделия (ако е известен)  </w:t>
            </w:r>
          </w:p>
          <w:p w:rsidR="000E78EB" w:rsidRPr="00111CD4" w:rsidRDefault="000E78EB" w:rsidP="001E590E">
            <w:pPr>
              <w:pStyle w:val="Ledtext"/>
              <w:ind w:left="397" w:right="397"/>
              <w:rPr>
                <w:sz w:val="20"/>
                <w:szCs w:val="20"/>
                <w:lang w:val="en-GB"/>
              </w:rPr>
            </w:pPr>
            <w:r w:rsidRPr="00111CD4">
              <w:rPr>
                <w:b/>
                <w:sz w:val="20"/>
                <w:szCs w:val="20"/>
                <w:lang w:val="en-GB"/>
              </w:rPr>
              <w:t>Number of medical devices involved (if known</w:t>
            </w:r>
            <w:r w:rsidRPr="00111CD4">
              <w:rPr>
                <w:sz w:val="20"/>
                <w:szCs w:val="20"/>
                <w:lang w:val="en-GB"/>
              </w:rPr>
              <w:t>)</w:t>
            </w:r>
          </w:p>
        </w:tc>
      </w:tr>
      <w:tr w:rsidR="000E78EB" w:rsidRPr="00111CD4" w:rsidTr="006D71D9">
        <w:trPr>
          <w:trHeight w:val="170"/>
        </w:trPr>
        <w:tc>
          <w:tcPr>
            <w:tcW w:w="9751" w:type="dxa"/>
            <w:gridSpan w:val="2"/>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Н</w:t>
            </w:r>
            <w:r w:rsidR="00DE506F">
              <w:rPr>
                <w:sz w:val="20"/>
                <w:szCs w:val="20"/>
                <w:lang w:val="bg-BG"/>
              </w:rPr>
              <w:t>астоящо местонахождение на изде</w:t>
            </w:r>
            <w:r w:rsidRPr="00111CD4">
              <w:rPr>
                <w:sz w:val="20"/>
                <w:szCs w:val="20"/>
                <w:lang w:val="bg-BG"/>
              </w:rPr>
              <w:t xml:space="preserve">лието (ако е известно) </w:t>
            </w:r>
          </w:p>
          <w:p w:rsidR="000E78EB" w:rsidRPr="00111CD4" w:rsidRDefault="000E78EB" w:rsidP="001E590E">
            <w:pPr>
              <w:pStyle w:val="Ledtext"/>
              <w:ind w:left="397" w:right="397"/>
              <w:rPr>
                <w:sz w:val="20"/>
                <w:szCs w:val="20"/>
                <w:lang w:val="en-GB"/>
              </w:rPr>
            </w:pPr>
            <w:r w:rsidRPr="00111CD4">
              <w:rPr>
                <w:b/>
                <w:sz w:val="20"/>
                <w:szCs w:val="20"/>
                <w:lang w:val="en-GB"/>
              </w:rPr>
              <w:t>Medical device current location/disposition (if known</w:t>
            </w:r>
            <w:r w:rsidRPr="00111CD4">
              <w:rPr>
                <w:sz w:val="20"/>
                <w:szCs w:val="20"/>
                <w:lang w:val="en-GB"/>
              </w:rPr>
              <w:t>)</w:t>
            </w:r>
          </w:p>
        </w:tc>
      </w:tr>
      <w:tr w:rsidR="000E78EB" w:rsidRPr="00111CD4" w:rsidTr="006D71D9">
        <w:trPr>
          <w:trHeight w:val="170"/>
        </w:trPr>
        <w:tc>
          <w:tcPr>
            <w:tcW w:w="9751" w:type="dxa"/>
            <w:gridSpan w:val="2"/>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Лице, прилагало медицинското изделие по време на инцидента (изберете) </w:t>
            </w:r>
          </w:p>
          <w:p w:rsidR="000E78EB" w:rsidRPr="00111CD4" w:rsidRDefault="000E78EB" w:rsidP="001E590E">
            <w:pPr>
              <w:pStyle w:val="Ledtext"/>
              <w:ind w:left="397" w:right="397"/>
              <w:rPr>
                <w:b/>
                <w:sz w:val="20"/>
                <w:szCs w:val="20"/>
                <w:lang w:val="en-GB"/>
              </w:rPr>
            </w:pPr>
            <w:r w:rsidRPr="00111CD4">
              <w:rPr>
                <w:b/>
                <w:sz w:val="20"/>
                <w:szCs w:val="20"/>
                <w:lang w:val="en-GB"/>
              </w:rPr>
              <w:lastRenderedPageBreak/>
              <w:t>Operator of the medical device at the time of incident (select one)</w:t>
            </w:r>
          </w:p>
        </w:tc>
      </w:tr>
      <w:tr w:rsidR="000E78EB" w:rsidRPr="00111CD4" w:rsidTr="006D71D9">
        <w:trPr>
          <w:trHeight w:val="307"/>
        </w:trPr>
        <w:tc>
          <w:tcPr>
            <w:tcW w:w="9751" w:type="dxa"/>
            <w:gridSpan w:val="2"/>
            <w:tcBorders>
              <w:left w:val="single" w:sz="4" w:space="0" w:color="auto"/>
              <w:bottom w:val="single" w:sz="4" w:space="0" w:color="auto"/>
              <w:right w:val="single" w:sz="4" w:space="0" w:color="auto"/>
            </w:tcBorders>
            <w:shd w:val="clear" w:color="auto" w:fill="auto"/>
          </w:tcPr>
          <w:p w:rsidR="000E78EB" w:rsidRPr="00111CD4" w:rsidRDefault="000E78EB" w:rsidP="001E590E">
            <w:pPr>
              <w:pStyle w:val="Ledtext"/>
              <w:spacing w:before="40" w:after="120"/>
              <w:ind w:left="397" w:right="397"/>
              <w:rPr>
                <w:sz w:val="20"/>
                <w:szCs w:val="20"/>
                <w:lang w:val="en-GB"/>
              </w:rPr>
            </w:pPr>
            <w:r w:rsidRPr="00111CD4">
              <w:rPr>
                <w:sz w:val="20"/>
                <w:szCs w:val="20"/>
                <w:lang w:val="en-GB"/>
              </w:rPr>
              <w:lastRenderedPageBreak/>
              <w:fldChar w:fldCharType="begin">
                <w:ffData>
                  <w:name w:val="Kryss1"/>
                  <w:enabled/>
                  <w:calcOnExit w:val="0"/>
                  <w:checkBox>
                    <w:sizeAuto/>
                    <w:default w:val="0"/>
                  </w:checkBox>
                </w:ffData>
              </w:fldChar>
            </w:r>
            <w:r w:rsidRPr="00111CD4">
              <w:rPr>
                <w:sz w:val="20"/>
                <w:szCs w:val="20"/>
                <w:lang w:val="en-GB"/>
              </w:rPr>
              <w:instrText xml:space="preserve"> FORMCHECKBOX </w:instrText>
            </w:r>
            <w:r w:rsidR="00AF4554">
              <w:rPr>
                <w:sz w:val="20"/>
                <w:szCs w:val="20"/>
                <w:lang w:val="en-GB"/>
              </w:rPr>
            </w:r>
            <w:r w:rsidR="00AF4554">
              <w:rPr>
                <w:sz w:val="20"/>
                <w:szCs w:val="20"/>
                <w:lang w:val="en-GB"/>
              </w:rPr>
              <w:fldChar w:fldCharType="separate"/>
            </w:r>
            <w:r w:rsidRPr="00111CD4">
              <w:rPr>
                <w:sz w:val="20"/>
                <w:szCs w:val="20"/>
                <w:lang w:val="en-GB"/>
              </w:rPr>
              <w:fldChar w:fldCharType="end"/>
            </w:r>
            <w:r w:rsidRPr="00111CD4">
              <w:rPr>
                <w:sz w:val="20"/>
                <w:szCs w:val="20"/>
                <w:lang w:val="en-GB"/>
              </w:rPr>
              <w:t xml:space="preserve"> </w:t>
            </w:r>
            <w:r w:rsidRPr="00111CD4">
              <w:rPr>
                <w:sz w:val="20"/>
                <w:szCs w:val="20"/>
                <w:lang w:val="bg-BG"/>
              </w:rPr>
              <w:t xml:space="preserve">Медицински специалист / </w:t>
            </w:r>
            <w:r w:rsidRPr="00111CD4">
              <w:rPr>
                <w:sz w:val="20"/>
                <w:szCs w:val="20"/>
                <w:lang w:val="en-GB"/>
              </w:rPr>
              <w:t>Healthcare Professional</w:t>
            </w:r>
          </w:p>
          <w:p w:rsidR="000E78EB" w:rsidRPr="00111CD4" w:rsidRDefault="000E78EB" w:rsidP="001E590E">
            <w:pPr>
              <w:pStyle w:val="Ledtext"/>
              <w:spacing w:after="120"/>
              <w:ind w:left="397" w:right="397"/>
              <w:rPr>
                <w:sz w:val="20"/>
                <w:szCs w:val="20"/>
                <w:lang w:val="en-GB"/>
              </w:rPr>
            </w:pPr>
            <w:r w:rsidRPr="00111CD4">
              <w:rPr>
                <w:sz w:val="20"/>
                <w:szCs w:val="20"/>
                <w:lang w:val="en-GB"/>
              </w:rPr>
              <w:fldChar w:fldCharType="begin">
                <w:ffData>
                  <w:name w:val="Check9"/>
                  <w:enabled/>
                  <w:calcOnExit w:val="0"/>
                  <w:checkBox>
                    <w:sizeAuto/>
                    <w:default w:val="0"/>
                  </w:checkBox>
                </w:ffData>
              </w:fldChar>
            </w:r>
            <w:r w:rsidRPr="00111CD4">
              <w:rPr>
                <w:sz w:val="20"/>
                <w:szCs w:val="20"/>
                <w:lang w:val="en-GB"/>
              </w:rPr>
              <w:instrText xml:space="preserve"> FORMCHECKBOX </w:instrText>
            </w:r>
            <w:r w:rsidR="00AF4554">
              <w:rPr>
                <w:sz w:val="20"/>
                <w:szCs w:val="20"/>
                <w:lang w:val="en-GB"/>
              </w:rPr>
            </w:r>
            <w:r w:rsidR="00AF4554">
              <w:rPr>
                <w:sz w:val="20"/>
                <w:szCs w:val="20"/>
                <w:lang w:val="en-GB"/>
              </w:rPr>
              <w:fldChar w:fldCharType="separate"/>
            </w:r>
            <w:r w:rsidRPr="00111CD4">
              <w:rPr>
                <w:sz w:val="20"/>
                <w:szCs w:val="20"/>
                <w:lang w:val="en-GB"/>
              </w:rPr>
              <w:fldChar w:fldCharType="end"/>
            </w:r>
            <w:r w:rsidRPr="00111CD4">
              <w:rPr>
                <w:sz w:val="20"/>
                <w:szCs w:val="20"/>
                <w:lang w:val="en-GB"/>
              </w:rPr>
              <w:t xml:space="preserve"> </w:t>
            </w:r>
            <w:r w:rsidRPr="00111CD4">
              <w:rPr>
                <w:sz w:val="20"/>
                <w:szCs w:val="20"/>
                <w:lang w:val="bg-BG"/>
              </w:rPr>
              <w:t xml:space="preserve">Пациент / </w:t>
            </w:r>
            <w:r w:rsidRPr="00111CD4">
              <w:rPr>
                <w:sz w:val="20"/>
                <w:szCs w:val="20"/>
                <w:lang w:val="en-GB"/>
              </w:rPr>
              <w:t>Patient</w:t>
            </w:r>
          </w:p>
          <w:p w:rsidR="000E78EB" w:rsidRPr="00111CD4" w:rsidRDefault="000E78EB" w:rsidP="001E590E">
            <w:pPr>
              <w:pStyle w:val="Ledtext"/>
              <w:spacing w:after="120"/>
              <w:ind w:left="397" w:right="397"/>
              <w:rPr>
                <w:b/>
                <w:sz w:val="20"/>
                <w:szCs w:val="20"/>
                <w:lang w:val="en-GB"/>
              </w:rPr>
            </w:pPr>
            <w:r w:rsidRPr="00111CD4">
              <w:rPr>
                <w:sz w:val="20"/>
                <w:szCs w:val="20"/>
                <w:lang w:val="en-GB"/>
              </w:rPr>
              <w:fldChar w:fldCharType="begin">
                <w:ffData>
                  <w:name w:val="Check9"/>
                  <w:enabled/>
                  <w:calcOnExit w:val="0"/>
                  <w:checkBox>
                    <w:sizeAuto/>
                    <w:default w:val="0"/>
                  </w:checkBox>
                </w:ffData>
              </w:fldChar>
            </w:r>
            <w:r w:rsidRPr="00111CD4">
              <w:rPr>
                <w:sz w:val="20"/>
                <w:szCs w:val="20"/>
                <w:lang w:val="en-GB"/>
              </w:rPr>
              <w:instrText xml:space="preserve"> FORMCHECKBOX </w:instrText>
            </w:r>
            <w:r w:rsidR="00AF4554">
              <w:rPr>
                <w:sz w:val="20"/>
                <w:szCs w:val="20"/>
                <w:lang w:val="en-GB"/>
              </w:rPr>
            </w:r>
            <w:r w:rsidR="00AF4554">
              <w:rPr>
                <w:sz w:val="20"/>
                <w:szCs w:val="20"/>
                <w:lang w:val="en-GB"/>
              </w:rPr>
              <w:fldChar w:fldCharType="separate"/>
            </w:r>
            <w:r w:rsidRPr="00111CD4">
              <w:rPr>
                <w:sz w:val="20"/>
                <w:szCs w:val="20"/>
                <w:lang w:val="en-GB"/>
              </w:rPr>
              <w:fldChar w:fldCharType="end"/>
            </w:r>
            <w:r w:rsidRPr="00111CD4">
              <w:rPr>
                <w:sz w:val="20"/>
                <w:szCs w:val="20"/>
                <w:lang w:val="en-GB"/>
              </w:rPr>
              <w:t xml:space="preserve"> </w:t>
            </w:r>
            <w:r w:rsidRPr="00111CD4">
              <w:rPr>
                <w:sz w:val="20"/>
                <w:szCs w:val="20"/>
                <w:lang w:val="bg-BG"/>
              </w:rPr>
              <w:t xml:space="preserve">Друг / </w:t>
            </w:r>
            <w:r w:rsidRPr="00111CD4">
              <w:rPr>
                <w:sz w:val="20"/>
                <w:szCs w:val="20"/>
                <w:lang w:val="en-GB"/>
              </w:rPr>
              <w:t>Other</w:t>
            </w:r>
          </w:p>
        </w:tc>
      </w:tr>
      <w:tr w:rsidR="000E78EB" w:rsidRPr="00111CD4" w:rsidTr="006D71D9">
        <w:trPr>
          <w:trHeight w:val="170"/>
        </w:trPr>
        <w:tc>
          <w:tcPr>
            <w:tcW w:w="9751" w:type="dxa"/>
            <w:gridSpan w:val="2"/>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Употреба на медицинското изделие (изберете от посочения списък)  </w:t>
            </w:r>
          </w:p>
          <w:p w:rsidR="000E78EB" w:rsidRPr="00111CD4" w:rsidRDefault="000E78EB" w:rsidP="001E590E">
            <w:pPr>
              <w:pStyle w:val="Ledtext"/>
              <w:ind w:left="397" w:right="397"/>
              <w:rPr>
                <w:sz w:val="20"/>
                <w:szCs w:val="20"/>
                <w:lang w:val="en-GB"/>
              </w:rPr>
            </w:pPr>
            <w:r w:rsidRPr="00111CD4">
              <w:rPr>
                <w:b/>
                <w:sz w:val="20"/>
                <w:szCs w:val="20"/>
                <w:lang w:val="en-GB"/>
              </w:rPr>
              <w:t>Usage of the medical device (select from list below</w:t>
            </w:r>
            <w:r w:rsidRPr="00111CD4">
              <w:rPr>
                <w:sz w:val="20"/>
                <w:szCs w:val="20"/>
                <w:lang w:val="en-GB"/>
              </w:rPr>
              <w:t>)</w:t>
            </w:r>
          </w:p>
        </w:tc>
      </w:tr>
      <w:tr w:rsidR="000E78EB" w:rsidRPr="00111CD4" w:rsidTr="006D71D9">
        <w:trPr>
          <w:trHeight w:val="307"/>
        </w:trPr>
        <w:tc>
          <w:tcPr>
            <w:tcW w:w="9751" w:type="dxa"/>
            <w:gridSpan w:val="2"/>
            <w:tcBorders>
              <w:left w:val="single" w:sz="4" w:space="0" w:color="auto"/>
              <w:bottom w:val="single" w:sz="4" w:space="0" w:color="auto"/>
              <w:right w:val="single" w:sz="4" w:space="0" w:color="auto"/>
            </w:tcBorders>
            <w:shd w:val="clear" w:color="auto" w:fill="auto"/>
          </w:tcPr>
          <w:p w:rsidR="000E78EB" w:rsidRPr="00111CD4" w:rsidRDefault="000E78EB" w:rsidP="001E590E">
            <w:pPr>
              <w:pStyle w:val="Ledtext"/>
              <w:spacing w:before="40" w:after="120"/>
              <w:ind w:left="397" w:right="397"/>
              <w:rPr>
                <w:sz w:val="20"/>
                <w:szCs w:val="20"/>
                <w:lang w:val="bg-BG"/>
              </w:rPr>
            </w:pPr>
            <w:r w:rsidRPr="00111CD4">
              <w:rPr>
                <w:sz w:val="20"/>
                <w:szCs w:val="20"/>
                <w:lang w:val="en-GB"/>
              </w:rPr>
              <w:fldChar w:fldCharType="begin">
                <w:ffData>
                  <w:name w:val="Kryss1"/>
                  <w:enabled/>
                  <w:calcOnExit w:val="0"/>
                  <w:checkBox>
                    <w:sizeAuto/>
                    <w:default w:val="0"/>
                  </w:checkBox>
                </w:ffData>
              </w:fldChar>
            </w:r>
            <w:r w:rsidRPr="00111CD4">
              <w:rPr>
                <w:sz w:val="20"/>
                <w:szCs w:val="20"/>
                <w:lang w:val="en-GB"/>
              </w:rPr>
              <w:instrText xml:space="preserve"> FORMCHECKBOX </w:instrText>
            </w:r>
            <w:r w:rsidR="00AF4554">
              <w:rPr>
                <w:sz w:val="20"/>
                <w:szCs w:val="20"/>
                <w:lang w:val="en-GB"/>
              </w:rPr>
            </w:r>
            <w:r w:rsidR="00AF4554">
              <w:rPr>
                <w:sz w:val="20"/>
                <w:szCs w:val="20"/>
                <w:lang w:val="en-GB"/>
              </w:rPr>
              <w:fldChar w:fldCharType="separate"/>
            </w:r>
            <w:r w:rsidRPr="00111CD4">
              <w:rPr>
                <w:sz w:val="20"/>
                <w:szCs w:val="20"/>
                <w:lang w:val="en-GB"/>
              </w:rPr>
              <w:fldChar w:fldCharType="end"/>
            </w:r>
            <w:r w:rsidRPr="00111CD4">
              <w:rPr>
                <w:sz w:val="20"/>
                <w:szCs w:val="20"/>
                <w:lang w:val="en-GB"/>
              </w:rPr>
              <w:t xml:space="preserve"> </w:t>
            </w:r>
            <w:r w:rsidRPr="00111CD4">
              <w:rPr>
                <w:sz w:val="20"/>
                <w:szCs w:val="20"/>
                <w:lang w:val="bg-BG"/>
              </w:rPr>
              <w:t xml:space="preserve">първоначална употреба / </w:t>
            </w:r>
            <w:r w:rsidRPr="00111CD4">
              <w:rPr>
                <w:sz w:val="20"/>
                <w:szCs w:val="20"/>
                <w:lang w:val="en-GB"/>
              </w:rPr>
              <w:t>initial use</w:t>
            </w:r>
          </w:p>
          <w:p w:rsidR="000E78EB" w:rsidRPr="00111CD4" w:rsidRDefault="000E78EB" w:rsidP="001E590E">
            <w:pPr>
              <w:pStyle w:val="Ledtext"/>
              <w:spacing w:before="40" w:after="120"/>
              <w:ind w:left="397" w:right="397"/>
              <w:rPr>
                <w:sz w:val="20"/>
                <w:szCs w:val="20"/>
                <w:lang w:val="en-GB"/>
              </w:rPr>
            </w:pPr>
            <w:r w:rsidRPr="00111CD4">
              <w:rPr>
                <w:sz w:val="20"/>
                <w:szCs w:val="20"/>
                <w:lang w:val="en-GB"/>
              </w:rPr>
              <w:fldChar w:fldCharType="begin">
                <w:ffData>
                  <w:name w:val="Check9"/>
                  <w:enabled/>
                  <w:calcOnExit w:val="0"/>
                  <w:checkBox>
                    <w:sizeAuto/>
                    <w:default w:val="0"/>
                  </w:checkBox>
                </w:ffData>
              </w:fldChar>
            </w:r>
            <w:r w:rsidRPr="00111CD4">
              <w:rPr>
                <w:sz w:val="20"/>
                <w:szCs w:val="20"/>
                <w:lang w:val="en-GB"/>
              </w:rPr>
              <w:instrText xml:space="preserve"> FORMCHECKBOX </w:instrText>
            </w:r>
            <w:r w:rsidR="00AF4554">
              <w:rPr>
                <w:sz w:val="20"/>
                <w:szCs w:val="20"/>
                <w:lang w:val="en-GB"/>
              </w:rPr>
            </w:r>
            <w:r w:rsidR="00AF4554">
              <w:rPr>
                <w:sz w:val="20"/>
                <w:szCs w:val="20"/>
                <w:lang w:val="en-GB"/>
              </w:rPr>
              <w:fldChar w:fldCharType="separate"/>
            </w:r>
            <w:r w:rsidRPr="00111CD4">
              <w:rPr>
                <w:sz w:val="20"/>
                <w:szCs w:val="20"/>
                <w:lang w:val="en-GB"/>
              </w:rPr>
              <w:fldChar w:fldCharType="end"/>
            </w:r>
            <w:r w:rsidRPr="00111CD4">
              <w:rPr>
                <w:sz w:val="20"/>
                <w:szCs w:val="20"/>
                <w:lang w:val="en-GB"/>
              </w:rPr>
              <w:t xml:space="preserve"> </w:t>
            </w:r>
            <w:r w:rsidRPr="00111CD4">
              <w:rPr>
                <w:sz w:val="20"/>
                <w:szCs w:val="20"/>
                <w:lang w:val="bg-BG"/>
              </w:rPr>
              <w:t xml:space="preserve">повторна употреба на изделие за еднократна употреба / </w:t>
            </w:r>
            <w:r w:rsidRPr="00111CD4">
              <w:rPr>
                <w:sz w:val="20"/>
                <w:szCs w:val="20"/>
                <w:lang w:val="en-GB"/>
              </w:rPr>
              <w:t>reuse of a single use medical device</w:t>
            </w:r>
          </w:p>
          <w:p w:rsidR="000E78EB" w:rsidRPr="00111CD4" w:rsidRDefault="000E78EB" w:rsidP="001E590E">
            <w:pPr>
              <w:pStyle w:val="Ledtext"/>
              <w:spacing w:after="120"/>
              <w:ind w:left="397" w:right="397"/>
              <w:rPr>
                <w:sz w:val="20"/>
                <w:szCs w:val="20"/>
                <w:lang w:val="en-GB"/>
              </w:rPr>
            </w:pPr>
            <w:r w:rsidRPr="00111CD4">
              <w:rPr>
                <w:sz w:val="20"/>
                <w:szCs w:val="20"/>
                <w:lang w:val="en-GB"/>
              </w:rPr>
              <w:fldChar w:fldCharType="begin">
                <w:ffData>
                  <w:name w:val="Check9"/>
                  <w:enabled/>
                  <w:calcOnExit w:val="0"/>
                  <w:checkBox>
                    <w:sizeAuto/>
                    <w:default w:val="0"/>
                  </w:checkBox>
                </w:ffData>
              </w:fldChar>
            </w:r>
            <w:r w:rsidRPr="00111CD4">
              <w:rPr>
                <w:sz w:val="20"/>
                <w:szCs w:val="20"/>
                <w:lang w:val="en-GB"/>
              </w:rPr>
              <w:instrText xml:space="preserve"> FORMCHECKBOX </w:instrText>
            </w:r>
            <w:r w:rsidR="00AF4554">
              <w:rPr>
                <w:sz w:val="20"/>
                <w:szCs w:val="20"/>
                <w:lang w:val="en-GB"/>
              </w:rPr>
            </w:r>
            <w:r w:rsidR="00AF4554">
              <w:rPr>
                <w:sz w:val="20"/>
                <w:szCs w:val="20"/>
                <w:lang w:val="en-GB"/>
              </w:rPr>
              <w:fldChar w:fldCharType="separate"/>
            </w:r>
            <w:r w:rsidRPr="00111CD4">
              <w:rPr>
                <w:sz w:val="20"/>
                <w:szCs w:val="20"/>
                <w:lang w:val="en-GB"/>
              </w:rPr>
              <w:fldChar w:fldCharType="end"/>
            </w:r>
            <w:r w:rsidRPr="00111CD4">
              <w:rPr>
                <w:sz w:val="20"/>
                <w:szCs w:val="20"/>
                <w:lang w:val="en-GB"/>
              </w:rPr>
              <w:t xml:space="preserve"> </w:t>
            </w:r>
            <w:r w:rsidRPr="00111CD4">
              <w:rPr>
                <w:sz w:val="20"/>
                <w:szCs w:val="20"/>
                <w:lang w:val="bg-BG"/>
              </w:rPr>
              <w:t>повторна употреба на</w:t>
            </w:r>
            <w:r w:rsidRPr="00111CD4">
              <w:rPr>
                <w:sz w:val="20"/>
                <w:szCs w:val="20"/>
                <w:lang w:val="en-GB"/>
              </w:rPr>
              <w:t xml:space="preserve"> </w:t>
            </w:r>
            <w:r w:rsidRPr="00111CD4">
              <w:rPr>
                <w:sz w:val="20"/>
                <w:szCs w:val="20"/>
                <w:lang w:val="bg-BG"/>
              </w:rPr>
              <w:t xml:space="preserve">изделие за многократна употреба / </w:t>
            </w:r>
            <w:r w:rsidRPr="00111CD4">
              <w:rPr>
                <w:sz w:val="20"/>
                <w:szCs w:val="20"/>
                <w:lang w:val="en-GB"/>
              </w:rPr>
              <w:t>reuse of a reusable medical device</w:t>
            </w:r>
          </w:p>
          <w:p w:rsidR="000E78EB" w:rsidRPr="00111CD4" w:rsidRDefault="000E78EB" w:rsidP="001E590E">
            <w:pPr>
              <w:pStyle w:val="Ledtext"/>
              <w:spacing w:after="120"/>
              <w:ind w:left="397" w:right="397"/>
              <w:rPr>
                <w:sz w:val="20"/>
                <w:szCs w:val="20"/>
                <w:lang w:val="en-GB"/>
              </w:rPr>
            </w:pPr>
            <w:r w:rsidRPr="00111CD4">
              <w:rPr>
                <w:sz w:val="20"/>
                <w:szCs w:val="20"/>
                <w:lang w:val="en-GB"/>
              </w:rPr>
              <w:fldChar w:fldCharType="begin">
                <w:ffData>
                  <w:name w:val="Check9"/>
                  <w:enabled/>
                  <w:calcOnExit w:val="0"/>
                  <w:checkBox>
                    <w:sizeAuto/>
                    <w:default w:val="0"/>
                  </w:checkBox>
                </w:ffData>
              </w:fldChar>
            </w:r>
            <w:r w:rsidRPr="00111CD4">
              <w:rPr>
                <w:sz w:val="20"/>
                <w:szCs w:val="20"/>
                <w:lang w:val="en-GB"/>
              </w:rPr>
              <w:instrText xml:space="preserve"> FORMCHECKBOX </w:instrText>
            </w:r>
            <w:r w:rsidR="00AF4554">
              <w:rPr>
                <w:sz w:val="20"/>
                <w:szCs w:val="20"/>
                <w:lang w:val="en-GB"/>
              </w:rPr>
            </w:r>
            <w:r w:rsidR="00AF4554">
              <w:rPr>
                <w:sz w:val="20"/>
                <w:szCs w:val="20"/>
                <w:lang w:val="en-GB"/>
              </w:rPr>
              <w:fldChar w:fldCharType="separate"/>
            </w:r>
            <w:r w:rsidRPr="00111CD4">
              <w:rPr>
                <w:sz w:val="20"/>
                <w:szCs w:val="20"/>
                <w:lang w:val="en-GB"/>
              </w:rPr>
              <w:fldChar w:fldCharType="end"/>
            </w:r>
            <w:r w:rsidRPr="00111CD4">
              <w:rPr>
                <w:sz w:val="20"/>
                <w:szCs w:val="20"/>
                <w:lang w:val="en-GB"/>
              </w:rPr>
              <w:t xml:space="preserve"> </w:t>
            </w:r>
            <w:r w:rsidRPr="00111CD4">
              <w:rPr>
                <w:sz w:val="20"/>
                <w:szCs w:val="20"/>
                <w:lang w:val="bg-BG"/>
              </w:rPr>
              <w:t xml:space="preserve">след поправка/преработка / </w:t>
            </w:r>
            <w:r w:rsidRPr="00111CD4">
              <w:rPr>
                <w:sz w:val="20"/>
                <w:szCs w:val="20"/>
                <w:lang w:val="en-GB"/>
              </w:rPr>
              <w:t>re-serviced/refurbished</w:t>
            </w:r>
          </w:p>
          <w:p w:rsidR="000E78EB" w:rsidRPr="00111CD4" w:rsidRDefault="000E78EB" w:rsidP="001E590E">
            <w:pPr>
              <w:pStyle w:val="Ledtext"/>
              <w:spacing w:after="120"/>
              <w:ind w:left="397" w:right="397"/>
              <w:rPr>
                <w:sz w:val="20"/>
                <w:szCs w:val="20"/>
                <w:lang w:val="en-GB"/>
              </w:rPr>
            </w:pPr>
            <w:r w:rsidRPr="00111CD4">
              <w:rPr>
                <w:sz w:val="20"/>
                <w:szCs w:val="20"/>
                <w:lang w:val="en-GB"/>
              </w:rPr>
              <w:fldChar w:fldCharType="begin">
                <w:ffData>
                  <w:name w:val="Check9"/>
                  <w:enabled/>
                  <w:calcOnExit w:val="0"/>
                  <w:checkBox>
                    <w:sizeAuto/>
                    <w:default w:val="0"/>
                  </w:checkBox>
                </w:ffData>
              </w:fldChar>
            </w:r>
            <w:r w:rsidRPr="00111CD4">
              <w:rPr>
                <w:sz w:val="20"/>
                <w:szCs w:val="20"/>
                <w:lang w:val="en-GB"/>
              </w:rPr>
              <w:instrText xml:space="preserve"> FORMCHECKBOX </w:instrText>
            </w:r>
            <w:r w:rsidR="00AF4554">
              <w:rPr>
                <w:sz w:val="20"/>
                <w:szCs w:val="20"/>
                <w:lang w:val="en-GB"/>
              </w:rPr>
            </w:r>
            <w:r w:rsidR="00AF4554">
              <w:rPr>
                <w:sz w:val="20"/>
                <w:szCs w:val="20"/>
                <w:lang w:val="en-GB"/>
              </w:rPr>
              <w:fldChar w:fldCharType="separate"/>
            </w:r>
            <w:r w:rsidRPr="00111CD4">
              <w:rPr>
                <w:sz w:val="20"/>
                <w:szCs w:val="20"/>
                <w:lang w:val="en-GB"/>
              </w:rPr>
              <w:fldChar w:fldCharType="end"/>
            </w:r>
            <w:r w:rsidRPr="00111CD4">
              <w:rPr>
                <w:sz w:val="20"/>
                <w:szCs w:val="20"/>
                <w:lang w:val="en-GB"/>
              </w:rPr>
              <w:t xml:space="preserve"> </w:t>
            </w:r>
            <w:r w:rsidRPr="00111CD4">
              <w:rPr>
                <w:sz w:val="20"/>
                <w:szCs w:val="20"/>
                <w:lang w:val="bg-BG"/>
              </w:rPr>
              <w:t xml:space="preserve">други / </w:t>
            </w:r>
            <w:r w:rsidRPr="00111CD4">
              <w:rPr>
                <w:sz w:val="20"/>
                <w:szCs w:val="20"/>
                <w:lang w:val="en-GB"/>
              </w:rPr>
              <w:t xml:space="preserve">other </w:t>
            </w:r>
          </w:p>
          <w:p w:rsidR="000E78EB" w:rsidRPr="00111CD4" w:rsidRDefault="000E78EB" w:rsidP="001E590E">
            <w:pPr>
              <w:pStyle w:val="Ledtext"/>
              <w:spacing w:after="120"/>
              <w:ind w:left="397" w:right="397"/>
              <w:rPr>
                <w:sz w:val="20"/>
                <w:szCs w:val="20"/>
                <w:lang w:val="ru-RU"/>
              </w:rPr>
            </w:pPr>
            <w:r w:rsidRPr="00111CD4">
              <w:rPr>
                <w:sz w:val="20"/>
                <w:szCs w:val="20"/>
                <w:lang w:val="en-GB"/>
              </w:rPr>
              <w:fldChar w:fldCharType="begin">
                <w:ffData>
                  <w:name w:val="Check9"/>
                  <w:enabled/>
                  <w:calcOnExit w:val="0"/>
                  <w:checkBox>
                    <w:sizeAuto/>
                    <w:default w:val="0"/>
                  </w:checkBox>
                </w:ffData>
              </w:fldChar>
            </w:r>
            <w:r w:rsidRPr="00111CD4">
              <w:rPr>
                <w:sz w:val="20"/>
                <w:szCs w:val="20"/>
                <w:lang w:val="ru-RU"/>
              </w:rPr>
              <w:instrText xml:space="preserve"> </w:instrText>
            </w:r>
            <w:r w:rsidRPr="00111CD4">
              <w:rPr>
                <w:sz w:val="20"/>
                <w:szCs w:val="20"/>
                <w:lang w:val="en-GB"/>
              </w:rPr>
              <w:instrText>FORMCHECKBOX</w:instrText>
            </w:r>
            <w:r w:rsidRPr="00111CD4">
              <w:rPr>
                <w:sz w:val="20"/>
                <w:szCs w:val="20"/>
                <w:lang w:val="ru-RU"/>
              </w:rPr>
              <w:instrText xml:space="preserve"> </w:instrText>
            </w:r>
            <w:r w:rsidR="00AF4554">
              <w:rPr>
                <w:sz w:val="20"/>
                <w:szCs w:val="20"/>
                <w:lang w:val="en-GB"/>
              </w:rPr>
            </w:r>
            <w:r w:rsidR="00AF4554">
              <w:rPr>
                <w:sz w:val="20"/>
                <w:szCs w:val="20"/>
                <w:lang w:val="en-GB"/>
              </w:rPr>
              <w:fldChar w:fldCharType="separate"/>
            </w:r>
            <w:r w:rsidRPr="00111CD4">
              <w:rPr>
                <w:sz w:val="20"/>
                <w:szCs w:val="20"/>
                <w:lang w:val="en-GB"/>
              </w:rPr>
              <w:fldChar w:fldCharType="end"/>
            </w:r>
            <w:r w:rsidRPr="00111CD4">
              <w:rPr>
                <w:sz w:val="20"/>
                <w:szCs w:val="20"/>
                <w:lang w:val="ru-RU"/>
              </w:rPr>
              <w:t xml:space="preserve"> </w:t>
            </w:r>
            <w:r w:rsidRPr="00111CD4">
              <w:rPr>
                <w:sz w:val="20"/>
                <w:szCs w:val="20"/>
                <w:lang w:val="bg-BG"/>
              </w:rPr>
              <w:t xml:space="preserve">проблемът е установен преди употреба / </w:t>
            </w:r>
            <w:r w:rsidRPr="00111CD4">
              <w:rPr>
                <w:sz w:val="20"/>
                <w:szCs w:val="20"/>
                <w:lang w:val="en-GB"/>
              </w:rPr>
              <w:t>problem</w:t>
            </w:r>
            <w:r w:rsidRPr="00111CD4">
              <w:rPr>
                <w:sz w:val="20"/>
                <w:szCs w:val="20"/>
                <w:lang w:val="ru-RU"/>
              </w:rPr>
              <w:t xml:space="preserve"> </w:t>
            </w:r>
            <w:r w:rsidRPr="00111CD4">
              <w:rPr>
                <w:sz w:val="20"/>
                <w:szCs w:val="20"/>
                <w:lang w:val="en-GB"/>
              </w:rPr>
              <w:t>noted</w:t>
            </w:r>
            <w:r w:rsidRPr="00111CD4">
              <w:rPr>
                <w:sz w:val="20"/>
                <w:szCs w:val="20"/>
                <w:lang w:val="ru-RU"/>
              </w:rPr>
              <w:t xml:space="preserve"> </w:t>
            </w:r>
            <w:r w:rsidRPr="00111CD4">
              <w:rPr>
                <w:sz w:val="20"/>
                <w:szCs w:val="20"/>
                <w:lang w:val="en-GB"/>
              </w:rPr>
              <w:t>prior</w:t>
            </w:r>
            <w:r w:rsidRPr="00111CD4">
              <w:rPr>
                <w:sz w:val="20"/>
                <w:szCs w:val="20"/>
                <w:lang w:val="ru-RU"/>
              </w:rPr>
              <w:t xml:space="preserve"> </w:t>
            </w:r>
            <w:r w:rsidRPr="00111CD4">
              <w:rPr>
                <w:sz w:val="20"/>
                <w:szCs w:val="20"/>
                <w:lang w:val="en-GB"/>
              </w:rPr>
              <w:t>use</w:t>
            </w:r>
          </w:p>
        </w:tc>
      </w:tr>
    </w:tbl>
    <w:p w:rsidR="000E78EB" w:rsidRPr="00111CD4" w:rsidRDefault="000E78EB" w:rsidP="001E590E">
      <w:pPr>
        <w:spacing w:line="240" w:lineRule="auto"/>
        <w:ind w:left="397" w:right="397"/>
        <w:rPr>
          <w:b/>
          <w:sz w:val="20"/>
          <w:szCs w:val="20"/>
          <w:lang w:val="ru-RU" w:eastAsia="sv-SE"/>
        </w:rPr>
      </w:pPr>
    </w:p>
    <w:tbl>
      <w:tblPr>
        <w:tblW w:w="9751" w:type="dxa"/>
        <w:tblInd w:w="-72" w:type="dxa"/>
        <w:tblLayout w:type="fixed"/>
        <w:tblCellMar>
          <w:left w:w="40" w:type="dxa"/>
          <w:right w:w="40" w:type="dxa"/>
        </w:tblCellMar>
        <w:tblLook w:val="0000" w:firstRow="0" w:lastRow="0" w:firstColumn="0" w:lastColumn="0" w:noHBand="0" w:noVBand="0"/>
      </w:tblPr>
      <w:tblGrid>
        <w:gridCol w:w="5332"/>
        <w:gridCol w:w="4419"/>
      </w:tblGrid>
      <w:tr w:rsidR="000E78EB" w:rsidRPr="00111CD4" w:rsidTr="006D71D9">
        <w:trPr>
          <w:trHeight w:val="170"/>
        </w:trPr>
        <w:tc>
          <w:tcPr>
            <w:tcW w:w="9751" w:type="dxa"/>
            <w:gridSpan w:val="2"/>
            <w:tcBorders>
              <w:top w:val="single" w:sz="2" w:space="0" w:color="auto"/>
              <w:left w:val="single" w:sz="2" w:space="0" w:color="auto"/>
              <w:bottom w:val="single" w:sz="4" w:space="0" w:color="auto"/>
              <w:right w:val="single" w:sz="2" w:space="0" w:color="auto"/>
            </w:tcBorders>
            <w:shd w:val="clear" w:color="auto" w:fill="E6E6E6"/>
          </w:tcPr>
          <w:p w:rsidR="000E78EB" w:rsidRPr="00111CD4" w:rsidRDefault="000E78EB" w:rsidP="001E590E">
            <w:pPr>
              <w:pStyle w:val="Rubriktabell"/>
              <w:ind w:left="397" w:right="397"/>
              <w:rPr>
                <w:sz w:val="20"/>
                <w:szCs w:val="20"/>
                <w:lang w:val="bg-BG"/>
              </w:rPr>
            </w:pPr>
            <w:r w:rsidRPr="00111CD4">
              <w:rPr>
                <w:sz w:val="20"/>
                <w:szCs w:val="20"/>
                <w:lang w:val="fr-FR"/>
              </w:rPr>
              <w:t xml:space="preserve">8 </w:t>
            </w:r>
            <w:proofErr w:type="spellStart"/>
            <w:r w:rsidRPr="00111CD4">
              <w:rPr>
                <w:sz w:val="20"/>
                <w:szCs w:val="20"/>
                <w:lang w:val="fr-FR"/>
              </w:rPr>
              <w:t>Информация</w:t>
            </w:r>
            <w:proofErr w:type="spellEnd"/>
            <w:r w:rsidRPr="00111CD4">
              <w:rPr>
                <w:sz w:val="20"/>
                <w:szCs w:val="20"/>
                <w:lang w:val="fr-FR"/>
              </w:rPr>
              <w:t xml:space="preserve"> </w:t>
            </w:r>
            <w:proofErr w:type="spellStart"/>
            <w:r w:rsidRPr="00111CD4">
              <w:rPr>
                <w:sz w:val="20"/>
                <w:szCs w:val="20"/>
                <w:lang w:val="fr-FR"/>
              </w:rPr>
              <w:t>за</w:t>
            </w:r>
            <w:proofErr w:type="spellEnd"/>
            <w:r w:rsidRPr="00111CD4">
              <w:rPr>
                <w:sz w:val="20"/>
                <w:szCs w:val="20"/>
                <w:lang w:val="fr-FR"/>
              </w:rPr>
              <w:t xml:space="preserve"> </w:t>
            </w:r>
            <w:proofErr w:type="spellStart"/>
            <w:r w:rsidRPr="00111CD4">
              <w:rPr>
                <w:sz w:val="20"/>
                <w:szCs w:val="20"/>
                <w:lang w:val="fr-FR"/>
              </w:rPr>
              <w:t>пациента</w:t>
            </w:r>
            <w:proofErr w:type="spellEnd"/>
            <w:r w:rsidRPr="00111CD4">
              <w:rPr>
                <w:sz w:val="20"/>
                <w:szCs w:val="20"/>
                <w:lang w:val="fr-FR"/>
              </w:rPr>
              <w:t xml:space="preserve"> </w:t>
            </w:r>
            <w:r w:rsidRPr="00111CD4">
              <w:rPr>
                <w:sz w:val="20"/>
                <w:szCs w:val="20"/>
                <w:lang w:val="bg-BG"/>
              </w:rPr>
              <w:t xml:space="preserve"> </w:t>
            </w:r>
          </w:p>
          <w:p w:rsidR="000E78EB" w:rsidRPr="00111CD4" w:rsidRDefault="000E78EB" w:rsidP="001E590E">
            <w:pPr>
              <w:pStyle w:val="Rubriktabell"/>
              <w:ind w:left="397" w:right="397"/>
              <w:rPr>
                <w:sz w:val="20"/>
                <w:szCs w:val="20"/>
                <w:lang w:val="fr-FR"/>
              </w:rPr>
            </w:pPr>
            <w:r w:rsidRPr="00111CD4">
              <w:rPr>
                <w:sz w:val="20"/>
                <w:szCs w:val="20"/>
                <w:lang w:val="fr-FR"/>
              </w:rPr>
              <w:t>Patient information</w:t>
            </w:r>
          </w:p>
        </w:tc>
      </w:tr>
      <w:tr w:rsidR="000E78EB" w:rsidRPr="00111CD4" w:rsidTr="006D71D9">
        <w:trPr>
          <w:trHeight w:val="170"/>
        </w:trPr>
        <w:tc>
          <w:tcPr>
            <w:tcW w:w="9751" w:type="dxa"/>
            <w:gridSpan w:val="2"/>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Състояние на пациента след инцидента  </w:t>
            </w:r>
          </w:p>
          <w:p w:rsidR="000E78EB" w:rsidRPr="00111CD4" w:rsidRDefault="000E78EB" w:rsidP="001E590E">
            <w:pPr>
              <w:pStyle w:val="Ledtext"/>
              <w:ind w:left="397" w:right="397"/>
              <w:rPr>
                <w:b/>
                <w:sz w:val="20"/>
                <w:szCs w:val="20"/>
                <w:lang w:val="fr-FR"/>
              </w:rPr>
            </w:pPr>
            <w:r w:rsidRPr="00111CD4">
              <w:rPr>
                <w:b/>
                <w:sz w:val="20"/>
                <w:szCs w:val="20"/>
                <w:lang w:val="fr-FR"/>
              </w:rPr>
              <w:t xml:space="preserve">Patient </w:t>
            </w:r>
            <w:proofErr w:type="spellStart"/>
            <w:r w:rsidRPr="00111CD4">
              <w:rPr>
                <w:b/>
                <w:sz w:val="20"/>
                <w:szCs w:val="20"/>
                <w:lang w:val="fr-FR"/>
              </w:rPr>
              <w:t>outcome</w:t>
            </w:r>
            <w:proofErr w:type="spellEnd"/>
          </w:p>
        </w:tc>
      </w:tr>
      <w:tr w:rsidR="000E78EB" w:rsidRPr="00111CD4" w:rsidTr="006D71D9">
        <w:trPr>
          <w:trHeight w:val="170"/>
        </w:trPr>
        <w:tc>
          <w:tcPr>
            <w:tcW w:w="9751" w:type="dxa"/>
            <w:gridSpan w:val="2"/>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Приложени терапевтични действия в лечебното заведение по отношение на пациента </w:t>
            </w:r>
          </w:p>
          <w:p w:rsidR="000E78EB" w:rsidRPr="00111CD4" w:rsidRDefault="000E78EB" w:rsidP="001E590E">
            <w:pPr>
              <w:pStyle w:val="Ledtext"/>
              <w:ind w:left="397" w:right="397"/>
              <w:rPr>
                <w:b/>
                <w:sz w:val="20"/>
                <w:szCs w:val="20"/>
                <w:lang w:val="en-GB"/>
              </w:rPr>
            </w:pPr>
            <w:r w:rsidRPr="00111CD4">
              <w:rPr>
                <w:b/>
                <w:sz w:val="20"/>
                <w:szCs w:val="20"/>
                <w:lang w:val="en-GB"/>
              </w:rPr>
              <w:t>Remedial action taken by the healthcare facility relevant to the care of the patient</w:t>
            </w:r>
          </w:p>
        </w:tc>
      </w:tr>
      <w:tr w:rsidR="000E78EB" w:rsidRPr="00111CD4" w:rsidTr="006D71D9">
        <w:trPr>
          <w:trHeight w:val="170"/>
        </w:trPr>
        <w:tc>
          <w:tcPr>
            <w:tcW w:w="9751" w:type="dxa"/>
            <w:gridSpan w:val="2"/>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Пол, ако е приложимо </w:t>
            </w:r>
          </w:p>
          <w:p w:rsidR="000E78EB" w:rsidRPr="00111CD4" w:rsidRDefault="000E78EB" w:rsidP="001E590E">
            <w:pPr>
              <w:pStyle w:val="Ledtext"/>
              <w:ind w:left="397" w:right="397"/>
              <w:rPr>
                <w:b/>
                <w:sz w:val="20"/>
                <w:szCs w:val="20"/>
                <w:lang w:val="en-GB"/>
              </w:rPr>
            </w:pPr>
            <w:r w:rsidRPr="00111CD4">
              <w:rPr>
                <w:b/>
                <w:sz w:val="20"/>
                <w:szCs w:val="20"/>
                <w:lang w:val="en-GB"/>
              </w:rPr>
              <w:t>Gender, if applicable</w:t>
            </w:r>
          </w:p>
        </w:tc>
      </w:tr>
      <w:tr w:rsidR="000E78EB" w:rsidRPr="00111CD4" w:rsidTr="006D71D9">
        <w:trPr>
          <w:trHeight w:val="255"/>
        </w:trPr>
        <w:tc>
          <w:tcPr>
            <w:tcW w:w="9751" w:type="dxa"/>
            <w:gridSpan w:val="2"/>
            <w:tcBorders>
              <w:left w:val="single" w:sz="4" w:space="0" w:color="auto"/>
              <w:bottom w:val="single" w:sz="4" w:space="0" w:color="auto"/>
              <w:right w:val="single" w:sz="4" w:space="0" w:color="auto"/>
            </w:tcBorders>
            <w:shd w:val="clear" w:color="auto" w:fill="auto"/>
          </w:tcPr>
          <w:p w:rsidR="000E78EB" w:rsidRPr="00111CD4" w:rsidRDefault="000E78EB" w:rsidP="001E590E">
            <w:pPr>
              <w:pStyle w:val="Haupttext"/>
              <w:tabs>
                <w:tab w:val="left" w:pos="475"/>
                <w:tab w:val="left" w:pos="2095"/>
                <w:tab w:val="left" w:pos="2455"/>
              </w:tabs>
              <w:ind w:left="397" w:right="397"/>
              <w:rPr>
                <w:rFonts w:cs="Arial"/>
                <w:sz w:val="20"/>
                <w:lang w:val="bg-BG"/>
              </w:rPr>
            </w:pPr>
            <w:r w:rsidRPr="00111CD4">
              <w:rPr>
                <w:rFonts w:cs="Arial"/>
                <w:sz w:val="20"/>
                <w:lang w:val="en-GB"/>
              </w:rPr>
              <w:fldChar w:fldCharType="begin">
                <w:ffData>
                  <w:name w:val=""/>
                  <w:enabled/>
                  <w:calcOnExit w:val="0"/>
                  <w:checkBox>
                    <w:size w:val="14"/>
                    <w:default w:val="0"/>
                  </w:checkBox>
                </w:ffData>
              </w:fldChar>
            </w:r>
            <w:r w:rsidRPr="00111CD4">
              <w:rPr>
                <w:rFonts w:cs="Arial"/>
                <w:sz w:val="20"/>
                <w:lang w:val="en-GB"/>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en-GB"/>
              </w:rPr>
              <w:tab/>
            </w:r>
            <w:r w:rsidRPr="00111CD4">
              <w:rPr>
                <w:rFonts w:cs="Arial"/>
                <w:sz w:val="20"/>
                <w:lang w:val="bg-BG"/>
              </w:rPr>
              <w:t xml:space="preserve">Женски </w:t>
            </w:r>
            <w:r w:rsidRPr="00111CD4">
              <w:rPr>
                <w:rFonts w:cs="Arial"/>
                <w:sz w:val="20"/>
                <w:lang w:val="en-GB"/>
              </w:rPr>
              <w:tab/>
            </w:r>
            <w:r w:rsidRPr="00111CD4">
              <w:rPr>
                <w:rFonts w:cs="Arial"/>
                <w:sz w:val="20"/>
                <w:lang w:val="en-GB"/>
              </w:rPr>
              <w:fldChar w:fldCharType="begin">
                <w:ffData>
                  <w:name w:val="Check9"/>
                  <w:enabled/>
                  <w:calcOnExit w:val="0"/>
                  <w:checkBox>
                    <w:size w:val="14"/>
                    <w:default w:val="0"/>
                  </w:checkBox>
                </w:ffData>
              </w:fldChar>
            </w:r>
            <w:bookmarkStart w:id="1" w:name="Check9"/>
            <w:r w:rsidRPr="00111CD4">
              <w:rPr>
                <w:rFonts w:cs="Arial"/>
                <w:sz w:val="20"/>
                <w:lang w:val="en-GB"/>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bookmarkEnd w:id="1"/>
            <w:r w:rsidRPr="00111CD4">
              <w:rPr>
                <w:rFonts w:cs="Arial"/>
                <w:sz w:val="20"/>
                <w:lang w:val="en-GB"/>
              </w:rPr>
              <w:tab/>
            </w:r>
            <w:r w:rsidRPr="00111CD4">
              <w:rPr>
                <w:rFonts w:cs="Arial"/>
                <w:sz w:val="20"/>
                <w:lang w:val="bg-BG"/>
              </w:rPr>
              <w:t xml:space="preserve">Мъжки  </w:t>
            </w:r>
          </w:p>
          <w:p w:rsidR="000E78EB" w:rsidRPr="00111CD4" w:rsidRDefault="000E78EB" w:rsidP="001E590E">
            <w:pPr>
              <w:pStyle w:val="Haupttext"/>
              <w:tabs>
                <w:tab w:val="left" w:pos="475"/>
                <w:tab w:val="left" w:pos="2095"/>
                <w:tab w:val="left" w:pos="2455"/>
              </w:tabs>
              <w:ind w:left="397" w:right="397"/>
              <w:rPr>
                <w:rFonts w:cs="Arial"/>
                <w:sz w:val="20"/>
                <w:lang w:val="bg-BG"/>
              </w:rPr>
            </w:pPr>
            <w:r w:rsidRPr="00111CD4">
              <w:rPr>
                <w:rFonts w:cs="Arial"/>
                <w:sz w:val="20"/>
                <w:lang w:val="bg-BG"/>
              </w:rPr>
              <w:t xml:space="preserve">         </w:t>
            </w:r>
            <w:r w:rsidRPr="00111CD4">
              <w:rPr>
                <w:rFonts w:cs="Arial"/>
                <w:sz w:val="20"/>
                <w:lang w:val="en-GB"/>
              </w:rPr>
              <w:t>Female</w:t>
            </w:r>
            <w:r w:rsidRPr="00111CD4">
              <w:rPr>
                <w:rFonts w:cs="Arial"/>
                <w:sz w:val="20"/>
                <w:lang w:val="bg-BG"/>
              </w:rPr>
              <w:t xml:space="preserve">                             </w:t>
            </w:r>
            <w:r w:rsidRPr="00111CD4">
              <w:rPr>
                <w:rFonts w:cs="Arial"/>
                <w:sz w:val="20"/>
                <w:lang w:val="en-GB"/>
              </w:rPr>
              <w:t>Male</w:t>
            </w:r>
          </w:p>
        </w:tc>
      </w:tr>
      <w:tr w:rsidR="000E78EB" w:rsidRPr="00111CD4" w:rsidTr="006D71D9">
        <w:trPr>
          <w:trHeight w:val="340"/>
        </w:trPr>
        <w:tc>
          <w:tcPr>
            <w:tcW w:w="5332" w:type="dxa"/>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Възраст на пациента по време на инцидента, ако е приложимо</w:t>
            </w:r>
          </w:p>
          <w:p w:rsidR="000E78EB" w:rsidRPr="00111CD4" w:rsidRDefault="000E78EB" w:rsidP="001E590E">
            <w:pPr>
              <w:pStyle w:val="Ledtext"/>
              <w:ind w:left="397" w:right="397"/>
              <w:rPr>
                <w:b/>
                <w:sz w:val="20"/>
                <w:szCs w:val="20"/>
                <w:lang w:val="en-GB"/>
              </w:rPr>
            </w:pPr>
            <w:r w:rsidRPr="00111CD4">
              <w:rPr>
                <w:b/>
                <w:sz w:val="20"/>
                <w:szCs w:val="20"/>
                <w:lang w:val="en-GB"/>
              </w:rPr>
              <w:t>Age of the patient at the time of incident, if applicable</w:t>
            </w:r>
          </w:p>
        </w:tc>
        <w:tc>
          <w:tcPr>
            <w:tcW w:w="4419" w:type="dxa"/>
            <w:tcBorders>
              <w:top w:val="single" w:sz="4" w:space="0" w:color="auto"/>
              <w:left w:val="single" w:sz="4" w:space="0" w:color="auto"/>
              <w:right w:val="single" w:sz="4" w:space="0" w:color="auto"/>
            </w:tcBorders>
            <w:shd w:val="clear" w:color="auto" w:fill="auto"/>
          </w:tcPr>
          <w:p w:rsidR="000E78EB" w:rsidRPr="00111CD4" w:rsidRDefault="000E78EB" w:rsidP="001E590E">
            <w:pPr>
              <w:pStyle w:val="Svar"/>
              <w:ind w:left="397" w:right="397"/>
              <w:rPr>
                <w:rFonts w:ascii="Arial" w:hAnsi="Arial" w:cs="Arial"/>
                <w:sz w:val="20"/>
                <w:szCs w:val="20"/>
                <w:lang w:val="bg-BG"/>
              </w:rPr>
            </w:pPr>
            <w:r w:rsidRPr="00111CD4">
              <w:rPr>
                <w:rFonts w:ascii="Arial" w:hAnsi="Arial" w:cs="Arial"/>
                <w:sz w:val="20"/>
                <w:szCs w:val="20"/>
                <w:lang w:val="bg-BG"/>
              </w:rPr>
              <w:t>единици</w:t>
            </w:r>
          </w:p>
          <w:p w:rsidR="000E78EB" w:rsidRPr="00111CD4" w:rsidRDefault="000E78EB" w:rsidP="001E590E">
            <w:pPr>
              <w:pStyle w:val="Svar"/>
              <w:ind w:left="397" w:right="397"/>
              <w:rPr>
                <w:rFonts w:ascii="Arial" w:hAnsi="Arial" w:cs="Arial"/>
                <w:b/>
                <w:sz w:val="20"/>
                <w:szCs w:val="20"/>
              </w:rPr>
            </w:pPr>
            <w:r w:rsidRPr="00111CD4">
              <w:rPr>
                <w:rFonts w:ascii="Arial" w:hAnsi="Arial" w:cs="Arial"/>
                <w:b/>
                <w:sz w:val="20"/>
                <w:szCs w:val="20"/>
              </w:rPr>
              <w:t>units</w:t>
            </w:r>
          </w:p>
        </w:tc>
      </w:tr>
      <w:tr w:rsidR="000E78EB" w:rsidRPr="00111CD4" w:rsidTr="006D71D9">
        <w:trPr>
          <w:trHeight w:val="340"/>
        </w:trPr>
        <w:tc>
          <w:tcPr>
            <w:tcW w:w="5332" w:type="dxa"/>
            <w:tcBorders>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p>
        </w:tc>
        <w:tc>
          <w:tcPr>
            <w:tcW w:w="4419" w:type="dxa"/>
            <w:tcBorders>
              <w:left w:val="single" w:sz="4" w:space="0" w:color="auto"/>
              <w:right w:val="single" w:sz="4" w:space="0" w:color="auto"/>
            </w:tcBorders>
            <w:shd w:val="clear" w:color="auto" w:fill="auto"/>
          </w:tcPr>
          <w:p w:rsidR="000E78EB" w:rsidRPr="00111CD4" w:rsidRDefault="000E78EB" w:rsidP="001E590E">
            <w:pPr>
              <w:pStyle w:val="Haupttext"/>
              <w:tabs>
                <w:tab w:val="left" w:pos="475"/>
                <w:tab w:val="left" w:pos="1400"/>
                <w:tab w:val="left" w:pos="1760"/>
              </w:tabs>
              <w:ind w:left="397" w:right="397"/>
              <w:rPr>
                <w:rFonts w:cs="Arial"/>
                <w:sz w:val="20"/>
                <w:lang w:val="bg-BG"/>
              </w:rPr>
            </w:pP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en-GB"/>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en-GB"/>
              </w:rPr>
              <w:tab/>
            </w:r>
            <w:r w:rsidRPr="00111CD4">
              <w:rPr>
                <w:rFonts w:cs="Arial"/>
                <w:sz w:val="20"/>
                <w:lang w:val="bg-BG"/>
              </w:rPr>
              <w:t xml:space="preserve">Години </w:t>
            </w:r>
            <w:r w:rsidRPr="00111CD4">
              <w:rPr>
                <w:rFonts w:cs="Arial"/>
                <w:sz w:val="20"/>
                <w:lang w:val="en-GB"/>
              </w:rPr>
              <w:tab/>
            </w: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en-GB"/>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en-GB"/>
              </w:rPr>
              <w:tab/>
            </w:r>
            <w:r w:rsidRPr="00111CD4">
              <w:rPr>
                <w:rFonts w:cs="Arial"/>
                <w:sz w:val="20"/>
                <w:lang w:val="bg-BG"/>
              </w:rPr>
              <w:t xml:space="preserve">Месеци  </w:t>
            </w: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en-GB"/>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bg-BG"/>
              </w:rPr>
              <w:t xml:space="preserve">    Дни</w:t>
            </w:r>
          </w:p>
          <w:p w:rsidR="000E78EB" w:rsidRPr="00111CD4" w:rsidRDefault="000E78EB" w:rsidP="001E590E">
            <w:pPr>
              <w:pStyle w:val="Haupttext"/>
              <w:tabs>
                <w:tab w:val="left" w:pos="500"/>
                <w:tab w:val="left" w:pos="1760"/>
              </w:tabs>
              <w:ind w:left="397" w:right="397" w:hanging="500"/>
              <w:rPr>
                <w:rFonts w:cs="Arial"/>
                <w:sz w:val="20"/>
                <w:lang w:val="en-US"/>
              </w:rPr>
            </w:pPr>
            <w:r w:rsidRPr="00111CD4">
              <w:rPr>
                <w:rFonts w:cs="Arial"/>
                <w:sz w:val="20"/>
                <w:lang w:val="bg-BG"/>
              </w:rPr>
              <w:t xml:space="preserve">            </w:t>
            </w:r>
            <w:r w:rsidRPr="00111CD4">
              <w:rPr>
                <w:rFonts w:cs="Arial"/>
                <w:sz w:val="20"/>
                <w:lang w:val="en-US"/>
              </w:rPr>
              <w:t xml:space="preserve">Years               </w:t>
            </w:r>
            <w:r w:rsidRPr="00111CD4">
              <w:rPr>
                <w:rFonts w:cs="Arial"/>
                <w:sz w:val="20"/>
                <w:lang w:val="bg-BG"/>
              </w:rPr>
              <w:t xml:space="preserve">   </w:t>
            </w:r>
            <w:r w:rsidRPr="00111CD4">
              <w:rPr>
                <w:rFonts w:cs="Arial"/>
                <w:sz w:val="20"/>
                <w:lang w:val="en-US"/>
              </w:rPr>
              <w:t xml:space="preserve"> months          days</w:t>
            </w:r>
            <w:r w:rsidRPr="00111CD4">
              <w:rPr>
                <w:rFonts w:cs="Arial"/>
                <w:sz w:val="20"/>
                <w:lang w:val="bg-BG"/>
              </w:rPr>
              <w:t xml:space="preserve">                        </w:t>
            </w:r>
          </w:p>
        </w:tc>
      </w:tr>
      <w:tr w:rsidR="000E78EB" w:rsidRPr="00111CD4" w:rsidTr="006D71D9">
        <w:trPr>
          <w:trHeight w:val="170"/>
        </w:trPr>
        <w:tc>
          <w:tcPr>
            <w:tcW w:w="9751" w:type="dxa"/>
            <w:gridSpan w:val="2"/>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Тегло в килограми, ако е известно  </w:t>
            </w:r>
          </w:p>
          <w:p w:rsidR="000E78EB" w:rsidRPr="00111CD4" w:rsidRDefault="000E78EB" w:rsidP="001E590E">
            <w:pPr>
              <w:pStyle w:val="Ledtext"/>
              <w:ind w:left="397" w:right="397"/>
              <w:rPr>
                <w:b/>
                <w:sz w:val="20"/>
                <w:szCs w:val="20"/>
                <w:lang w:val="en-GB"/>
              </w:rPr>
            </w:pPr>
            <w:r w:rsidRPr="00111CD4">
              <w:rPr>
                <w:b/>
                <w:sz w:val="20"/>
                <w:szCs w:val="20"/>
                <w:lang w:val="en-GB"/>
              </w:rPr>
              <w:t xml:space="preserve">Weight in kilograms, if  </w:t>
            </w:r>
            <w:r w:rsidRPr="00111CD4">
              <w:rPr>
                <w:sz w:val="20"/>
                <w:szCs w:val="20"/>
                <w:lang w:val="bg-BG"/>
              </w:rPr>
              <w:t>приложимо</w:t>
            </w:r>
          </w:p>
        </w:tc>
      </w:tr>
    </w:tbl>
    <w:p w:rsidR="000E78EB" w:rsidRPr="00111CD4" w:rsidRDefault="000E78EB" w:rsidP="001E590E">
      <w:pPr>
        <w:spacing w:line="240" w:lineRule="auto"/>
        <w:ind w:left="397" w:right="397"/>
        <w:rPr>
          <w:sz w:val="20"/>
          <w:szCs w:val="20"/>
          <w:lang w:val="en-GB"/>
        </w:rPr>
      </w:pPr>
    </w:p>
    <w:tbl>
      <w:tblPr>
        <w:tblW w:w="9751" w:type="dxa"/>
        <w:tblInd w:w="-72" w:type="dxa"/>
        <w:tblLayout w:type="fixed"/>
        <w:tblCellMar>
          <w:left w:w="40" w:type="dxa"/>
          <w:right w:w="40" w:type="dxa"/>
        </w:tblCellMar>
        <w:tblLook w:val="0000" w:firstRow="0" w:lastRow="0" w:firstColumn="0" w:lastColumn="0" w:noHBand="0" w:noVBand="0"/>
      </w:tblPr>
      <w:tblGrid>
        <w:gridCol w:w="4644"/>
        <w:gridCol w:w="5107"/>
      </w:tblGrid>
      <w:tr w:rsidR="000E78EB" w:rsidRPr="00111CD4" w:rsidTr="006D71D9">
        <w:trPr>
          <w:trHeight w:val="170"/>
        </w:trPr>
        <w:tc>
          <w:tcPr>
            <w:tcW w:w="9751" w:type="dxa"/>
            <w:gridSpan w:val="2"/>
            <w:tcBorders>
              <w:top w:val="single" w:sz="4" w:space="0" w:color="auto"/>
              <w:left w:val="single" w:sz="4" w:space="0" w:color="auto"/>
              <w:bottom w:val="single" w:sz="4" w:space="0" w:color="auto"/>
              <w:right w:val="single" w:sz="4" w:space="0" w:color="auto"/>
            </w:tcBorders>
            <w:shd w:val="clear" w:color="auto" w:fill="E6E6E6"/>
          </w:tcPr>
          <w:p w:rsidR="000E78EB" w:rsidRPr="00111CD4" w:rsidRDefault="000E78EB" w:rsidP="001E590E">
            <w:pPr>
              <w:pStyle w:val="Rubriktabell"/>
              <w:ind w:left="397" w:right="397"/>
              <w:rPr>
                <w:sz w:val="20"/>
                <w:szCs w:val="20"/>
                <w:lang w:val="bg-BG"/>
              </w:rPr>
            </w:pPr>
            <w:r w:rsidRPr="00111CD4">
              <w:rPr>
                <w:sz w:val="20"/>
                <w:szCs w:val="20"/>
                <w:lang w:val="ru-RU"/>
              </w:rPr>
              <w:t xml:space="preserve">9 </w:t>
            </w:r>
            <w:r w:rsidRPr="00111CD4">
              <w:rPr>
                <w:sz w:val="20"/>
                <w:szCs w:val="20"/>
                <w:lang w:val="bg-BG"/>
              </w:rPr>
              <w:t xml:space="preserve">Информация за лечебното заведение  </w:t>
            </w:r>
          </w:p>
          <w:p w:rsidR="000E78EB" w:rsidRPr="00111CD4" w:rsidRDefault="000E78EB" w:rsidP="001E590E">
            <w:pPr>
              <w:pStyle w:val="Rubriktabell"/>
              <w:ind w:left="397" w:right="397" w:firstLine="214"/>
              <w:rPr>
                <w:sz w:val="20"/>
                <w:szCs w:val="20"/>
                <w:lang w:val="ru-RU"/>
              </w:rPr>
            </w:pPr>
            <w:r w:rsidRPr="00111CD4">
              <w:rPr>
                <w:sz w:val="20"/>
                <w:szCs w:val="20"/>
              </w:rPr>
              <w:t>Healthcare</w:t>
            </w:r>
            <w:r w:rsidRPr="00111CD4">
              <w:rPr>
                <w:sz w:val="20"/>
                <w:szCs w:val="20"/>
                <w:lang w:val="ru-RU"/>
              </w:rPr>
              <w:t xml:space="preserve"> </w:t>
            </w:r>
            <w:r w:rsidRPr="00111CD4">
              <w:rPr>
                <w:sz w:val="20"/>
                <w:szCs w:val="20"/>
              </w:rPr>
              <w:t>facility</w:t>
            </w:r>
            <w:r w:rsidRPr="00111CD4">
              <w:rPr>
                <w:sz w:val="20"/>
                <w:szCs w:val="20"/>
                <w:lang w:val="ru-RU"/>
              </w:rPr>
              <w:t xml:space="preserve"> </w:t>
            </w:r>
            <w:r w:rsidRPr="00111CD4">
              <w:rPr>
                <w:sz w:val="20"/>
                <w:szCs w:val="20"/>
              </w:rPr>
              <w:t>information</w:t>
            </w:r>
          </w:p>
        </w:tc>
      </w:tr>
      <w:tr w:rsidR="000E78EB" w:rsidRPr="00111CD4" w:rsidTr="006D71D9">
        <w:trPr>
          <w:trHeight w:val="170"/>
        </w:trPr>
        <w:tc>
          <w:tcPr>
            <w:tcW w:w="9751" w:type="dxa"/>
            <w:gridSpan w:val="2"/>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Име на лечебното заведение </w:t>
            </w:r>
          </w:p>
          <w:p w:rsidR="000E78EB" w:rsidRPr="00111CD4" w:rsidRDefault="000E78EB" w:rsidP="001E590E">
            <w:pPr>
              <w:pStyle w:val="Ledtext"/>
              <w:ind w:left="397" w:right="397"/>
              <w:rPr>
                <w:b/>
                <w:sz w:val="20"/>
                <w:szCs w:val="20"/>
                <w:lang w:val="en-GB"/>
              </w:rPr>
            </w:pPr>
            <w:r w:rsidRPr="00111CD4">
              <w:rPr>
                <w:b/>
                <w:sz w:val="20"/>
                <w:szCs w:val="20"/>
                <w:lang w:val="en-GB"/>
              </w:rPr>
              <w:t>Name of the healthcare facility</w:t>
            </w:r>
          </w:p>
        </w:tc>
      </w:tr>
      <w:tr w:rsidR="000E78EB" w:rsidRPr="00111CD4" w:rsidTr="006D71D9">
        <w:trPr>
          <w:trHeight w:val="170"/>
        </w:trPr>
        <w:tc>
          <w:tcPr>
            <w:tcW w:w="9751" w:type="dxa"/>
            <w:gridSpan w:val="2"/>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Лице за контакт в лечебното заведение  </w:t>
            </w:r>
          </w:p>
          <w:p w:rsidR="000E78EB" w:rsidRPr="00111CD4" w:rsidRDefault="000E78EB" w:rsidP="001E590E">
            <w:pPr>
              <w:pStyle w:val="Ledtext"/>
              <w:ind w:left="397" w:right="397"/>
              <w:rPr>
                <w:b/>
                <w:sz w:val="20"/>
                <w:szCs w:val="20"/>
                <w:lang w:val="en-GB"/>
              </w:rPr>
            </w:pPr>
            <w:r w:rsidRPr="00111CD4">
              <w:rPr>
                <w:b/>
                <w:sz w:val="20"/>
                <w:szCs w:val="20"/>
                <w:lang w:val="en-GB"/>
              </w:rPr>
              <w:t>Contact person within the facility</w:t>
            </w:r>
          </w:p>
        </w:tc>
      </w:tr>
      <w:tr w:rsidR="000E78EB" w:rsidRPr="00111CD4" w:rsidTr="006D71D9">
        <w:trPr>
          <w:trHeight w:val="170"/>
        </w:trPr>
        <w:tc>
          <w:tcPr>
            <w:tcW w:w="9751" w:type="dxa"/>
            <w:gridSpan w:val="2"/>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Адрес  </w:t>
            </w:r>
          </w:p>
          <w:p w:rsidR="000E78EB" w:rsidRPr="00111CD4" w:rsidRDefault="000E78EB" w:rsidP="001E590E">
            <w:pPr>
              <w:pStyle w:val="Ledtext"/>
              <w:ind w:left="397" w:right="397"/>
              <w:rPr>
                <w:b/>
                <w:sz w:val="20"/>
                <w:szCs w:val="20"/>
                <w:lang w:val="en-GB"/>
              </w:rPr>
            </w:pPr>
            <w:r w:rsidRPr="00111CD4">
              <w:rPr>
                <w:b/>
                <w:sz w:val="20"/>
                <w:szCs w:val="20"/>
                <w:lang w:val="en-GB"/>
              </w:rPr>
              <w:t xml:space="preserve">Address </w:t>
            </w:r>
          </w:p>
        </w:tc>
      </w:tr>
      <w:tr w:rsidR="000E78EB" w:rsidRPr="00111CD4" w:rsidTr="006D71D9">
        <w:trPr>
          <w:trHeight w:val="170"/>
        </w:trPr>
        <w:tc>
          <w:tcPr>
            <w:tcW w:w="4644" w:type="dxa"/>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Пощенски код  </w:t>
            </w:r>
          </w:p>
          <w:p w:rsidR="000E78EB" w:rsidRPr="00111CD4" w:rsidRDefault="000E78EB" w:rsidP="001E590E">
            <w:pPr>
              <w:pStyle w:val="Ledtext"/>
              <w:ind w:left="397" w:right="397"/>
              <w:rPr>
                <w:b/>
                <w:sz w:val="20"/>
                <w:szCs w:val="20"/>
                <w:lang w:val="en-GB"/>
              </w:rPr>
            </w:pPr>
            <w:r w:rsidRPr="00111CD4">
              <w:rPr>
                <w:b/>
                <w:sz w:val="20"/>
                <w:szCs w:val="20"/>
                <w:lang w:val="en-GB"/>
              </w:rPr>
              <w:t>Postcode</w:t>
            </w:r>
          </w:p>
        </w:tc>
        <w:tc>
          <w:tcPr>
            <w:tcW w:w="5107" w:type="dxa"/>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Град  </w:t>
            </w:r>
          </w:p>
          <w:p w:rsidR="000E78EB" w:rsidRPr="00111CD4" w:rsidRDefault="000E78EB" w:rsidP="001E590E">
            <w:pPr>
              <w:pStyle w:val="Ledtext"/>
              <w:ind w:left="397" w:right="397"/>
              <w:rPr>
                <w:b/>
                <w:sz w:val="20"/>
                <w:szCs w:val="20"/>
                <w:lang w:val="en-GB"/>
              </w:rPr>
            </w:pPr>
            <w:r w:rsidRPr="00111CD4">
              <w:rPr>
                <w:b/>
                <w:sz w:val="20"/>
                <w:szCs w:val="20"/>
                <w:lang w:val="en-GB"/>
              </w:rPr>
              <w:t>City</w:t>
            </w:r>
          </w:p>
        </w:tc>
      </w:tr>
      <w:tr w:rsidR="000E78EB" w:rsidRPr="00111CD4" w:rsidTr="006D71D9">
        <w:trPr>
          <w:trHeight w:val="170"/>
        </w:trPr>
        <w:tc>
          <w:tcPr>
            <w:tcW w:w="4644" w:type="dxa"/>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Телефон  </w:t>
            </w:r>
          </w:p>
          <w:p w:rsidR="000E78EB" w:rsidRPr="00111CD4" w:rsidRDefault="000E78EB" w:rsidP="001E590E">
            <w:pPr>
              <w:pStyle w:val="Ledtext"/>
              <w:ind w:left="397" w:right="397"/>
              <w:rPr>
                <w:b/>
                <w:sz w:val="20"/>
                <w:szCs w:val="20"/>
                <w:lang w:val="en-GB"/>
              </w:rPr>
            </w:pPr>
            <w:r w:rsidRPr="00111CD4">
              <w:rPr>
                <w:b/>
                <w:sz w:val="20"/>
                <w:szCs w:val="20"/>
                <w:lang w:val="en-GB"/>
              </w:rPr>
              <w:t>Phone</w:t>
            </w:r>
          </w:p>
        </w:tc>
        <w:tc>
          <w:tcPr>
            <w:tcW w:w="5107" w:type="dxa"/>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Факс  </w:t>
            </w:r>
          </w:p>
          <w:p w:rsidR="000E78EB" w:rsidRPr="00111CD4" w:rsidRDefault="000E78EB" w:rsidP="001E590E">
            <w:pPr>
              <w:pStyle w:val="Ledtext"/>
              <w:ind w:left="397" w:right="397"/>
              <w:rPr>
                <w:b/>
                <w:sz w:val="20"/>
                <w:szCs w:val="20"/>
                <w:lang w:val="en-GB"/>
              </w:rPr>
            </w:pPr>
            <w:r w:rsidRPr="00111CD4">
              <w:rPr>
                <w:b/>
                <w:sz w:val="20"/>
                <w:szCs w:val="20"/>
                <w:lang w:val="en-GB"/>
              </w:rPr>
              <w:t>Fax</w:t>
            </w:r>
          </w:p>
        </w:tc>
      </w:tr>
      <w:tr w:rsidR="000E78EB" w:rsidRPr="00111CD4" w:rsidTr="006D71D9">
        <w:trPr>
          <w:trHeight w:val="170"/>
        </w:trPr>
        <w:tc>
          <w:tcPr>
            <w:tcW w:w="4644" w:type="dxa"/>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b/>
                <w:sz w:val="20"/>
                <w:szCs w:val="20"/>
                <w:lang w:val="en-GB"/>
              </w:rPr>
            </w:pPr>
            <w:r w:rsidRPr="00111CD4">
              <w:rPr>
                <w:b/>
                <w:sz w:val="20"/>
                <w:szCs w:val="20"/>
                <w:lang w:val="en-GB"/>
              </w:rPr>
              <w:t>E-mail</w:t>
            </w:r>
          </w:p>
        </w:tc>
        <w:tc>
          <w:tcPr>
            <w:tcW w:w="5107" w:type="dxa"/>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Държава </w:t>
            </w:r>
          </w:p>
          <w:p w:rsidR="000E78EB" w:rsidRPr="00111CD4" w:rsidRDefault="000E78EB" w:rsidP="001E590E">
            <w:pPr>
              <w:pStyle w:val="Ledtext"/>
              <w:ind w:left="397" w:right="397"/>
              <w:rPr>
                <w:b/>
                <w:sz w:val="20"/>
                <w:szCs w:val="20"/>
                <w:lang w:val="en-GB"/>
              </w:rPr>
            </w:pPr>
            <w:r w:rsidRPr="00111CD4">
              <w:rPr>
                <w:b/>
                <w:sz w:val="20"/>
                <w:szCs w:val="20"/>
                <w:lang w:val="en-GB"/>
              </w:rPr>
              <w:t>Country</w:t>
            </w:r>
          </w:p>
        </w:tc>
      </w:tr>
    </w:tbl>
    <w:p w:rsidR="000E78EB" w:rsidRPr="00111CD4" w:rsidRDefault="000E78EB" w:rsidP="001E590E">
      <w:pPr>
        <w:spacing w:line="240" w:lineRule="auto"/>
        <w:ind w:left="397" w:right="397"/>
        <w:rPr>
          <w:sz w:val="20"/>
          <w:szCs w:val="20"/>
        </w:rPr>
      </w:pPr>
    </w:p>
    <w:tbl>
      <w:tblPr>
        <w:tblW w:w="9751" w:type="dxa"/>
        <w:tblInd w:w="-72" w:type="dxa"/>
        <w:tblLayout w:type="fixed"/>
        <w:tblCellMar>
          <w:left w:w="40" w:type="dxa"/>
          <w:right w:w="40" w:type="dxa"/>
        </w:tblCellMar>
        <w:tblLook w:val="0000" w:firstRow="0" w:lastRow="0" w:firstColumn="0" w:lastColumn="0" w:noHBand="0" w:noVBand="0"/>
      </w:tblPr>
      <w:tblGrid>
        <w:gridCol w:w="9751"/>
      </w:tblGrid>
      <w:tr w:rsidR="000E78EB" w:rsidRPr="00111CD4" w:rsidTr="006D71D9">
        <w:trPr>
          <w:trHeight w:val="170"/>
        </w:trPr>
        <w:tc>
          <w:tcPr>
            <w:tcW w:w="9751" w:type="dxa"/>
            <w:tcBorders>
              <w:top w:val="single" w:sz="4" w:space="0" w:color="auto"/>
              <w:left w:val="single" w:sz="4" w:space="0" w:color="auto"/>
              <w:bottom w:val="single" w:sz="4" w:space="0" w:color="auto"/>
              <w:right w:val="single" w:sz="4" w:space="0" w:color="auto"/>
            </w:tcBorders>
            <w:shd w:val="clear" w:color="auto" w:fill="E6E6E6"/>
          </w:tcPr>
          <w:p w:rsidR="000E78EB" w:rsidRPr="00111CD4" w:rsidRDefault="000E78EB" w:rsidP="001E590E">
            <w:pPr>
              <w:pStyle w:val="Rubriktabell"/>
              <w:keepNext/>
              <w:ind w:left="397" w:right="397"/>
              <w:rPr>
                <w:sz w:val="20"/>
                <w:szCs w:val="20"/>
                <w:lang w:val="bg-BG"/>
              </w:rPr>
            </w:pPr>
            <w:r w:rsidRPr="00111CD4">
              <w:rPr>
                <w:sz w:val="20"/>
                <w:szCs w:val="20"/>
              </w:rPr>
              <w:lastRenderedPageBreak/>
              <w:t xml:space="preserve">10 </w:t>
            </w:r>
            <w:r w:rsidRPr="00111CD4">
              <w:rPr>
                <w:sz w:val="20"/>
                <w:szCs w:val="20"/>
                <w:lang w:val="bg-BG"/>
              </w:rPr>
              <w:t xml:space="preserve">Предварителни коментари на производителя (Първоначален/ Проследяващ доклад) </w:t>
            </w:r>
          </w:p>
          <w:p w:rsidR="000E78EB" w:rsidRPr="00111CD4" w:rsidRDefault="000E78EB" w:rsidP="001E590E">
            <w:pPr>
              <w:pStyle w:val="Rubriktabell"/>
              <w:keepNext/>
              <w:ind w:left="397" w:right="397" w:firstLine="214"/>
              <w:rPr>
                <w:sz w:val="20"/>
                <w:szCs w:val="20"/>
              </w:rPr>
            </w:pPr>
            <w:r w:rsidRPr="00111CD4">
              <w:rPr>
                <w:sz w:val="20"/>
                <w:szCs w:val="20"/>
              </w:rPr>
              <w:t>Manufacturer’s preliminary comments (Initial/Follow-up report)</w:t>
            </w:r>
          </w:p>
        </w:tc>
      </w:tr>
      <w:tr w:rsidR="000E78EB" w:rsidRPr="00111CD4" w:rsidTr="006D71D9">
        <w:trPr>
          <w:trHeight w:val="170"/>
        </w:trPr>
        <w:tc>
          <w:tcPr>
            <w:tcW w:w="9751" w:type="dxa"/>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keepNext/>
              <w:ind w:left="397" w:right="397"/>
              <w:rPr>
                <w:sz w:val="20"/>
                <w:szCs w:val="20"/>
                <w:lang w:val="bg-BG"/>
              </w:rPr>
            </w:pPr>
            <w:r w:rsidRPr="00111CD4">
              <w:rPr>
                <w:sz w:val="20"/>
                <w:szCs w:val="20"/>
                <w:lang w:val="bg-BG"/>
              </w:rPr>
              <w:t xml:space="preserve">Предварителни анализи на производителя </w:t>
            </w:r>
          </w:p>
          <w:p w:rsidR="000E78EB" w:rsidRPr="00111CD4" w:rsidRDefault="000E78EB" w:rsidP="001E590E">
            <w:pPr>
              <w:pStyle w:val="Ledtext"/>
              <w:keepNext/>
              <w:ind w:left="397" w:right="397"/>
              <w:rPr>
                <w:b/>
                <w:sz w:val="20"/>
                <w:szCs w:val="20"/>
                <w:lang w:val="ru-RU"/>
              </w:rPr>
            </w:pPr>
            <w:r w:rsidRPr="00111CD4">
              <w:rPr>
                <w:b/>
                <w:sz w:val="20"/>
                <w:szCs w:val="20"/>
              </w:rPr>
              <w:t>Manufacturer</w:t>
            </w:r>
            <w:r w:rsidRPr="00111CD4">
              <w:rPr>
                <w:b/>
                <w:sz w:val="20"/>
                <w:szCs w:val="20"/>
                <w:lang w:val="ru-RU"/>
              </w:rPr>
              <w:t>’</w:t>
            </w:r>
            <w:r w:rsidRPr="00111CD4">
              <w:rPr>
                <w:b/>
                <w:sz w:val="20"/>
                <w:szCs w:val="20"/>
              </w:rPr>
              <w:t>s</w:t>
            </w:r>
            <w:r w:rsidRPr="00111CD4">
              <w:rPr>
                <w:b/>
                <w:sz w:val="20"/>
                <w:szCs w:val="20"/>
                <w:lang w:val="ru-RU"/>
              </w:rPr>
              <w:t xml:space="preserve"> </w:t>
            </w:r>
            <w:r w:rsidRPr="00111CD4">
              <w:rPr>
                <w:b/>
                <w:sz w:val="20"/>
                <w:szCs w:val="20"/>
              </w:rPr>
              <w:t>preliminary</w:t>
            </w:r>
            <w:r w:rsidRPr="00111CD4">
              <w:rPr>
                <w:b/>
                <w:sz w:val="20"/>
                <w:szCs w:val="20"/>
                <w:lang w:val="ru-RU"/>
              </w:rPr>
              <w:t xml:space="preserve"> </w:t>
            </w:r>
            <w:r w:rsidRPr="00111CD4">
              <w:rPr>
                <w:b/>
                <w:sz w:val="20"/>
                <w:szCs w:val="20"/>
              </w:rPr>
              <w:t>analysis</w:t>
            </w:r>
          </w:p>
        </w:tc>
      </w:tr>
      <w:tr w:rsidR="000E78EB" w:rsidRPr="00111CD4" w:rsidTr="006D71D9">
        <w:trPr>
          <w:trHeight w:val="170"/>
        </w:trPr>
        <w:tc>
          <w:tcPr>
            <w:tcW w:w="9751" w:type="dxa"/>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keepNext/>
              <w:ind w:left="397" w:right="397"/>
              <w:rPr>
                <w:sz w:val="20"/>
                <w:szCs w:val="20"/>
                <w:lang w:val="bg-BG"/>
              </w:rPr>
            </w:pPr>
            <w:r w:rsidRPr="00111CD4">
              <w:rPr>
                <w:sz w:val="20"/>
                <w:szCs w:val="20"/>
                <w:lang w:val="bg-BG"/>
              </w:rPr>
              <w:t xml:space="preserve">Първоначални коригиращи/превантивни действия, предприети от производителя  </w:t>
            </w:r>
          </w:p>
          <w:p w:rsidR="000E78EB" w:rsidRPr="00111CD4" w:rsidRDefault="000E78EB" w:rsidP="001E590E">
            <w:pPr>
              <w:pStyle w:val="Ledtext"/>
              <w:keepNext/>
              <w:ind w:left="397" w:right="397"/>
              <w:rPr>
                <w:b/>
                <w:sz w:val="20"/>
                <w:szCs w:val="20"/>
                <w:lang w:val="en-GB"/>
              </w:rPr>
            </w:pPr>
            <w:r w:rsidRPr="00111CD4">
              <w:rPr>
                <w:b/>
                <w:sz w:val="20"/>
                <w:szCs w:val="20"/>
                <w:lang w:val="en-GB"/>
              </w:rPr>
              <w:t xml:space="preserve">Initial corrective actions/preventive actions implemented by the manufacturer </w:t>
            </w:r>
          </w:p>
        </w:tc>
      </w:tr>
      <w:tr w:rsidR="000E78EB" w:rsidRPr="00111CD4" w:rsidTr="006D71D9">
        <w:trPr>
          <w:trHeight w:val="170"/>
        </w:trPr>
        <w:tc>
          <w:tcPr>
            <w:tcW w:w="9751" w:type="dxa"/>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keepNext/>
              <w:ind w:left="397" w:right="397"/>
              <w:rPr>
                <w:sz w:val="20"/>
                <w:szCs w:val="20"/>
                <w:lang w:val="bg-BG"/>
              </w:rPr>
            </w:pPr>
            <w:r w:rsidRPr="00111CD4">
              <w:rPr>
                <w:sz w:val="20"/>
                <w:szCs w:val="20"/>
                <w:lang w:val="bg-BG"/>
              </w:rPr>
              <w:t xml:space="preserve">Очаквана дата на следващия доклад  </w:t>
            </w:r>
          </w:p>
          <w:p w:rsidR="000E78EB" w:rsidRPr="00111CD4" w:rsidRDefault="000E78EB" w:rsidP="001E590E">
            <w:pPr>
              <w:pStyle w:val="Ledtext"/>
              <w:keepNext/>
              <w:ind w:left="397" w:right="397"/>
              <w:rPr>
                <w:b/>
                <w:sz w:val="20"/>
                <w:szCs w:val="20"/>
                <w:lang w:val="en-GB"/>
              </w:rPr>
            </w:pPr>
            <w:r w:rsidRPr="00111CD4">
              <w:rPr>
                <w:b/>
                <w:sz w:val="20"/>
                <w:szCs w:val="20"/>
                <w:lang w:val="en-GB"/>
              </w:rPr>
              <w:t>Expected date of next report</w:t>
            </w:r>
          </w:p>
        </w:tc>
      </w:tr>
    </w:tbl>
    <w:p w:rsidR="000E78EB" w:rsidRPr="00111CD4" w:rsidRDefault="000E78EB" w:rsidP="001E590E">
      <w:pPr>
        <w:spacing w:line="240" w:lineRule="auto"/>
        <w:ind w:left="397" w:right="397"/>
        <w:rPr>
          <w:sz w:val="20"/>
          <w:szCs w:val="20"/>
          <w:lang w:val="en-GB"/>
        </w:rPr>
      </w:pPr>
    </w:p>
    <w:tbl>
      <w:tblPr>
        <w:tblW w:w="9751" w:type="dxa"/>
        <w:tblInd w:w="-72" w:type="dxa"/>
        <w:tblLayout w:type="fixed"/>
        <w:tblCellMar>
          <w:left w:w="40" w:type="dxa"/>
          <w:right w:w="40" w:type="dxa"/>
        </w:tblCellMar>
        <w:tblLook w:val="0000" w:firstRow="0" w:lastRow="0" w:firstColumn="0" w:lastColumn="0" w:noHBand="0" w:noVBand="0"/>
      </w:tblPr>
      <w:tblGrid>
        <w:gridCol w:w="9751"/>
      </w:tblGrid>
      <w:tr w:rsidR="000E78EB" w:rsidRPr="00111CD4" w:rsidTr="006D71D9">
        <w:trPr>
          <w:trHeight w:val="170"/>
        </w:trPr>
        <w:tc>
          <w:tcPr>
            <w:tcW w:w="9751" w:type="dxa"/>
            <w:tcBorders>
              <w:top w:val="single" w:sz="2" w:space="0" w:color="auto"/>
              <w:left w:val="single" w:sz="2" w:space="0" w:color="auto"/>
              <w:bottom w:val="single" w:sz="4" w:space="0" w:color="auto"/>
              <w:right w:val="single" w:sz="2" w:space="0" w:color="auto"/>
            </w:tcBorders>
            <w:shd w:val="clear" w:color="auto" w:fill="E6E6E6"/>
          </w:tcPr>
          <w:p w:rsidR="000E78EB" w:rsidRPr="00111CD4" w:rsidRDefault="000E78EB" w:rsidP="001E590E">
            <w:pPr>
              <w:pStyle w:val="Rubriktabell"/>
              <w:keepNext/>
              <w:ind w:left="397" w:right="397"/>
              <w:rPr>
                <w:sz w:val="20"/>
                <w:szCs w:val="20"/>
                <w:lang w:val="bg-BG"/>
              </w:rPr>
            </w:pPr>
            <w:r w:rsidRPr="00111CD4">
              <w:rPr>
                <w:sz w:val="20"/>
                <w:szCs w:val="20"/>
                <w:lang w:val="ru-RU"/>
              </w:rPr>
              <w:t xml:space="preserve">11 </w:t>
            </w:r>
            <w:r w:rsidRPr="00111CD4">
              <w:rPr>
                <w:sz w:val="20"/>
                <w:szCs w:val="20"/>
                <w:lang w:val="bg-BG"/>
              </w:rPr>
              <w:t xml:space="preserve">Окончателни резултати от проучването на производителя (Окончателен доклад)  </w:t>
            </w:r>
          </w:p>
          <w:p w:rsidR="000E78EB" w:rsidRPr="00111CD4" w:rsidRDefault="000E78EB" w:rsidP="001E590E">
            <w:pPr>
              <w:pStyle w:val="Rubriktabell"/>
              <w:keepNext/>
              <w:ind w:left="397" w:right="397" w:firstLine="214"/>
              <w:rPr>
                <w:sz w:val="20"/>
                <w:szCs w:val="20"/>
                <w:lang w:val="en-GB"/>
              </w:rPr>
            </w:pPr>
            <w:r w:rsidRPr="00111CD4">
              <w:rPr>
                <w:sz w:val="20"/>
                <w:szCs w:val="20"/>
                <w:lang w:val="en-GB"/>
              </w:rPr>
              <w:t>Results of manufacturers final investigation (Final report)</w:t>
            </w:r>
          </w:p>
        </w:tc>
      </w:tr>
      <w:tr w:rsidR="000E78EB" w:rsidRPr="00111CD4" w:rsidTr="006D71D9">
        <w:trPr>
          <w:trHeight w:val="170"/>
        </w:trPr>
        <w:tc>
          <w:tcPr>
            <w:tcW w:w="9751" w:type="dxa"/>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Резултати от анализа на изделието, проведен от производителя  </w:t>
            </w:r>
          </w:p>
          <w:p w:rsidR="000E78EB" w:rsidRPr="00111CD4" w:rsidRDefault="000E78EB" w:rsidP="001E590E">
            <w:pPr>
              <w:pStyle w:val="Ledtext"/>
              <w:ind w:left="397" w:right="397"/>
              <w:rPr>
                <w:b/>
                <w:sz w:val="20"/>
                <w:szCs w:val="20"/>
                <w:lang w:val="en-GB"/>
              </w:rPr>
            </w:pPr>
            <w:r w:rsidRPr="00111CD4">
              <w:rPr>
                <w:b/>
                <w:sz w:val="20"/>
                <w:szCs w:val="20"/>
                <w:lang w:val="en-GB"/>
              </w:rPr>
              <w:t>The manufacturer’s device analysis results</w:t>
            </w:r>
          </w:p>
        </w:tc>
      </w:tr>
      <w:tr w:rsidR="000E78EB" w:rsidRPr="00111CD4" w:rsidTr="006D71D9">
        <w:trPr>
          <w:trHeight w:val="170"/>
        </w:trPr>
        <w:tc>
          <w:tcPr>
            <w:tcW w:w="9751" w:type="dxa"/>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b/>
                <w:sz w:val="20"/>
                <w:szCs w:val="20"/>
                <w:lang w:val="bg-BG"/>
              </w:rPr>
            </w:pPr>
            <w:r w:rsidRPr="00111CD4">
              <w:rPr>
                <w:sz w:val="20"/>
                <w:szCs w:val="20"/>
              </w:rPr>
              <w:t>Лечение</w:t>
            </w:r>
            <w:r w:rsidRPr="00111CD4">
              <w:rPr>
                <w:sz w:val="20"/>
                <w:szCs w:val="20"/>
                <w:lang w:val="en-GB"/>
              </w:rPr>
              <w:t>/</w:t>
            </w:r>
            <w:r w:rsidRPr="00111CD4">
              <w:rPr>
                <w:sz w:val="20"/>
                <w:szCs w:val="20"/>
              </w:rPr>
              <w:t>коригиращо</w:t>
            </w:r>
            <w:r w:rsidRPr="00111CD4">
              <w:rPr>
                <w:sz w:val="20"/>
                <w:szCs w:val="20"/>
                <w:lang w:val="en-GB"/>
              </w:rPr>
              <w:t>/</w:t>
            </w:r>
            <w:r w:rsidRPr="00111CD4">
              <w:rPr>
                <w:sz w:val="20"/>
                <w:szCs w:val="20"/>
              </w:rPr>
              <w:t>превантивно</w:t>
            </w:r>
            <w:r w:rsidRPr="00111CD4">
              <w:rPr>
                <w:sz w:val="20"/>
                <w:szCs w:val="20"/>
                <w:lang w:val="en-GB"/>
              </w:rPr>
              <w:t xml:space="preserve"> </w:t>
            </w:r>
            <w:r w:rsidRPr="00111CD4">
              <w:rPr>
                <w:sz w:val="20"/>
                <w:szCs w:val="20"/>
              </w:rPr>
              <w:t>действие</w:t>
            </w:r>
            <w:r w:rsidRPr="00111CD4">
              <w:rPr>
                <w:sz w:val="20"/>
                <w:szCs w:val="20"/>
                <w:lang w:val="en-GB"/>
              </w:rPr>
              <w:t>/</w:t>
            </w:r>
            <w:r w:rsidRPr="00111CD4">
              <w:rPr>
                <w:sz w:val="20"/>
                <w:szCs w:val="20"/>
              </w:rPr>
              <w:t>Коригиращи</w:t>
            </w:r>
            <w:r w:rsidRPr="00111CD4">
              <w:rPr>
                <w:sz w:val="20"/>
                <w:szCs w:val="20"/>
                <w:lang w:val="en-GB"/>
              </w:rPr>
              <w:t xml:space="preserve"> </w:t>
            </w:r>
            <w:r w:rsidRPr="00111CD4">
              <w:rPr>
                <w:sz w:val="20"/>
                <w:szCs w:val="20"/>
              </w:rPr>
              <w:t>Действия</w:t>
            </w:r>
            <w:r w:rsidRPr="00111CD4">
              <w:rPr>
                <w:sz w:val="20"/>
                <w:szCs w:val="20"/>
                <w:lang w:val="en-GB"/>
              </w:rPr>
              <w:t xml:space="preserve">, </w:t>
            </w:r>
            <w:r w:rsidRPr="00111CD4">
              <w:rPr>
                <w:sz w:val="20"/>
                <w:szCs w:val="20"/>
              </w:rPr>
              <w:t>Свързани</w:t>
            </w:r>
            <w:r w:rsidRPr="00111CD4">
              <w:rPr>
                <w:sz w:val="20"/>
                <w:szCs w:val="20"/>
                <w:lang w:val="en-GB"/>
              </w:rPr>
              <w:t xml:space="preserve"> </w:t>
            </w:r>
            <w:r w:rsidRPr="00111CD4">
              <w:rPr>
                <w:sz w:val="20"/>
                <w:szCs w:val="20"/>
              </w:rPr>
              <w:t>с</w:t>
            </w:r>
            <w:r w:rsidRPr="00111CD4">
              <w:rPr>
                <w:sz w:val="20"/>
                <w:szCs w:val="20"/>
                <w:lang w:val="en-GB"/>
              </w:rPr>
              <w:t xml:space="preserve"> </w:t>
            </w:r>
            <w:r w:rsidRPr="00111CD4">
              <w:rPr>
                <w:sz w:val="20"/>
                <w:szCs w:val="20"/>
              </w:rPr>
              <w:t>Безопасността</w:t>
            </w:r>
            <w:r w:rsidRPr="00111CD4">
              <w:rPr>
                <w:sz w:val="20"/>
                <w:szCs w:val="20"/>
                <w:lang w:val="en-GB"/>
              </w:rPr>
              <w:t xml:space="preserve"> (</w:t>
            </w:r>
            <w:r w:rsidRPr="00111CD4">
              <w:rPr>
                <w:sz w:val="20"/>
                <w:szCs w:val="20"/>
              </w:rPr>
              <w:t>КДСБ</w:t>
            </w:r>
            <w:r w:rsidRPr="00111CD4">
              <w:rPr>
                <w:b/>
                <w:sz w:val="20"/>
                <w:szCs w:val="20"/>
                <w:lang w:val="en-GB"/>
              </w:rPr>
              <w:t xml:space="preserve">) </w:t>
            </w:r>
          </w:p>
          <w:p w:rsidR="000E78EB" w:rsidRPr="00111CD4" w:rsidRDefault="000E78EB" w:rsidP="001E590E">
            <w:pPr>
              <w:pStyle w:val="Ledtext"/>
              <w:ind w:left="397" w:right="397"/>
              <w:rPr>
                <w:sz w:val="20"/>
                <w:szCs w:val="20"/>
                <w:lang w:val="bg-BG"/>
              </w:rPr>
            </w:pPr>
            <w:r w:rsidRPr="00111CD4">
              <w:rPr>
                <w:b/>
                <w:sz w:val="20"/>
                <w:szCs w:val="20"/>
                <w:lang w:val="en-GB"/>
              </w:rPr>
              <w:t>Remedial action/corrective</w:t>
            </w:r>
            <w:r w:rsidRPr="00111CD4">
              <w:rPr>
                <w:sz w:val="20"/>
                <w:szCs w:val="20"/>
                <w:lang w:val="en-GB"/>
              </w:rPr>
              <w:t xml:space="preserve"> </w:t>
            </w:r>
            <w:r w:rsidRPr="00111CD4">
              <w:rPr>
                <w:b/>
                <w:sz w:val="20"/>
                <w:szCs w:val="20"/>
                <w:lang w:val="en-GB"/>
              </w:rPr>
              <w:t>action/preventive action/Field Safety Corrective Action</w:t>
            </w:r>
          </w:p>
        </w:tc>
      </w:tr>
      <w:tr w:rsidR="000E78EB" w:rsidRPr="00111CD4" w:rsidTr="006D71D9">
        <w:trPr>
          <w:trHeight w:val="170"/>
        </w:trPr>
        <w:tc>
          <w:tcPr>
            <w:tcW w:w="9751" w:type="dxa"/>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Времеви график за прилагане на о</w:t>
            </w:r>
            <w:r w:rsidR="006659A5">
              <w:rPr>
                <w:sz w:val="20"/>
                <w:szCs w:val="20"/>
                <w:lang w:val="bg-BG"/>
              </w:rPr>
              <w:t>п</w:t>
            </w:r>
            <w:r w:rsidRPr="00111CD4">
              <w:rPr>
                <w:sz w:val="20"/>
                <w:szCs w:val="20"/>
                <w:lang w:val="bg-BG"/>
              </w:rPr>
              <w:t xml:space="preserve">ределените действия  </w:t>
            </w:r>
          </w:p>
          <w:p w:rsidR="000E78EB" w:rsidRPr="00111CD4" w:rsidRDefault="000E78EB" w:rsidP="001E590E">
            <w:pPr>
              <w:pStyle w:val="Ledtext"/>
              <w:ind w:left="397" w:right="397"/>
              <w:rPr>
                <w:b/>
                <w:sz w:val="20"/>
                <w:szCs w:val="20"/>
                <w:lang w:val="en-GB"/>
              </w:rPr>
            </w:pPr>
            <w:r w:rsidRPr="00111CD4">
              <w:rPr>
                <w:b/>
                <w:sz w:val="20"/>
                <w:szCs w:val="20"/>
                <w:lang w:val="en-GB"/>
              </w:rPr>
              <w:t>Time schedule for the implementation of the identified action</w:t>
            </w:r>
          </w:p>
        </w:tc>
      </w:tr>
      <w:tr w:rsidR="000E78EB" w:rsidRPr="00111CD4" w:rsidTr="006D71D9">
        <w:trPr>
          <w:trHeight w:val="170"/>
        </w:trPr>
        <w:tc>
          <w:tcPr>
            <w:tcW w:w="9751" w:type="dxa"/>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Окончателен коментар на производителя  </w:t>
            </w:r>
          </w:p>
          <w:p w:rsidR="000E78EB" w:rsidRPr="00111CD4" w:rsidRDefault="000E78EB" w:rsidP="001E590E">
            <w:pPr>
              <w:pStyle w:val="Ledtext"/>
              <w:ind w:left="397" w:right="397"/>
              <w:rPr>
                <w:b/>
                <w:sz w:val="20"/>
                <w:szCs w:val="20"/>
                <w:lang w:val="en-GB"/>
              </w:rPr>
            </w:pPr>
            <w:r w:rsidRPr="00111CD4">
              <w:rPr>
                <w:b/>
                <w:sz w:val="20"/>
                <w:szCs w:val="20"/>
                <w:lang w:val="en-GB"/>
              </w:rPr>
              <w:t>Final comments from the manufacturer</w:t>
            </w:r>
          </w:p>
        </w:tc>
      </w:tr>
      <w:tr w:rsidR="000E78EB" w:rsidRPr="00111CD4" w:rsidTr="006D71D9">
        <w:trPr>
          <w:trHeight w:val="170"/>
        </w:trPr>
        <w:tc>
          <w:tcPr>
            <w:tcW w:w="9751" w:type="dxa"/>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Допълнителни проучвания  </w:t>
            </w:r>
          </w:p>
          <w:p w:rsidR="000E78EB" w:rsidRPr="00111CD4" w:rsidRDefault="000E78EB" w:rsidP="001E590E">
            <w:pPr>
              <w:pStyle w:val="Ledtext"/>
              <w:ind w:left="397" w:right="397"/>
              <w:rPr>
                <w:b/>
                <w:sz w:val="20"/>
                <w:szCs w:val="20"/>
                <w:lang w:val="en-GB"/>
              </w:rPr>
            </w:pPr>
            <w:r w:rsidRPr="00111CD4">
              <w:rPr>
                <w:b/>
                <w:sz w:val="20"/>
                <w:szCs w:val="20"/>
                <w:lang w:val="en-GB"/>
              </w:rPr>
              <w:t>Further investigations</w:t>
            </w:r>
          </w:p>
        </w:tc>
      </w:tr>
      <w:tr w:rsidR="000E78EB" w:rsidRPr="00111CD4" w:rsidTr="006D71D9">
        <w:trPr>
          <w:trHeight w:val="170"/>
        </w:trPr>
        <w:tc>
          <w:tcPr>
            <w:tcW w:w="9751" w:type="dxa"/>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Информиран ли е производителят за подобни инциденти с този тип медицински изделия по подобна причина? </w:t>
            </w:r>
          </w:p>
          <w:p w:rsidR="000E78EB" w:rsidRPr="00111CD4" w:rsidRDefault="000E78EB" w:rsidP="001E590E">
            <w:pPr>
              <w:pStyle w:val="Ledtext"/>
              <w:ind w:left="397" w:right="397"/>
              <w:rPr>
                <w:b/>
                <w:sz w:val="20"/>
                <w:szCs w:val="20"/>
                <w:lang w:val="en-GB"/>
              </w:rPr>
            </w:pPr>
            <w:r w:rsidRPr="00111CD4">
              <w:rPr>
                <w:b/>
                <w:sz w:val="20"/>
                <w:szCs w:val="20"/>
                <w:lang w:val="en-GB"/>
              </w:rPr>
              <w:t>Is the manufacturer aware of similar incidents with this type of medical device with a similar root cause?</w:t>
            </w:r>
          </w:p>
        </w:tc>
      </w:tr>
      <w:tr w:rsidR="000E78EB" w:rsidRPr="00111CD4" w:rsidTr="006D71D9">
        <w:trPr>
          <w:trHeight w:val="255"/>
        </w:trPr>
        <w:tc>
          <w:tcPr>
            <w:tcW w:w="9751" w:type="dxa"/>
            <w:tcBorders>
              <w:left w:val="single" w:sz="4" w:space="0" w:color="auto"/>
              <w:bottom w:val="single" w:sz="4" w:space="0" w:color="auto"/>
              <w:right w:val="single" w:sz="4" w:space="0" w:color="auto"/>
            </w:tcBorders>
            <w:shd w:val="clear" w:color="auto" w:fill="auto"/>
          </w:tcPr>
          <w:p w:rsidR="000E78EB" w:rsidRPr="00111CD4" w:rsidRDefault="000E78EB" w:rsidP="001E590E">
            <w:pPr>
              <w:pStyle w:val="Haupttext"/>
              <w:tabs>
                <w:tab w:val="left" w:pos="475"/>
                <w:tab w:val="left" w:pos="2095"/>
                <w:tab w:val="left" w:pos="2455"/>
              </w:tabs>
              <w:ind w:left="397" w:right="397"/>
              <w:rPr>
                <w:rFonts w:cs="Arial"/>
                <w:sz w:val="20"/>
                <w:lang w:val="bg-BG"/>
              </w:rPr>
            </w:pP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en-GB"/>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en-GB"/>
              </w:rPr>
              <w:tab/>
            </w:r>
            <w:r w:rsidRPr="00111CD4">
              <w:rPr>
                <w:rFonts w:cs="Arial"/>
                <w:sz w:val="20"/>
                <w:lang w:val="bg-BG"/>
              </w:rPr>
              <w:t xml:space="preserve">Да                      </w:t>
            </w: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en-GB"/>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en-GB"/>
              </w:rPr>
              <w:tab/>
            </w:r>
            <w:r w:rsidRPr="00111CD4">
              <w:rPr>
                <w:rFonts w:cs="Arial"/>
                <w:sz w:val="20"/>
                <w:lang w:val="bg-BG"/>
              </w:rPr>
              <w:t xml:space="preserve">  Не </w:t>
            </w:r>
          </w:p>
          <w:p w:rsidR="000E78EB" w:rsidRPr="00111CD4" w:rsidRDefault="000E78EB" w:rsidP="001E590E">
            <w:pPr>
              <w:pStyle w:val="Haupttext"/>
              <w:tabs>
                <w:tab w:val="left" w:pos="475"/>
                <w:tab w:val="left" w:pos="2232"/>
                <w:tab w:val="left" w:pos="2455"/>
              </w:tabs>
              <w:ind w:left="397" w:right="397"/>
              <w:rPr>
                <w:rFonts w:cs="Arial"/>
                <w:sz w:val="20"/>
                <w:lang w:val="en-GB"/>
              </w:rPr>
            </w:pPr>
            <w:r w:rsidRPr="00111CD4">
              <w:rPr>
                <w:rFonts w:cs="Arial"/>
                <w:sz w:val="20"/>
                <w:lang w:val="bg-BG"/>
              </w:rPr>
              <w:t xml:space="preserve">         </w:t>
            </w:r>
            <w:r w:rsidRPr="00111CD4">
              <w:rPr>
                <w:rFonts w:cs="Arial"/>
                <w:sz w:val="20"/>
                <w:lang w:val="en-GB"/>
              </w:rPr>
              <w:t>Yes</w:t>
            </w:r>
            <w:r w:rsidRPr="00111CD4">
              <w:rPr>
                <w:rFonts w:cs="Arial"/>
                <w:sz w:val="20"/>
                <w:lang w:val="en-GB"/>
              </w:rPr>
              <w:tab/>
              <w:t>No</w:t>
            </w:r>
          </w:p>
        </w:tc>
      </w:tr>
      <w:tr w:rsidR="000E78EB" w:rsidRPr="00111CD4" w:rsidTr="006D71D9">
        <w:trPr>
          <w:trHeight w:val="170"/>
        </w:trPr>
        <w:tc>
          <w:tcPr>
            <w:tcW w:w="9751" w:type="dxa"/>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Брой подобни инциденти  </w:t>
            </w:r>
          </w:p>
          <w:p w:rsidR="000E78EB" w:rsidRPr="00111CD4" w:rsidRDefault="000E78EB" w:rsidP="001E590E">
            <w:pPr>
              <w:pStyle w:val="Ledtext"/>
              <w:ind w:left="397" w:right="397"/>
              <w:rPr>
                <w:b/>
                <w:sz w:val="20"/>
                <w:szCs w:val="20"/>
                <w:lang w:val="en-GB"/>
              </w:rPr>
            </w:pPr>
            <w:r w:rsidRPr="00111CD4">
              <w:rPr>
                <w:b/>
                <w:sz w:val="20"/>
                <w:szCs w:val="20"/>
                <w:lang w:val="en-GB"/>
              </w:rPr>
              <w:t>Number of similar incidents</w:t>
            </w:r>
          </w:p>
        </w:tc>
      </w:tr>
      <w:tr w:rsidR="000E78EB" w:rsidRPr="00111CD4" w:rsidTr="006D71D9">
        <w:trPr>
          <w:trHeight w:val="170"/>
        </w:trPr>
        <w:tc>
          <w:tcPr>
            <w:tcW w:w="9751" w:type="dxa"/>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Ако е да, уточнете в кои държави и референтните номера на докладите за инциденти </w:t>
            </w:r>
          </w:p>
          <w:p w:rsidR="000E78EB" w:rsidRPr="00111CD4" w:rsidRDefault="000E78EB" w:rsidP="001E590E">
            <w:pPr>
              <w:pStyle w:val="Ledtext"/>
              <w:ind w:left="397" w:right="397"/>
              <w:rPr>
                <w:b/>
                <w:sz w:val="20"/>
                <w:szCs w:val="20"/>
                <w:lang w:val="en-GB"/>
              </w:rPr>
            </w:pPr>
            <w:r w:rsidRPr="00111CD4">
              <w:rPr>
                <w:b/>
                <w:sz w:val="20"/>
                <w:szCs w:val="20"/>
                <w:lang w:val="en-GB"/>
              </w:rPr>
              <w:t>If yes, state in which countries and the report reference numbers of the incidents</w:t>
            </w:r>
          </w:p>
        </w:tc>
      </w:tr>
      <w:tr w:rsidR="000E78EB" w:rsidRPr="00111CD4" w:rsidTr="006D71D9">
        <w:trPr>
          <w:trHeight w:val="170"/>
        </w:trPr>
        <w:tc>
          <w:tcPr>
            <w:tcW w:w="9751" w:type="dxa"/>
            <w:tcBorders>
              <w:top w:val="single" w:sz="4" w:space="0" w:color="auto"/>
              <w:left w:val="single" w:sz="4" w:space="0" w:color="auto"/>
              <w:right w:val="single" w:sz="4" w:space="0" w:color="auto"/>
            </w:tcBorders>
            <w:shd w:val="clear" w:color="auto" w:fill="auto"/>
          </w:tcPr>
          <w:p w:rsidR="000E78EB" w:rsidRPr="00111CD4" w:rsidRDefault="000E78EB" w:rsidP="001E590E">
            <w:pPr>
              <w:pStyle w:val="Ledtext"/>
              <w:ind w:left="397" w:right="397"/>
              <w:rPr>
                <w:sz w:val="20"/>
                <w:szCs w:val="20"/>
                <w:lang w:val="bg-BG"/>
              </w:rPr>
            </w:pPr>
            <w:r w:rsidRPr="00111CD4">
              <w:rPr>
                <w:sz w:val="20"/>
                <w:szCs w:val="20"/>
                <w:lang w:val="bg-BG"/>
              </w:rPr>
              <w:t xml:space="preserve">Само при окончателен доклад. Медицинското изделие е разпространено в следните държави:  </w:t>
            </w:r>
          </w:p>
          <w:p w:rsidR="000E78EB" w:rsidRPr="00111CD4" w:rsidRDefault="000E78EB" w:rsidP="001E590E">
            <w:pPr>
              <w:pStyle w:val="Ledtext"/>
              <w:ind w:left="397" w:right="397"/>
              <w:rPr>
                <w:sz w:val="20"/>
                <w:szCs w:val="20"/>
                <w:lang w:val="en-GB"/>
              </w:rPr>
            </w:pPr>
            <w:r w:rsidRPr="00111CD4">
              <w:rPr>
                <w:b/>
                <w:sz w:val="20"/>
                <w:szCs w:val="20"/>
                <w:lang w:val="en-GB"/>
              </w:rPr>
              <w:t>For</w:t>
            </w:r>
            <w:r w:rsidRPr="00111CD4">
              <w:rPr>
                <w:b/>
                <w:sz w:val="20"/>
                <w:szCs w:val="20"/>
                <w:lang w:val="bg-BG"/>
              </w:rPr>
              <w:t xml:space="preserve"> </w:t>
            </w:r>
            <w:r w:rsidRPr="00111CD4">
              <w:rPr>
                <w:b/>
                <w:sz w:val="20"/>
                <w:szCs w:val="20"/>
                <w:lang w:val="en-GB"/>
              </w:rPr>
              <w:t>final</w:t>
            </w:r>
            <w:r w:rsidRPr="00111CD4">
              <w:rPr>
                <w:b/>
                <w:sz w:val="20"/>
                <w:szCs w:val="20"/>
                <w:lang w:val="bg-BG"/>
              </w:rPr>
              <w:t xml:space="preserve"> </w:t>
            </w:r>
            <w:r w:rsidRPr="00111CD4">
              <w:rPr>
                <w:b/>
                <w:sz w:val="20"/>
                <w:szCs w:val="20"/>
                <w:lang w:val="en-GB"/>
              </w:rPr>
              <w:t>report</w:t>
            </w:r>
            <w:r w:rsidRPr="00111CD4">
              <w:rPr>
                <w:b/>
                <w:sz w:val="20"/>
                <w:szCs w:val="20"/>
                <w:lang w:val="bg-BG"/>
              </w:rPr>
              <w:t xml:space="preserve"> </w:t>
            </w:r>
            <w:r w:rsidRPr="00111CD4">
              <w:rPr>
                <w:b/>
                <w:sz w:val="20"/>
                <w:szCs w:val="20"/>
                <w:lang w:val="en-GB"/>
              </w:rPr>
              <w:t>only</w:t>
            </w:r>
            <w:r w:rsidRPr="00111CD4">
              <w:rPr>
                <w:b/>
                <w:sz w:val="20"/>
                <w:szCs w:val="20"/>
                <w:lang w:val="bg-BG"/>
              </w:rPr>
              <w:t xml:space="preserve">. </w:t>
            </w:r>
            <w:r w:rsidRPr="00111CD4">
              <w:rPr>
                <w:b/>
                <w:sz w:val="20"/>
                <w:szCs w:val="20"/>
                <w:lang w:val="en-GB"/>
              </w:rPr>
              <w:t>The medical device has been distributed to the following countries</w:t>
            </w:r>
            <w:r w:rsidRPr="00111CD4">
              <w:rPr>
                <w:sz w:val="20"/>
                <w:szCs w:val="20"/>
                <w:lang w:val="en-GB"/>
              </w:rPr>
              <w:t>:</w:t>
            </w:r>
          </w:p>
        </w:tc>
      </w:tr>
      <w:tr w:rsidR="000E78EB" w:rsidRPr="00111CD4" w:rsidTr="006D71D9">
        <w:trPr>
          <w:trHeight w:val="3175"/>
        </w:trPr>
        <w:tc>
          <w:tcPr>
            <w:tcW w:w="9751" w:type="dxa"/>
            <w:tcBorders>
              <w:left w:val="single" w:sz="4" w:space="0" w:color="auto"/>
              <w:right w:val="single" w:sz="4" w:space="0" w:color="auto"/>
            </w:tcBorders>
            <w:shd w:val="clear" w:color="auto" w:fill="auto"/>
          </w:tcPr>
          <w:p w:rsidR="000E78EB" w:rsidRPr="00111CD4" w:rsidRDefault="000E78EB"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 w:val="20"/>
                <w:lang w:val="bg-BG"/>
              </w:rPr>
            </w:pPr>
            <w:r w:rsidRPr="00111CD4">
              <w:rPr>
                <w:rFonts w:cs="Arial"/>
                <w:sz w:val="20"/>
                <w:lang w:val="bg-BG"/>
              </w:rPr>
              <w:t xml:space="preserve">в държавите от ЕИП и Швейцария </w:t>
            </w:r>
            <w:r w:rsidRPr="00111CD4">
              <w:rPr>
                <w:rFonts w:cs="Arial"/>
                <w:sz w:val="20"/>
                <w:lang w:val="en-US"/>
              </w:rPr>
              <w:t xml:space="preserve"> </w:t>
            </w:r>
            <w:r w:rsidRPr="00111CD4">
              <w:rPr>
                <w:rFonts w:cs="Arial"/>
                <w:sz w:val="20"/>
                <w:lang w:val="bg-BG"/>
              </w:rPr>
              <w:t>и Турция:</w:t>
            </w:r>
          </w:p>
          <w:p w:rsidR="000E78EB" w:rsidRPr="00111CD4" w:rsidRDefault="000E78EB"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 w:val="20"/>
                <w:lang w:val="bg-BG"/>
              </w:rPr>
            </w:pPr>
            <w:r w:rsidRPr="00111CD4">
              <w:rPr>
                <w:rFonts w:cs="Arial"/>
                <w:sz w:val="20"/>
              </w:rPr>
              <w:t>within EEA and Switzerlan and Turkey:</w:t>
            </w:r>
            <w:r w:rsidRPr="00111CD4">
              <w:rPr>
                <w:rFonts w:cs="Arial"/>
                <w:sz w:val="20"/>
                <w:lang w:val="en-GB"/>
              </w:rPr>
              <w:br/>
            </w: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en-GB"/>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en-GB"/>
              </w:rPr>
              <w:t xml:space="preserve"> AT</w:t>
            </w:r>
            <w:r w:rsidRPr="00111CD4">
              <w:rPr>
                <w:rFonts w:cs="Arial"/>
                <w:sz w:val="20"/>
                <w:lang w:val="en-GB"/>
              </w:rPr>
              <w:tab/>
            </w: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en-GB"/>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en-GB"/>
              </w:rPr>
              <w:t xml:space="preserve"> BE</w:t>
            </w:r>
            <w:r w:rsidRPr="00111CD4">
              <w:rPr>
                <w:rFonts w:cs="Arial"/>
                <w:sz w:val="20"/>
                <w:lang w:val="en-GB"/>
              </w:rPr>
              <w:tab/>
            </w: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en-GB"/>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en-GB"/>
              </w:rPr>
              <w:t xml:space="preserve"> BG</w:t>
            </w:r>
            <w:r w:rsidRPr="00111CD4">
              <w:rPr>
                <w:rFonts w:cs="Arial"/>
                <w:sz w:val="20"/>
                <w:lang w:val="en-GB"/>
              </w:rPr>
              <w:tab/>
            </w: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en-GB"/>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en-GB"/>
              </w:rPr>
              <w:t xml:space="preserve"> CH</w:t>
            </w:r>
            <w:r w:rsidRPr="00111CD4">
              <w:rPr>
                <w:rFonts w:cs="Arial"/>
                <w:sz w:val="20"/>
                <w:lang w:val="en-GB"/>
              </w:rPr>
              <w:tab/>
            </w: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en-GB"/>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en-GB"/>
              </w:rPr>
              <w:t xml:space="preserve"> CY</w:t>
            </w:r>
            <w:r w:rsidRPr="00111CD4">
              <w:rPr>
                <w:rFonts w:cs="Arial"/>
                <w:sz w:val="20"/>
                <w:lang w:val="en-GB"/>
              </w:rPr>
              <w:tab/>
            </w: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en-GB"/>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en-GB"/>
              </w:rPr>
              <w:t xml:space="preserve"> CZ</w:t>
            </w:r>
            <w:r w:rsidRPr="00111CD4">
              <w:rPr>
                <w:rFonts w:cs="Arial"/>
                <w:sz w:val="20"/>
                <w:lang w:val="en-GB"/>
              </w:rPr>
              <w:tab/>
            </w: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en-GB"/>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en-GB"/>
              </w:rPr>
              <w:t xml:space="preserve"> DE</w:t>
            </w:r>
            <w:r w:rsidRPr="00111CD4">
              <w:rPr>
                <w:rFonts w:cs="Arial"/>
                <w:sz w:val="20"/>
                <w:lang w:val="en-GB"/>
              </w:rPr>
              <w:tab/>
            </w: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en-GB"/>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en-GB"/>
              </w:rPr>
              <w:t xml:space="preserve"> DK </w:t>
            </w:r>
            <w:r w:rsidRPr="00111CD4">
              <w:rPr>
                <w:rFonts w:cs="Arial"/>
                <w:sz w:val="20"/>
                <w:lang w:val="en-GB"/>
              </w:rPr>
              <w:tab/>
            </w:r>
          </w:p>
          <w:p w:rsidR="000E78EB" w:rsidRPr="00111CD4" w:rsidRDefault="000E78EB"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 w:val="20"/>
                <w:lang w:val="bg-BG"/>
              </w:rPr>
            </w:pP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en-GB"/>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en-GB"/>
              </w:rPr>
              <w:t xml:space="preserve"> EE</w:t>
            </w:r>
            <w:r w:rsidRPr="00111CD4">
              <w:rPr>
                <w:rFonts w:cs="Arial"/>
                <w:sz w:val="20"/>
                <w:lang w:val="en-GB"/>
              </w:rPr>
              <w:tab/>
            </w: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en-GB"/>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en-GB"/>
              </w:rPr>
              <w:t xml:space="preserve"> ES</w:t>
            </w:r>
            <w:r w:rsidRPr="00111CD4">
              <w:rPr>
                <w:rFonts w:cs="Arial"/>
                <w:sz w:val="20"/>
                <w:lang w:val="en-GB"/>
              </w:rPr>
              <w:tab/>
            </w: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en-GB"/>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en-GB"/>
              </w:rPr>
              <w:t xml:space="preserve"> FI</w:t>
            </w:r>
            <w:r w:rsidRPr="00111CD4">
              <w:rPr>
                <w:rFonts w:cs="Arial"/>
                <w:sz w:val="20"/>
                <w:lang w:val="en-GB"/>
              </w:rPr>
              <w:tab/>
            </w: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en-GB"/>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en-GB"/>
              </w:rPr>
              <w:t xml:space="preserve"> FR</w:t>
            </w:r>
            <w:r w:rsidRPr="00111CD4">
              <w:rPr>
                <w:rFonts w:cs="Arial"/>
                <w:sz w:val="20"/>
                <w:lang w:val="en-GB"/>
              </w:rPr>
              <w:tab/>
            </w: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en-GB"/>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en-GB"/>
              </w:rPr>
              <w:t xml:space="preserve"> GB</w:t>
            </w:r>
            <w:r w:rsidRPr="00111CD4">
              <w:rPr>
                <w:rFonts w:cs="Arial"/>
                <w:sz w:val="20"/>
                <w:lang w:val="en-GB"/>
              </w:rPr>
              <w:tab/>
            </w: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en-GB"/>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en-GB"/>
              </w:rPr>
              <w:t xml:space="preserve"> GR</w:t>
            </w:r>
            <w:r w:rsidRPr="00111CD4">
              <w:rPr>
                <w:rFonts w:cs="Arial"/>
                <w:sz w:val="20"/>
                <w:lang w:val="en-GB"/>
              </w:rPr>
              <w:tab/>
            </w: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en-GB"/>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en-GB"/>
              </w:rPr>
              <w:t xml:space="preserve"> HU</w:t>
            </w:r>
            <w:r w:rsidRPr="00111CD4">
              <w:rPr>
                <w:rFonts w:cs="Arial"/>
                <w:sz w:val="20"/>
                <w:lang w:val="en-GB"/>
              </w:rPr>
              <w:tab/>
            </w: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en-GB"/>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en-GB"/>
              </w:rPr>
              <w:t xml:space="preserve"> IE</w:t>
            </w:r>
            <w:r w:rsidRPr="00111CD4">
              <w:rPr>
                <w:rFonts w:cs="Arial"/>
                <w:sz w:val="20"/>
                <w:lang w:val="en-GB"/>
              </w:rPr>
              <w:tab/>
            </w:r>
          </w:p>
          <w:p w:rsidR="000E78EB" w:rsidRPr="00111CD4" w:rsidRDefault="000E78EB"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 w:val="20"/>
                <w:lang w:val="bg-BG"/>
              </w:rPr>
            </w:pP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en-GB"/>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en-GB"/>
              </w:rPr>
              <w:t xml:space="preserve"> IS</w:t>
            </w:r>
            <w:r w:rsidRPr="00111CD4">
              <w:rPr>
                <w:rFonts w:cs="Arial"/>
                <w:sz w:val="20"/>
                <w:lang w:val="en-GB"/>
              </w:rPr>
              <w:tab/>
            </w: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en-GB"/>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en-GB"/>
              </w:rPr>
              <w:t xml:space="preserve"> IT</w:t>
            </w:r>
            <w:r w:rsidRPr="00111CD4">
              <w:rPr>
                <w:rFonts w:cs="Arial"/>
                <w:sz w:val="20"/>
                <w:lang w:val="en-GB"/>
              </w:rPr>
              <w:tab/>
            </w: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en-GB"/>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en-GB"/>
              </w:rPr>
              <w:t xml:space="preserve"> LI</w:t>
            </w:r>
            <w:r w:rsidRPr="00111CD4">
              <w:rPr>
                <w:rFonts w:cs="Arial"/>
                <w:sz w:val="20"/>
                <w:lang w:val="en-GB"/>
              </w:rPr>
              <w:tab/>
            </w: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en-GB"/>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en-GB"/>
              </w:rPr>
              <w:t xml:space="preserve"> LT</w:t>
            </w:r>
            <w:r w:rsidRPr="00111CD4">
              <w:rPr>
                <w:rFonts w:cs="Arial"/>
                <w:sz w:val="20"/>
                <w:lang w:val="en-GB"/>
              </w:rPr>
              <w:tab/>
            </w: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fr-FR"/>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fr-FR"/>
              </w:rPr>
              <w:t xml:space="preserve"> LU</w:t>
            </w:r>
            <w:r w:rsidRPr="00111CD4">
              <w:rPr>
                <w:rFonts w:cs="Arial"/>
                <w:sz w:val="20"/>
                <w:lang w:val="fr-FR"/>
              </w:rPr>
              <w:tab/>
            </w:r>
            <w:r w:rsidRPr="00111CD4">
              <w:rPr>
                <w:rFonts w:cs="Arial"/>
                <w:sz w:val="20"/>
                <w:lang w:val="en-GB"/>
              </w:rPr>
              <w:fldChar w:fldCharType="begin">
                <w:ffData>
                  <w:name w:val=""/>
                  <w:enabled/>
                  <w:calcOnExit w:val="0"/>
                  <w:checkBox>
                    <w:sizeAuto/>
                    <w:default w:val="0"/>
                  </w:checkBox>
                </w:ffData>
              </w:fldChar>
            </w:r>
            <w:r w:rsidRPr="00111CD4">
              <w:rPr>
                <w:rFonts w:cs="Arial"/>
                <w:sz w:val="20"/>
                <w:lang w:val="fr-FR"/>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fr-FR"/>
              </w:rPr>
              <w:t xml:space="preserve"> </w:t>
            </w:r>
            <w:smartTag w:uri="urn:schemas-microsoft-com:office:smarttags" w:element="City">
              <w:smartTag w:uri="urn:schemas-microsoft-com:office:smarttags" w:element="place">
                <w:r w:rsidRPr="00111CD4">
                  <w:rPr>
                    <w:rFonts w:cs="Arial"/>
                    <w:sz w:val="20"/>
                    <w:lang w:val="fr-FR"/>
                  </w:rPr>
                  <w:t>LV</w:t>
                </w:r>
              </w:smartTag>
            </w:smartTag>
            <w:r w:rsidRPr="00111CD4">
              <w:rPr>
                <w:rFonts w:cs="Arial"/>
                <w:sz w:val="20"/>
                <w:lang w:val="fr-FR"/>
              </w:rPr>
              <w:tab/>
            </w: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fr-FR"/>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fr-FR"/>
              </w:rPr>
              <w:t xml:space="preserve"> MT</w:t>
            </w:r>
            <w:r w:rsidRPr="00111CD4">
              <w:rPr>
                <w:rFonts w:cs="Arial"/>
                <w:sz w:val="20"/>
                <w:lang w:val="fr-FR"/>
              </w:rPr>
              <w:tab/>
            </w: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fr-FR"/>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fr-FR"/>
              </w:rPr>
              <w:t xml:space="preserve"> NL</w:t>
            </w:r>
            <w:r w:rsidRPr="00111CD4">
              <w:rPr>
                <w:rFonts w:cs="Arial"/>
                <w:sz w:val="20"/>
                <w:lang w:val="fr-FR"/>
              </w:rPr>
              <w:tab/>
            </w:r>
          </w:p>
          <w:p w:rsidR="000E78EB" w:rsidRPr="00111CD4" w:rsidRDefault="000E78EB"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 w:val="20"/>
                <w:lang w:val="fr-FR"/>
              </w:rPr>
            </w:pP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fr-FR"/>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fr-FR"/>
              </w:rPr>
              <w:t xml:space="preserve"> NO</w:t>
            </w:r>
            <w:r w:rsidRPr="00111CD4">
              <w:rPr>
                <w:rFonts w:cs="Arial"/>
                <w:sz w:val="20"/>
                <w:lang w:val="fr-FR"/>
              </w:rPr>
              <w:tab/>
            </w: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fr-FR"/>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fr-FR"/>
              </w:rPr>
              <w:t xml:space="preserve"> PL</w:t>
            </w:r>
            <w:r w:rsidRPr="00111CD4">
              <w:rPr>
                <w:rFonts w:cs="Arial"/>
                <w:sz w:val="20"/>
                <w:lang w:val="fr-FR"/>
              </w:rPr>
              <w:tab/>
            </w: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fr-FR"/>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fr-FR"/>
              </w:rPr>
              <w:t xml:space="preserve"> PT</w:t>
            </w:r>
            <w:r w:rsidRPr="00111CD4">
              <w:rPr>
                <w:rFonts w:cs="Arial"/>
                <w:sz w:val="20"/>
                <w:lang w:val="fr-FR"/>
              </w:rPr>
              <w:tab/>
            </w: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fr-FR"/>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fr-FR"/>
              </w:rPr>
              <w:t xml:space="preserve"> RO</w:t>
            </w:r>
            <w:r w:rsidRPr="00111CD4">
              <w:rPr>
                <w:rFonts w:cs="Arial"/>
                <w:sz w:val="20"/>
                <w:lang w:val="fr-FR"/>
              </w:rPr>
              <w:tab/>
            </w: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fr-FR"/>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fr-FR"/>
              </w:rPr>
              <w:t xml:space="preserve"> SE</w:t>
            </w:r>
            <w:r w:rsidRPr="00111CD4">
              <w:rPr>
                <w:rFonts w:cs="Arial"/>
                <w:sz w:val="20"/>
                <w:lang w:val="fr-FR"/>
              </w:rPr>
              <w:tab/>
            </w: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fr-FR"/>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fr-FR"/>
              </w:rPr>
              <w:t>SI</w:t>
            </w:r>
            <w:r w:rsidRPr="00111CD4">
              <w:rPr>
                <w:rFonts w:cs="Arial"/>
                <w:sz w:val="20"/>
                <w:lang w:val="en-GB"/>
              </w:rPr>
              <w:tab/>
            </w: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fr-FR"/>
              </w:rPr>
              <w:instrText xml:space="preserve"> FORMCHECKBOX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fr-FR"/>
              </w:rPr>
              <w:t>SK</w:t>
            </w:r>
            <w:r w:rsidRPr="00111CD4">
              <w:rPr>
                <w:rFonts w:cs="Arial"/>
                <w:sz w:val="20"/>
                <w:lang w:val="fr-FR"/>
              </w:rPr>
              <w:tab/>
            </w: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ru-RU"/>
              </w:rPr>
              <w:instrText xml:space="preserve"> </w:instrText>
            </w:r>
            <w:r w:rsidRPr="00111CD4">
              <w:rPr>
                <w:rFonts w:cs="Arial"/>
                <w:sz w:val="20"/>
                <w:lang w:val="en-GB"/>
              </w:rPr>
              <w:instrText>FORMCHECKBOX</w:instrText>
            </w:r>
            <w:r w:rsidRPr="00111CD4">
              <w:rPr>
                <w:rFonts w:cs="Arial"/>
                <w:sz w:val="20"/>
                <w:lang w:val="ru-RU"/>
              </w:rPr>
              <w:instrText xml:space="preserve">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ru-RU"/>
              </w:rPr>
              <w:t xml:space="preserve"> </w:t>
            </w:r>
            <w:r w:rsidRPr="00111CD4">
              <w:rPr>
                <w:rFonts w:cs="Arial"/>
                <w:sz w:val="20"/>
                <w:lang w:val="en-GB"/>
              </w:rPr>
              <w:t>TR</w:t>
            </w:r>
          </w:p>
          <w:p w:rsidR="000E78EB" w:rsidRPr="00111CD4" w:rsidRDefault="000E78EB"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 w:val="20"/>
                <w:lang w:val="bg-BG"/>
              </w:rPr>
            </w:pPr>
            <w:r w:rsidRPr="00111CD4">
              <w:rPr>
                <w:rFonts w:cs="Arial"/>
                <w:sz w:val="20"/>
                <w:lang w:val="bg-BG"/>
              </w:rPr>
              <w:t xml:space="preserve">Кандидат членки  </w:t>
            </w:r>
          </w:p>
          <w:p w:rsidR="000E78EB" w:rsidRPr="00111CD4" w:rsidRDefault="000E78EB"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 w:val="20"/>
                <w:lang w:val="en-GB"/>
              </w:rPr>
            </w:pPr>
            <w:r w:rsidRPr="00111CD4">
              <w:rPr>
                <w:rFonts w:cs="Arial"/>
                <w:sz w:val="20"/>
                <w:lang w:val="en-GB"/>
              </w:rPr>
              <w:t>Candidate Countries:</w:t>
            </w:r>
          </w:p>
          <w:p w:rsidR="000E78EB" w:rsidRPr="00111CD4" w:rsidRDefault="000E78EB"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 w:val="20"/>
                <w:lang w:val="ru-RU"/>
              </w:rPr>
            </w:pP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ru-RU"/>
              </w:rPr>
              <w:instrText xml:space="preserve"> </w:instrText>
            </w:r>
            <w:r w:rsidRPr="00111CD4">
              <w:rPr>
                <w:rFonts w:cs="Arial"/>
                <w:sz w:val="20"/>
                <w:lang w:val="en-GB"/>
              </w:rPr>
              <w:instrText>FORMCHECKBOX</w:instrText>
            </w:r>
            <w:r w:rsidRPr="00111CD4">
              <w:rPr>
                <w:rFonts w:cs="Arial"/>
                <w:sz w:val="20"/>
                <w:lang w:val="ru-RU"/>
              </w:rPr>
              <w:instrText xml:space="preserve">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ru-RU"/>
              </w:rPr>
              <w:t xml:space="preserve"> </w:t>
            </w:r>
            <w:r w:rsidRPr="00111CD4">
              <w:rPr>
                <w:rFonts w:cs="Arial"/>
                <w:sz w:val="20"/>
                <w:lang w:val="en-GB"/>
              </w:rPr>
              <w:t>HR</w:t>
            </w:r>
            <w:r w:rsidRPr="00111CD4">
              <w:rPr>
                <w:rFonts w:cs="Arial"/>
                <w:sz w:val="20"/>
                <w:lang w:val="ru-RU"/>
              </w:rPr>
              <w:tab/>
            </w:r>
          </w:p>
          <w:p w:rsidR="000E78EB" w:rsidRPr="00111CD4" w:rsidRDefault="000E78EB"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 w:val="20"/>
                <w:lang w:val="bg-BG"/>
              </w:rPr>
            </w:pPr>
            <w:r w:rsidRPr="00111CD4">
              <w:rPr>
                <w:rFonts w:cs="Arial"/>
                <w:sz w:val="20"/>
                <w:lang w:val="en-GB"/>
              </w:rPr>
              <w:fldChar w:fldCharType="begin">
                <w:ffData>
                  <w:name w:val="Check9"/>
                  <w:enabled/>
                  <w:calcOnExit w:val="0"/>
                  <w:checkBox>
                    <w:sizeAuto/>
                    <w:default w:val="0"/>
                  </w:checkBox>
                </w:ffData>
              </w:fldChar>
            </w:r>
            <w:r w:rsidRPr="00111CD4">
              <w:rPr>
                <w:rFonts w:cs="Arial"/>
                <w:sz w:val="20"/>
                <w:lang w:val="ru-RU"/>
              </w:rPr>
              <w:instrText xml:space="preserve"> </w:instrText>
            </w:r>
            <w:r w:rsidRPr="00111CD4">
              <w:rPr>
                <w:rFonts w:cs="Arial"/>
                <w:sz w:val="20"/>
                <w:lang w:val="en-GB"/>
              </w:rPr>
              <w:instrText>FORMCHECKBOX</w:instrText>
            </w:r>
            <w:r w:rsidRPr="00111CD4">
              <w:rPr>
                <w:rFonts w:cs="Arial"/>
                <w:sz w:val="20"/>
                <w:lang w:val="ru-RU"/>
              </w:rPr>
              <w:instrText xml:space="preserve"> </w:instrText>
            </w:r>
            <w:r w:rsidR="00AF4554">
              <w:rPr>
                <w:rFonts w:cs="Arial"/>
                <w:sz w:val="20"/>
                <w:lang w:val="en-GB"/>
              </w:rPr>
            </w:r>
            <w:r w:rsidR="00AF4554">
              <w:rPr>
                <w:rFonts w:cs="Arial"/>
                <w:sz w:val="20"/>
                <w:lang w:val="en-GB"/>
              </w:rPr>
              <w:fldChar w:fldCharType="separate"/>
            </w:r>
            <w:r w:rsidRPr="00111CD4">
              <w:rPr>
                <w:rFonts w:cs="Arial"/>
                <w:sz w:val="20"/>
                <w:lang w:val="en-GB"/>
              </w:rPr>
              <w:fldChar w:fldCharType="end"/>
            </w:r>
            <w:r w:rsidRPr="00111CD4">
              <w:rPr>
                <w:rFonts w:cs="Arial"/>
                <w:sz w:val="20"/>
                <w:lang w:val="bg-BG"/>
              </w:rPr>
              <w:t xml:space="preserve"> всички държ</w:t>
            </w:r>
            <w:r w:rsidR="006659A5">
              <w:rPr>
                <w:rFonts w:cs="Arial"/>
                <w:sz w:val="20"/>
                <w:lang w:val="bg-BG"/>
              </w:rPr>
              <w:t>а</w:t>
            </w:r>
            <w:r w:rsidRPr="00111CD4">
              <w:rPr>
                <w:rFonts w:cs="Arial"/>
                <w:sz w:val="20"/>
                <w:lang w:val="bg-BG"/>
              </w:rPr>
              <w:t xml:space="preserve">ви от ЕИП, кандидат членки и Швейцария  </w:t>
            </w:r>
          </w:p>
          <w:p w:rsidR="000E78EB" w:rsidRPr="00111CD4" w:rsidRDefault="000E78EB"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 w:val="20"/>
                <w:lang w:val="en-US"/>
              </w:rPr>
            </w:pPr>
            <w:r w:rsidRPr="00111CD4">
              <w:rPr>
                <w:rFonts w:cs="Arial"/>
                <w:sz w:val="20"/>
                <w:lang w:val="en-GB"/>
              </w:rPr>
              <w:t xml:space="preserve">All EEA, candidate countries and </w:t>
            </w:r>
            <w:smartTag w:uri="urn:schemas-microsoft-com:office:smarttags" w:element="country-region">
              <w:r w:rsidRPr="00111CD4">
                <w:rPr>
                  <w:rFonts w:cs="Arial"/>
                  <w:sz w:val="20"/>
                  <w:lang w:val="en-GB"/>
                </w:rPr>
                <w:t>Switzerland</w:t>
              </w:r>
            </w:smartTag>
            <w:r w:rsidRPr="00111CD4">
              <w:rPr>
                <w:rFonts w:cs="Arial"/>
                <w:sz w:val="20"/>
                <w:lang w:val="bg-BG"/>
              </w:rPr>
              <w:t xml:space="preserve"> </w:t>
            </w:r>
            <w:r w:rsidRPr="00111CD4">
              <w:rPr>
                <w:rFonts w:cs="Arial"/>
                <w:sz w:val="20"/>
                <w:lang w:val="en-US"/>
              </w:rPr>
              <w:t xml:space="preserve">and </w:t>
            </w:r>
            <w:smartTag w:uri="urn:schemas-microsoft-com:office:smarttags" w:element="country-region">
              <w:smartTag w:uri="urn:schemas-microsoft-com:office:smarttags" w:element="place">
                <w:r w:rsidRPr="00111CD4">
                  <w:rPr>
                    <w:rFonts w:cs="Arial"/>
                    <w:sz w:val="20"/>
                    <w:lang w:val="en-US"/>
                  </w:rPr>
                  <w:t>Turkey</w:t>
                </w:r>
              </w:smartTag>
            </w:smartTag>
          </w:p>
          <w:p w:rsidR="000E78EB" w:rsidRPr="00111CD4" w:rsidRDefault="000E78EB"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 w:val="20"/>
                <w:lang w:val="bg-BG"/>
              </w:rPr>
            </w:pPr>
            <w:r w:rsidRPr="00111CD4">
              <w:rPr>
                <w:rFonts w:cs="Arial"/>
                <w:sz w:val="20"/>
                <w:lang w:val="bg-BG"/>
              </w:rPr>
              <w:t xml:space="preserve">Други  </w:t>
            </w:r>
          </w:p>
          <w:p w:rsidR="000E78EB" w:rsidRPr="00111CD4" w:rsidRDefault="000E78EB"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b/>
                <w:sz w:val="20"/>
                <w:lang w:val="bg-BG"/>
              </w:rPr>
            </w:pPr>
            <w:r w:rsidRPr="00111CD4">
              <w:rPr>
                <w:rFonts w:cs="Arial"/>
                <w:b/>
                <w:sz w:val="20"/>
              </w:rPr>
              <w:t>Others:</w:t>
            </w:r>
          </w:p>
        </w:tc>
      </w:tr>
      <w:tr w:rsidR="000E78EB" w:rsidRPr="00111CD4" w:rsidTr="006D71D9">
        <w:trPr>
          <w:trHeight w:val="3175"/>
        </w:trPr>
        <w:tc>
          <w:tcPr>
            <w:tcW w:w="9751" w:type="dxa"/>
            <w:tcBorders>
              <w:left w:val="single" w:sz="4" w:space="0" w:color="auto"/>
              <w:bottom w:val="single" w:sz="4" w:space="0" w:color="auto"/>
              <w:right w:val="single" w:sz="4" w:space="0" w:color="auto"/>
            </w:tcBorders>
            <w:shd w:val="clear" w:color="auto" w:fill="auto"/>
          </w:tcPr>
          <w:p w:rsidR="000E78EB" w:rsidRPr="00111CD4" w:rsidRDefault="000E78EB"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 w:val="20"/>
                <w:lang w:val="bg-BG"/>
              </w:rPr>
            </w:pPr>
          </w:p>
        </w:tc>
      </w:tr>
    </w:tbl>
    <w:p w:rsidR="000E78EB" w:rsidRPr="00111CD4" w:rsidRDefault="000E78EB" w:rsidP="001E590E">
      <w:pPr>
        <w:spacing w:line="240" w:lineRule="auto"/>
        <w:ind w:left="397" w:right="397"/>
        <w:rPr>
          <w:sz w:val="20"/>
          <w:szCs w:val="20"/>
        </w:rPr>
      </w:pPr>
    </w:p>
    <w:tbl>
      <w:tblPr>
        <w:tblW w:w="9751" w:type="dxa"/>
        <w:tblInd w:w="-72" w:type="dxa"/>
        <w:tblLayout w:type="fixed"/>
        <w:tblCellMar>
          <w:left w:w="40" w:type="dxa"/>
          <w:right w:w="40" w:type="dxa"/>
        </w:tblCellMar>
        <w:tblLook w:val="0000" w:firstRow="0" w:lastRow="0" w:firstColumn="0" w:lastColumn="0" w:noHBand="0" w:noVBand="0"/>
      </w:tblPr>
      <w:tblGrid>
        <w:gridCol w:w="9751"/>
      </w:tblGrid>
      <w:tr w:rsidR="000E78EB" w:rsidRPr="00111CD4" w:rsidTr="006D71D9">
        <w:trPr>
          <w:trHeight w:val="170"/>
        </w:trPr>
        <w:tc>
          <w:tcPr>
            <w:tcW w:w="9751" w:type="dxa"/>
            <w:tcBorders>
              <w:top w:val="single" w:sz="2" w:space="0" w:color="auto"/>
              <w:left w:val="single" w:sz="2" w:space="0" w:color="auto"/>
              <w:bottom w:val="single" w:sz="4" w:space="0" w:color="auto"/>
              <w:right w:val="single" w:sz="2" w:space="0" w:color="auto"/>
            </w:tcBorders>
            <w:shd w:val="clear" w:color="auto" w:fill="E6E6E6"/>
          </w:tcPr>
          <w:p w:rsidR="000E78EB" w:rsidRPr="00111CD4" w:rsidRDefault="000E78EB" w:rsidP="001E590E">
            <w:pPr>
              <w:pStyle w:val="Rubriktabell"/>
              <w:ind w:left="397" w:right="397"/>
              <w:rPr>
                <w:sz w:val="20"/>
                <w:szCs w:val="20"/>
                <w:lang w:val="bg-BG"/>
              </w:rPr>
            </w:pPr>
            <w:r w:rsidRPr="00111CD4">
              <w:rPr>
                <w:sz w:val="20"/>
                <w:szCs w:val="20"/>
                <w:lang w:val="en-GB"/>
              </w:rPr>
              <w:t xml:space="preserve">12 </w:t>
            </w:r>
            <w:r w:rsidRPr="00111CD4">
              <w:rPr>
                <w:sz w:val="20"/>
                <w:szCs w:val="20"/>
                <w:lang w:val="bg-BG"/>
              </w:rPr>
              <w:t xml:space="preserve">Коментари  </w:t>
            </w:r>
          </w:p>
          <w:p w:rsidR="000E78EB" w:rsidRPr="00111CD4" w:rsidRDefault="000E78EB" w:rsidP="001E590E">
            <w:pPr>
              <w:pStyle w:val="Rubriktabell"/>
              <w:ind w:left="397" w:right="397"/>
              <w:rPr>
                <w:sz w:val="20"/>
                <w:szCs w:val="20"/>
                <w:lang w:val="en-GB"/>
              </w:rPr>
            </w:pPr>
            <w:r w:rsidRPr="00111CD4">
              <w:rPr>
                <w:sz w:val="20"/>
                <w:szCs w:val="20"/>
                <w:lang w:val="en-GB"/>
              </w:rPr>
              <w:t>Comments</w:t>
            </w:r>
          </w:p>
        </w:tc>
      </w:tr>
      <w:tr w:rsidR="000E78EB" w:rsidRPr="00111CD4" w:rsidTr="006D71D9">
        <w:trPr>
          <w:trHeight w:val="230"/>
        </w:trPr>
        <w:tc>
          <w:tcPr>
            <w:tcW w:w="9751" w:type="dxa"/>
            <w:tcBorders>
              <w:top w:val="single" w:sz="4" w:space="0" w:color="auto"/>
              <w:left w:val="single" w:sz="4" w:space="0" w:color="auto"/>
              <w:bottom w:val="single" w:sz="4" w:space="0" w:color="auto"/>
              <w:right w:val="single" w:sz="4" w:space="0" w:color="auto"/>
            </w:tcBorders>
            <w:shd w:val="clear" w:color="auto" w:fill="auto"/>
          </w:tcPr>
          <w:p w:rsidR="000E78EB" w:rsidRPr="00111CD4" w:rsidRDefault="000E78EB" w:rsidP="001E590E">
            <w:pPr>
              <w:pStyle w:val="Svar"/>
              <w:ind w:left="397" w:right="397"/>
              <w:rPr>
                <w:rFonts w:ascii="Arial" w:hAnsi="Arial" w:cs="Arial"/>
                <w:i/>
                <w:sz w:val="20"/>
                <w:szCs w:val="20"/>
              </w:rPr>
            </w:pPr>
          </w:p>
        </w:tc>
      </w:tr>
    </w:tbl>
    <w:p w:rsidR="000E78EB" w:rsidRPr="00111CD4" w:rsidRDefault="000E78EB" w:rsidP="001E590E">
      <w:pPr>
        <w:spacing w:line="240" w:lineRule="auto"/>
        <w:ind w:left="397" w:right="397"/>
        <w:rPr>
          <w:sz w:val="20"/>
          <w:szCs w:val="20"/>
        </w:rPr>
      </w:pPr>
    </w:p>
    <w:p w:rsidR="000E78EB" w:rsidRPr="00111CD4" w:rsidRDefault="000E78EB" w:rsidP="001E590E">
      <w:pPr>
        <w:spacing w:line="240" w:lineRule="auto"/>
        <w:ind w:left="397" w:right="397"/>
        <w:rPr>
          <w:i/>
          <w:sz w:val="20"/>
          <w:szCs w:val="20"/>
          <w:lang w:val="ru-RU"/>
        </w:rPr>
      </w:pPr>
      <w:r w:rsidRPr="00111CD4">
        <w:rPr>
          <w:i/>
          <w:sz w:val="20"/>
          <w:szCs w:val="20"/>
          <w:lang w:val="ru-RU"/>
        </w:rPr>
        <w:t>С подаването на този доклад производителят и/или упълномощеният представител или Националният Компетентен Орган не претендира, че съдържанието на доклад</w:t>
      </w:r>
      <w:r w:rsidRPr="00111CD4">
        <w:rPr>
          <w:i/>
          <w:sz w:val="20"/>
          <w:szCs w:val="20"/>
        </w:rPr>
        <w:t>а</w:t>
      </w:r>
      <w:r w:rsidRPr="00111CD4">
        <w:rPr>
          <w:i/>
          <w:sz w:val="20"/>
          <w:szCs w:val="20"/>
          <w:lang w:val="ru-RU"/>
        </w:rPr>
        <w:t xml:space="preserve"> е пълно и прецизно, че описаното по-горе медицинско изделие/я има някакъв дефект и/или че това медицинско изделие/я е причинило или довело до смърт или влошаване на здравословното състояние на дадено лице.</w:t>
      </w:r>
    </w:p>
    <w:p w:rsidR="000E78EB" w:rsidRPr="00111CD4" w:rsidRDefault="000E78EB" w:rsidP="001E590E">
      <w:pPr>
        <w:spacing w:line="240" w:lineRule="auto"/>
        <w:ind w:left="397" w:right="397"/>
        <w:rPr>
          <w:i/>
          <w:sz w:val="20"/>
          <w:szCs w:val="20"/>
        </w:rPr>
      </w:pPr>
    </w:p>
    <w:p w:rsidR="000E78EB" w:rsidRDefault="000E78EB" w:rsidP="001E590E">
      <w:pPr>
        <w:spacing w:line="240" w:lineRule="auto"/>
        <w:ind w:left="397" w:right="397"/>
        <w:rPr>
          <w:i/>
          <w:sz w:val="20"/>
          <w:szCs w:val="20"/>
          <w:lang w:val="en-GB"/>
        </w:rPr>
      </w:pPr>
      <w:r w:rsidRPr="00111CD4">
        <w:rPr>
          <w:i/>
          <w:sz w:val="20"/>
          <w:szCs w:val="20"/>
          <w:lang w:val="en-GB"/>
        </w:rPr>
        <w:t>Submission of this report does not, in itself, represent a conclusion by the manufacturer and/or authorized representative or the National Competent Authority that the content of this report is complete or accurate, that the medical device(s) listed failed in any manner and/or that the medical device(s) caused or contributed to the alleged death or deterioration in the state of the health of any person.</w:t>
      </w:r>
    </w:p>
    <w:p w:rsidR="00C532EA" w:rsidRDefault="00C532EA" w:rsidP="001E590E">
      <w:pPr>
        <w:spacing w:line="240" w:lineRule="auto"/>
        <w:ind w:left="397" w:right="397"/>
        <w:rPr>
          <w:i/>
          <w:sz w:val="20"/>
          <w:szCs w:val="20"/>
          <w:lang w:val="en-GB"/>
        </w:rPr>
      </w:pPr>
    </w:p>
    <w:p w:rsidR="00C532EA" w:rsidRPr="0042499F" w:rsidRDefault="00C532EA" w:rsidP="001E590E">
      <w:pPr>
        <w:spacing w:line="240" w:lineRule="auto"/>
        <w:ind w:left="397" w:right="397"/>
        <w:rPr>
          <w:sz w:val="16"/>
          <w:szCs w:val="16"/>
        </w:rPr>
      </w:pPr>
      <w:r w:rsidRPr="0042499F">
        <w:rPr>
          <w:sz w:val="16"/>
          <w:szCs w:val="16"/>
        </w:rPr>
        <w:t>Декларирам, че предоставената по-горе инфо</w:t>
      </w:r>
      <w:r>
        <w:rPr>
          <w:sz w:val="16"/>
          <w:szCs w:val="16"/>
        </w:rPr>
        <w:t>р</w:t>
      </w:r>
      <w:r w:rsidRPr="0042499F">
        <w:rPr>
          <w:sz w:val="16"/>
          <w:szCs w:val="16"/>
        </w:rPr>
        <w:t xml:space="preserve">мация е вярна </w:t>
      </w:r>
    </w:p>
    <w:p w:rsidR="00C532EA" w:rsidRPr="00E86072" w:rsidRDefault="00C532EA" w:rsidP="001E590E">
      <w:pPr>
        <w:spacing w:line="240" w:lineRule="auto"/>
        <w:ind w:left="397" w:right="397"/>
        <w:rPr>
          <w:sz w:val="16"/>
          <w:szCs w:val="16"/>
          <w:lang w:val="en-GB"/>
        </w:rPr>
      </w:pPr>
      <w:r w:rsidRPr="00E86072">
        <w:rPr>
          <w:sz w:val="16"/>
          <w:szCs w:val="16"/>
          <w:lang w:val="en-GB"/>
        </w:rPr>
        <w:t>I affirm that the information given above is correct to the best of my knowledge.</w:t>
      </w:r>
    </w:p>
    <w:p w:rsidR="00C532EA" w:rsidRPr="00E86072" w:rsidRDefault="00C532EA" w:rsidP="001E590E">
      <w:pPr>
        <w:tabs>
          <w:tab w:val="right" w:pos="9639"/>
        </w:tabs>
        <w:spacing w:line="240" w:lineRule="auto"/>
        <w:ind w:left="397" w:right="397"/>
        <w:rPr>
          <w:lang w:val="en-GB"/>
        </w:rPr>
      </w:pPr>
    </w:p>
    <w:p w:rsidR="00C532EA" w:rsidRPr="00111CD4" w:rsidRDefault="00C532EA" w:rsidP="001E590E">
      <w:pPr>
        <w:spacing w:line="240" w:lineRule="auto"/>
        <w:ind w:left="397" w:right="397"/>
        <w:rPr>
          <w:i/>
          <w:sz w:val="20"/>
          <w:szCs w:val="20"/>
          <w:lang w:val="en-GB"/>
        </w:rPr>
      </w:pPr>
    </w:p>
    <w:p w:rsidR="000E78EB" w:rsidRPr="00111CD4" w:rsidRDefault="000E78EB" w:rsidP="001E590E">
      <w:pPr>
        <w:spacing w:line="240" w:lineRule="auto"/>
        <w:ind w:left="397" w:right="397"/>
        <w:rPr>
          <w:sz w:val="20"/>
          <w:szCs w:val="20"/>
        </w:rPr>
      </w:pPr>
      <w:r w:rsidRPr="00111CD4">
        <w:rPr>
          <w:i/>
          <w:sz w:val="20"/>
          <w:szCs w:val="20"/>
          <w:lang w:val="en-GB"/>
        </w:rPr>
        <w:br/>
      </w:r>
      <w:r w:rsidR="00C532EA">
        <w:rPr>
          <w:sz w:val="20"/>
          <w:szCs w:val="20"/>
        </w:rPr>
        <w:t>……………………………………</w:t>
      </w:r>
      <w:r w:rsidRPr="00111CD4">
        <w:rPr>
          <w:sz w:val="20"/>
          <w:szCs w:val="20"/>
        </w:rPr>
        <w:br/>
      </w:r>
      <w:r w:rsidR="00C532EA">
        <w:rPr>
          <w:sz w:val="20"/>
          <w:szCs w:val="20"/>
          <w:lang w:val="en-US"/>
        </w:rPr>
        <w:t>Name</w:t>
      </w:r>
      <w:r w:rsidR="00C532EA">
        <w:rPr>
          <w:sz w:val="20"/>
          <w:szCs w:val="20"/>
          <w:lang w:val="en-US"/>
        </w:rPr>
        <w:tab/>
        <w:t xml:space="preserve">City </w:t>
      </w:r>
      <w:r w:rsidR="00C532EA">
        <w:rPr>
          <w:sz w:val="20"/>
          <w:szCs w:val="20"/>
          <w:lang w:val="en-US"/>
        </w:rPr>
        <w:tab/>
      </w:r>
      <w:r w:rsidR="00C532EA">
        <w:rPr>
          <w:sz w:val="20"/>
          <w:szCs w:val="20"/>
          <w:lang w:val="en-US"/>
        </w:rPr>
        <w:tab/>
        <w:t>Date</w:t>
      </w:r>
      <w:r w:rsidRPr="00111CD4">
        <w:rPr>
          <w:sz w:val="20"/>
          <w:szCs w:val="20"/>
        </w:rPr>
        <w:tab/>
      </w:r>
      <w:r w:rsidRPr="00111CD4">
        <w:rPr>
          <w:sz w:val="20"/>
          <w:szCs w:val="20"/>
        </w:rPr>
        <w:fldChar w:fldCharType="begin">
          <w:ffData>
            <w:name w:val=""/>
            <w:enabled/>
            <w:calcOnExit w:val="0"/>
            <w:textInput/>
          </w:ffData>
        </w:fldChar>
      </w:r>
      <w:r w:rsidRPr="00111CD4">
        <w:rPr>
          <w:sz w:val="20"/>
          <w:szCs w:val="20"/>
        </w:rPr>
        <w:instrText xml:space="preserve"> FORMTEXT </w:instrText>
      </w:r>
      <w:r w:rsidRPr="00111CD4">
        <w:rPr>
          <w:sz w:val="20"/>
          <w:szCs w:val="20"/>
        </w:rPr>
      </w:r>
      <w:r w:rsidRPr="00111CD4">
        <w:rPr>
          <w:sz w:val="20"/>
          <w:szCs w:val="20"/>
        </w:rPr>
        <w:fldChar w:fldCharType="separate"/>
      </w:r>
      <w:r w:rsidRPr="00111CD4">
        <w:rPr>
          <w:noProof/>
          <w:sz w:val="20"/>
          <w:szCs w:val="20"/>
        </w:rPr>
        <w:t> </w:t>
      </w:r>
      <w:r w:rsidRPr="00111CD4">
        <w:rPr>
          <w:noProof/>
          <w:sz w:val="20"/>
          <w:szCs w:val="20"/>
        </w:rPr>
        <w:t> </w:t>
      </w:r>
      <w:r w:rsidRPr="00111CD4">
        <w:rPr>
          <w:noProof/>
          <w:sz w:val="20"/>
          <w:szCs w:val="20"/>
        </w:rPr>
        <w:t> </w:t>
      </w:r>
      <w:r w:rsidRPr="00111CD4">
        <w:rPr>
          <w:noProof/>
          <w:sz w:val="20"/>
          <w:szCs w:val="20"/>
        </w:rPr>
        <w:t> </w:t>
      </w:r>
      <w:r w:rsidRPr="00111CD4">
        <w:rPr>
          <w:noProof/>
          <w:sz w:val="20"/>
          <w:szCs w:val="20"/>
        </w:rPr>
        <w:t> </w:t>
      </w:r>
      <w:r w:rsidRPr="00111CD4">
        <w:rPr>
          <w:sz w:val="20"/>
          <w:szCs w:val="20"/>
        </w:rPr>
        <w:fldChar w:fldCharType="end"/>
      </w:r>
      <w:r w:rsidRPr="00111CD4">
        <w:rPr>
          <w:sz w:val="20"/>
          <w:szCs w:val="20"/>
        </w:rPr>
        <w:tab/>
      </w:r>
      <w:r w:rsidRPr="00111CD4">
        <w:rPr>
          <w:sz w:val="20"/>
          <w:szCs w:val="20"/>
        </w:rPr>
        <w:fldChar w:fldCharType="begin">
          <w:ffData>
            <w:name w:val=""/>
            <w:enabled/>
            <w:calcOnExit w:val="0"/>
            <w:textInput/>
          </w:ffData>
        </w:fldChar>
      </w:r>
      <w:r w:rsidRPr="00111CD4">
        <w:rPr>
          <w:sz w:val="20"/>
          <w:szCs w:val="20"/>
        </w:rPr>
        <w:instrText xml:space="preserve"> FORMTEXT </w:instrText>
      </w:r>
      <w:r w:rsidRPr="00111CD4">
        <w:rPr>
          <w:sz w:val="20"/>
          <w:szCs w:val="20"/>
        </w:rPr>
      </w:r>
      <w:r w:rsidRPr="00111CD4">
        <w:rPr>
          <w:sz w:val="20"/>
          <w:szCs w:val="20"/>
        </w:rPr>
        <w:fldChar w:fldCharType="separate"/>
      </w:r>
      <w:r w:rsidRPr="00111CD4">
        <w:rPr>
          <w:noProof/>
          <w:sz w:val="20"/>
          <w:szCs w:val="20"/>
        </w:rPr>
        <w:t> </w:t>
      </w:r>
      <w:r w:rsidRPr="00111CD4">
        <w:rPr>
          <w:noProof/>
          <w:sz w:val="20"/>
          <w:szCs w:val="20"/>
        </w:rPr>
        <w:t> </w:t>
      </w:r>
      <w:r w:rsidRPr="00111CD4">
        <w:rPr>
          <w:noProof/>
          <w:sz w:val="20"/>
          <w:szCs w:val="20"/>
        </w:rPr>
        <w:t> </w:t>
      </w:r>
      <w:r w:rsidRPr="00111CD4">
        <w:rPr>
          <w:noProof/>
          <w:sz w:val="20"/>
          <w:szCs w:val="20"/>
        </w:rPr>
        <w:t> </w:t>
      </w:r>
      <w:r w:rsidRPr="00111CD4">
        <w:rPr>
          <w:noProof/>
          <w:sz w:val="20"/>
          <w:szCs w:val="20"/>
        </w:rPr>
        <w:t> </w:t>
      </w:r>
      <w:r w:rsidRPr="00111CD4">
        <w:rPr>
          <w:sz w:val="20"/>
          <w:szCs w:val="20"/>
        </w:rPr>
        <w:fldChar w:fldCharType="end"/>
      </w:r>
    </w:p>
    <w:p w:rsidR="000E78EB" w:rsidRPr="00C532EA" w:rsidRDefault="00C532EA" w:rsidP="001E590E">
      <w:pPr>
        <w:spacing w:line="240" w:lineRule="auto"/>
        <w:ind w:left="397" w:right="397"/>
        <w:rPr>
          <w:sz w:val="16"/>
          <w:szCs w:val="16"/>
        </w:rPr>
      </w:pPr>
      <w:r>
        <w:rPr>
          <w:sz w:val="16"/>
          <w:szCs w:val="16"/>
        </w:rPr>
        <w:t>Име</w:t>
      </w:r>
      <w:r>
        <w:rPr>
          <w:sz w:val="16"/>
          <w:szCs w:val="16"/>
        </w:rPr>
        <w:tab/>
      </w:r>
      <w:r>
        <w:rPr>
          <w:sz w:val="16"/>
          <w:szCs w:val="16"/>
        </w:rPr>
        <w:tab/>
        <w:t>Град</w:t>
      </w:r>
      <w:r>
        <w:rPr>
          <w:sz w:val="16"/>
          <w:szCs w:val="16"/>
        </w:rPr>
        <w:tab/>
      </w:r>
      <w:r>
        <w:rPr>
          <w:sz w:val="16"/>
          <w:szCs w:val="16"/>
        </w:rPr>
        <w:tab/>
        <w:t>Дата</w:t>
      </w:r>
    </w:p>
    <w:p w:rsidR="000E78EB" w:rsidRDefault="000E78EB" w:rsidP="001E590E">
      <w:pPr>
        <w:spacing w:line="240" w:lineRule="auto"/>
        <w:ind w:left="397" w:right="397"/>
        <w:rPr>
          <w:sz w:val="16"/>
          <w:szCs w:val="16"/>
          <w:lang w:val="en-US"/>
        </w:rPr>
      </w:pPr>
    </w:p>
    <w:p w:rsidR="00C532EA" w:rsidRDefault="00C532EA" w:rsidP="001E590E">
      <w:pPr>
        <w:spacing w:after="0" w:line="240" w:lineRule="auto"/>
        <w:ind w:left="397" w:right="397" w:firstLine="0"/>
        <w:jc w:val="left"/>
        <w:rPr>
          <w:sz w:val="20"/>
        </w:rPr>
      </w:pPr>
    </w:p>
    <w:p w:rsidR="00C532EA" w:rsidRDefault="00C532EA" w:rsidP="001E590E">
      <w:pPr>
        <w:spacing w:after="0" w:line="240" w:lineRule="auto"/>
        <w:ind w:left="397" w:right="397" w:firstLine="0"/>
        <w:jc w:val="left"/>
        <w:rPr>
          <w:sz w:val="20"/>
        </w:rPr>
      </w:pPr>
    </w:p>
    <w:p w:rsidR="00C532EA" w:rsidRDefault="00C532EA" w:rsidP="001E590E">
      <w:pPr>
        <w:spacing w:after="0" w:line="240" w:lineRule="auto"/>
        <w:ind w:left="397" w:right="397" w:firstLine="0"/>
        <w:jc w:val="left"/>
        <w:rPr>
          <w:sz w:val="20"/>
        </w:rPr>
      </w:pPr>
    </w:p>
    <w:p w:rsidR="00C532EA" w:rsidRDefault="00C532EA" w:rsidP="001E590E">
      <w:pPr>
        <w:spacing w:after="0" w:line="240" w:lineRule="auto"/>
        <w:ind w:left="397" w:right="397" w:firstLine="0"/>
        <w:jc w:val="left"/>
        <w:rPr>
          <w:sz w:val="20"/>
        </w:rPr>
      </w:pPr>
    </w:p>
    <w:p w:rsidR="00C532EA" w:rsidRDefault="00C532EA" w:rsidP="001E590E">
      <w:pPr>
        <w:spacing w:after="0" w:line="240" w:lineRule="auto"/>
        <w:ind w:left="397" w:right="397" w:firstLine="0"/>
        <w:jc w:val="left"/>
        <w:rPr>
          <w:sz w:val="20"/>
        </w:rPr>
      </w:pPr>
    </w:p>
    <w:p w:rsidR="00C532EA" w:rsidRDefault="00C532EA" w:rsidP="001E590E">
      <w:pPr>
        <w:spacing w:after="0" w:line="240" w:lineRule="auto"/>
        <w:ind w:left="397" w:right="397" w:firstLine="0"/>
        <w:jc w:val="left"/>
        <w:rPr>
          <w:sz w:val="20"/>
        </w:rPr>
      </w:pPr>
    </w:p>
    <w:p w:rsidR="00615E6E" w:rsidRDefault="005250DC" w:rsidP="001E590E">
      <w:pPr>
        <w:spacing w:after="0" w:line="240" w:lineRule="auto"/>
        <w:ind w:left="397" w:right="397" w:firstLine="0"/>
        <w:jc w:val="left"/>
      </w:pPr>
      <w:r>
        <w:rPr>
          <w:sz w:val="20"/>
        </w:rPr>
        <w:tab/>
      </w:r>
      <w:r>
        <w:rPr>
          <w:rFonts w:ascii="Courier New" w:eastAsia="Courier New" w:hAnsi="Courier New" w:cs="Courier New"/>
          <w:sz w:val="19"/>
        </w:rPr>
        <w:t xml:space="preserve"> </w:t>
      </w:r>
    </w:p>
    <w:p w:rsidR="00C532EA" w:rsidRDefault="005250DC" w:rsidP="001E590E">
      <w:pPr>
        <w:tabs>
          <w:tab w:val="left" w:pos="1304"/>
          <w:tab w:val="left" w:pos="2608"/>
          <w:tab w:val="left" w:pos="3912"/>
          <w:tab w:val="left" w:pos="5216"/>
          <w:tab w:val="left" w:pos="6520"/>
          <w:tab w:val="right" w:pos="9495"/>
        </w:tabs>
        <w:spacing w:after="120" w:line="240" w:lineRule="auto"/>
        <w:ind w:left="397" w:right="397"/>
        <w:rPr>
          <w:rFonts w:ascii="Calibri" w:eastAsia="Calibri" w:hAnsi="Calibri" w:cs="Calibri"/>
        </w:rPr>
      </w:pPr>
      <w:r>
        <w:rPr>
          <w:rFonts w:ascii="Calibri" w:eastAsia="Calibri" w:hAnsi="Calibri" w:cs="Calibri"/>
        </w:rPr>
        <w:tab/>
      </w:r>
    </w:p>
    <w:p w:rsidR="00C532EA" w:rsidRDefault="00C532EA" w:rsidP="001E590E">
      <w:pPr>
        <w:tabs>
          <w:tab w:val="left" w:pos="1304"/>
          <w:tab w:val="left" w:pos="2608"/>
          <w:tab w:val="left" w:pos="3912"/>
          <w:tab w:val="left" w:pos="5216"/>
          <w:tab w:val="left" w:pos="6520"/>
          <w:tab w:val="right" w:pos="9495"/>
        </w:tabs>
        <w:spacing w:after="120" w:line="240" w:lineRule="auto"/>
        <w:ind w:left="397" w:right="397"/>
        <w:rPr>
          <w:rFonts w:ascii="Calibri" w:eastAsia="Calibri" w:hAnsi="Calibri" w:cs="Calibri"/>
        </w:rPr>
      </w:pPr>
    </w:p>
    <w:p w:rsidR="00C532EA" w:rsidRDefault="00C532EA" w:rsidP="001E590E">
      <w:pPr>
        <w:tabs>
          <w:tab w:val="left" w:pos="1304"/>
          <w:tab w:val="left" w:pos="2608"/>
          <w:tab w:val="left" w:pos="3912"/>
          <w:tab w:val="left" w:pos="5216"/>
          <w:tab w:val="left" w:pos="6520"/>
          <w:tab w:val="right" w:pos="9495"/>
        </w:tabs>
        <w:spacing w:after="120" w:line="240" w:lineRule="auto"/>
        <w:ind w:left="397" w:right="397"/>
        <w:rPr>
          <w:rFonts w:ascii="Calibri" w:eastAsia="Calibri" w:hAnsi="Calibri" w:cs="Calibri"/>
        </w:rPr>
      </w:pPr>
    </w:p>
    <w:p w:rsidR="00C532EA" w:rsidRDefault="00C532EA" w:rsidP="001E590E">
      <w:pPr>
        <w:tabs>
          <w:tab w:val="left" w:pos="1304"/>
          <w:tab w:val="left" w:pos="2608"/>
          <w:tab w:val="left" w:pos="3912"/>
          <w:tab w:val="left" w:pos="5216"/>
          <w:tab w:val="left" w:pos="6520"/>
          <w:tab w:val="right" w:pos="9495"/>
        </w:tabs>
        <w:spacing w:after="120" w:line="240" w:lineRule="auto"/>
        <w:ind w:left="397" w:right="397"/>
        <w:rPr>
          <w:rFonts w:ascii="Calibri" w:eastAsia="Calibri" w:hAnsi="Calibri" w:cs="Calibri"/>
        </w:rPr>
      </w:pPr>
    </w:p>
    <w:p w:rsidR="00C532EA" w:rsidRDefault="00C532EA" w:rsidP="001E590E">
      <w:pPr>
        <w:tabs>
          <w:tab w:val="left" w:pos="1304"/>
          <w:tab w:val="left" w:pos="2608"/>
          <w:tab w:val="left" w:pos="3912"/>
          <w:tab w:val="left" w:pos="5216"/>
          <w:tab w:val="left" w:pos="6520"/>
          <w:tab w:val="right" w:pos="9495"/>
        </w:tabs>
        <w:spacing w:after="120" w:line="240" w:lineRule="auto"/>
        <w:ind w:left="397" w:right="397"/>
        <w:rPr>
          <w:rFonts w:ascii="Calibri" w:eastAsia="Calibri" w:hAnsi="Calibri" w:cs="Calibri"/>
        </w:rPr>
      </w:pPr>
    </w:p>
    <w:p w:rsidR="00C532EA" w:rsidRDefault="00C532EA" w:rsidP="001E590E">
      <w:pPr>
        <w:tabs>
          <w:tab w:val="left" w:pos="1304"/>
          <w:tab w:val="left" w:pos="2608"/>
          <w:tab w:val="left" w:pos="3912"/>
          <w:tab w:val="left" w:pos="5216"/>
          <w:tab w:val="left" w:pos="6520"/>
          <w:tab w:val="right" w:pos="9495"/>
        </w:tabs>
        <w:spacing w:after="120" w:line="240" w:lineRule="auto"/>
        <w:ind w:left="397" w:right="397"/>
        <w:rPr>
          <w:rFonts w:ascii="Calibri" w:eastAsia="Calibri" w:hAnsi="Calibri" w:cs="Calibri"/>
        </w:rPr>
      </w:pPr>
    </w:p>
    <w:p w:rsidR="00C532EA" w:rsidRDefault="00C532EA" w:rsidP="001E590E">
      <w:pPr>
        <w:tabs>
          <w:tab w:val="left" w:pos="1304"/>
          <w:tab w:val="left" w:pos="2608"/>
          <w:tab w:val="left" w:pos="3912"/>
          <w:tab w:val="left" w:pos="5216"/>
          <w:tab w:val="left" w:pos="6520"/>
          <w:tab w:val="right" w:pos="9495"/>
        </w:tabs>
        <w:spacing w:after="120" w:line="240" w:lineRule="auto"/>
        <w:ind w:left="397" w:right="397"/>
        <w:rPr>
          <w:rFonts w:ascii="Calibri" w:eastAsia="Calibri" w:hAnsi="Calibri" w:cs="Calibri"/>
        </w:rPr>
      </w:pPr>
    </w:p>
    <w:p w:rsidR="00C532EA" w:rsidRDefault="00C532EA" w:rsidP="001E590E">
      <w:pPr>
        <w:tabs>
          <w:tab w:val="left" w:pos="1304"/>
          <w:tab w:val="left" w:pos="2608"/>
          <w:tab w:val="left" w:pos="3912"/>
          <w:tab w:val="left" w:pos="5216"/>
          <w:tab w:val="left" w:pos="6520"/>
          <w:tab w:val="right" w:pos="9495"/>
        </w:tabs>
        <w:spacing w:after="120" w:line="240" w:lineRule="auto"/>
        <w:ind w:left="397" w:right="397"/>
        <w:rPr>
          <w:rFonts w:ascii="Calibri" w:eastAsia="Calibri" w:hAnsi="Calibri" w:cs="Calibri"/>
        </w:rPr>
      </w:pPr>
    </w:p>
    <w:p w:rsidR="00C532EA" w:rsidRDefault="00C532EA" w:rsidP="001E590E">
      <w:pPr>
        <w:tabs>
          <w:tab w:val="left" w:pos="1304"/>
          <w:tab w:val="left" w:pos="2608"/>
          <w:tab w:val="left" w:pos="3912"/>
          <w:tab w:val="left" w:pos="5216"/>
          <w:tab w:val="left" w:pos="6520"/>
          <w:tab w:val="right" w:pos="9495"/>
        </w:tabs>
        <w:spacing w:after="120" w:line="240" w:lineRule="auto"/>
        <w:ind w:left="397" w:right="397"/>
        <w:rPr>
          <w:rFonts w:ascii="Calibri" w:eastAsia="Calibri" w:hAnsi="Calibri" w:cs="Calibri"/>
        </w:rPr>
      </w:pPr>
    </w:p>
    <w:p w:rsidR="00307C89" w:rsidRDefault="00307C89" w:rsidP="001E590E">
      <w:pPr>
        <w:tabs>
          <w:tab w:val="left" w:pos="1304"/>
          <w:tab w:val="left" w:pos="2608"/>
          <w:tab w:val="left" w:pos="3912"/>
          <w:tab w:val="left" w:pos="5216"/>
          <w:tab w:val="left" w:pos="6520"/>
          <w:tab w:val="right" w:pos="9495"/>
        </w:tabs>
        <w:spacing w:after="120" w:line="240" w:lineRule="auto"/>
        <w:ind w:left="397" w:right="397"/>
        <w:rPr>
          <w:b/>
          <w:caps/>
        </w:rPr>
      </w:pPr>
      <w:r w:rsidRPr="00DA4C9F">
        <w:rPr>
          <w:b/>
          <w:caps/>
        </w:rPr>
        <w:t>10.4. П</w:t>
      </w:r>
      <w:r w:rsidRPr="00DA4C9F">
        <w:rPr>
          <w:b/>
          <w:smallCaps/>
        </w:rPr>
        <w:t>риложение</w:t>
      </w:r>
      <w:r w:rsidRPr="00DA4C9F">
        <w:rPr>
          <w:b/>
          <w:caps/>
        </w:rPr>
        <w:t xml:space="preserve"> 4</w:t>
      </w:r>
    </w:p>
    <w:p w:rsidR="00307C89" w:rsidRPr="00187244" w:rsidRDefault="00307C89" w:rsidP="001E590E">
      <w:pPr>
        <w:spacing w:line="240" w:lineRule="auto"/>
        <w:ind w:left="397" w:right="397"/>
        <w:jc w:val="center"/>
        <w:rPr>
          <w:b/>
        </w:rPr>
      </w:pPr>
      <w:r w:rsidRPr="00187244">
        <w:rPr>
          <w:b/>
        </w:rPr>
        <w:t xml:space="preserve">ДОКЛАД </w:t>
      </w:r>
      <w:r>
        <w:rPr>
          <w:b/>
        </w:rPr>
        <w:t>З</w:t>
      </w:r>
      <w:r w:rsidRPr="00187244">
        <w:rPr>
          <w:b/>
        </w:rPr>
        <w:t>А КОРИГИРАЩИ ДЕЙСТВИЯ</w:t>
      </w:r>
      <w:r>
        <w:rPr>
          <w:b/>
        </w:rPr>
        <w:t xml:space="preserve"> ОТ ПРОИЗВОДИТЕЛЯ</w:t>
      </w:r>
      <w:r w:rsidRPr="00187244">
        <w:rPr>
          <w:b/>
        </w:rPr>
        <w:t>, СВЪРЗАНИ С БЕЗОПАСНОСТТА</w:t>
      </w:r>
    </w:p>
    <w:p w:rsidR="00307C89" w:rsidRPr="00D96D67" w:rsidRDefault="00307C89" w:rsidP="001E590E">
      <w:pPr>
        <w:spacing w:line="240" w:lineRule="auto"/>
        <w:ind w:left="397" w:right="397"/>
      </w:pPr>
    </w:p>
    <w:tbl>
      <w:tblPr>
        <w:tblW w:w="0" w:type="auto"/>
        <w:tblLook w:val="01E0" w:firstRow="1" w:lastRow="1" w:firstColumn="1" w:lastColumn="1" w:noHBand="0" w:noVBand="0"/>
      </w:tblPr>
      <w:tblGrid>
        <w:gridCol w:w="1958"/>
        <w:gridCol w:w="2364"/>
        <w:gridCol w:w="4966"/>
      </w:tblGrid>
      <w:tr w:rsidR="00307C89" w:rsidRPr="00D96D67" w:rsidTr="006D71D9">
        <w:tc>
          <w:tcPr>
            <w:tcW w:w="1958" w:type="dxa"/>
            <w:shd w:val="clear" w:color="auto" w:fill="auto"/>
          </w:tcPr>
          <w:p w:rsidR="00307C89" w:rsidRPr="00BD28BB" w:rsidRDefault="00307C89" w:rsidP="001E590E">
            <w:pPr>
              <w:pStyle w:val="Ledtext"/>
              <w:ind w:left="397" w:right="397"/>
              <w:rPr>
                <w:lang w:val="en-GB"/>
              </w:rPr>
            </w:pPr>
          </w:p>
        </w:tc>
        <w:tc>
          <w:tcPr>
            <w:tcW w:w="2364" w:type="dxa"/>
            <w:shd w:val="clear" w:color="auto" w:fill="auto"/>
          </w:tcPr>
          <w:p w:rsidR="00307C89" w:rsidRPr="00BD28BB" w:rsidRDefault="00307C89" w:rsidP="001E590E">
            <w:pPr>
              <w:pStyle w:val="Ledtext"/>
              <w:ind w:left="397" w:right="397"/>
              <w:rPr>
                <w:lang w:val="en-GB"/>
              </w:rPr>
            </w:pPr>
          </w:p>
        </w:tc>
        <w:tc>
          <w:tcPr>
            <w:tcW w:w="4966" w:type="dxa"/>
            <w:shd w:val="clear" w:color="auto" w:fill="auto"/>
          </w:tcPr>
          <w:p w:rsidR="00307C89" w:rsidRPr="00BD28BB" w:rsidRDefault="00307C89" w:rsidP="001E590E">
            <w:pPr>
              <w:pStyle w:val="Blankettrubrik"/>
              <w:ind w:left="397" w:right="397"/>
              <w:rPr>
                <w:lang w:val="en-GB"/>
              </w:rPr>
            </w:pPr>
            <w:r w:rsidRPr="00BD28BB">
              <w:rPr>
                <w:lang w:val="en-GB"/>
              </w:rPr>
              <w:t xml:space="preserve">Report </w:t>
            </w:r>
            <w:r w:rsidRPr="00BD28BB">
              <w:rPr>
                <w:lang w:val="en-US"/>
              </w:rPr>
              <w:t>Fo</w:t>
            </w:r>
            <w:r w:rsidR="00F22BFF">
              <w:rPr>
                <w:lang w:val="en-US"/>
              </w:rPr>
              <w:t>r</w:t>
            </w:r>
            <w:r w:rsidRPr="00BD28BB">
              <w:rPr>
                <w:lang w:val="en-US"/>
              </w:rPr>
              <w:t>m Manufacturer’s</w:t>
            </w:r>
            <w:r w:rsidRPr="00BD28BB">
              <w:rPr>
                <w:lang w:val="en-GB"/>
              </w:rPr>
              <w:t xml:space="preserve"> </w:t>
            </w:r>
          </w:p>
          <w:p w:rsidR="00307C89" w:rsidRPr="00BD28BB" w:rsidRDefault="00307C89" w:rsidP="001E590E">
            <w:pPr>
              <w:pStyle w:val="Blankettrubrik"/>
              <w:ind w:left="397" w:right="397"/>
              <w:rPr>
                <w:lang w:val="en-GB"/>
              </w:rPr>
            </w:pPr>
            <w:r w:rsidRPr="00BD28BB">
              <w:rPr>
                <w:lang w:val="en-GB"/>
              </w:rPr>
              <w:t xml:space="preserve">Field Safety Corrective Action </w:t>
            </w:r>
          </w:p>
          <w:p w:rsidR="00307C89" w:rsidRPr="00BD28BB" w:rsidRDefault="00307C89" w:rsidP="001E590E">
            <w:pPr>
              <w:pStyle w:val="Ledtext"/>
              <w:ind w:left="397" w:right="397"/>
              <w:rPr>
                <w:lang w:val="en-GB"/>
              </w:rPr>
            </w:pPr>
            <w:r w:rsidRPr="00BD28BB">
              <w:rPr>
                <w:lang w:val="en-GB"/>
              </w:rPr>
              <w:t>Medical Devices Vigilance System</w:t>
            </w:r>
          </w:p>
          <w:p w:rsidR="00307C89" w:rsidRDefault="00307C89" w:rsidP="001E590E">
            <w:pPr>
              <w:spacing w:line="240" w:lineRule="auto"/>
              <w:ind w:left="397" w:right="397"/>
              <w:jc w:val="center"/>
            </w:pPr>
            <w:r>
              <w:t xml:space="preserve">(MEDDEV 2.12/1 </w:t>
            </w:r>
            <w:proofErr w:type="spellStart"/>
            <w:r>
              <w:t>rev</w:t>
            </w:r>
            <w:proofErr w:type="spellEnd"/>
            <w:r w:rsidR="006659A5">
              <w:t>.</w:t>
            </w:r>
            <w:r>
              <w:t xml:space="preserve"> </w:t>
            </w:r>
            <w:r>
              <w:rPr>
                <w:lang w:val="en-US"/>
              </w:rPr>
              <w:t>8</w:t>
            </w:r>
            <w:r w:rsidRPr="00D96D67">
              <w:t>)</w:t>
            </w:r>
            <w:r>
              <w:t xml:space="preserve"> </w:t>
            </w:r>
          </w:p>
          <w:p w:rsidR="00307C89" w:rsidRPr="00BD28BB" w:rsidRDefault="00307C89" w:rsidP="001E590E">
            <w:pPr>
              <w:spacing w:line="240" w:lineRule="auto"/>
              <w:ind w:left="397" w:right="397"/>
              <w:jc w:val="right"/>
              <w:rPr>
                <w:b/>
                <w:snapToGrid w:val="0"/>
                <w:sz w:val="18"/>
                <w:szCs w:val="18"/>
              </w:rPr>
            </w:pPr>
            <w:r>
              <w:t>V.</w:t>
            </w:r>
            <w:r>
              <w:rPr>
                <w:lang w:val="en-US"/>
              </w:rPr>
              <w:t>01</w:t>
            </w:r>
            <w:r>
              <w:t>/1</w:t>
            </w:r>
            <w:r>
              <w:rPr>
                <w:lang w:val="en-US"/>
              </w:rPr>
              <w:t>3</w:t>
            </w:r>
            <w:r w:rsidRPr="00BD28BB">
              <w:rPr>
                <w:b/>
                <w:snapToGrid w:val="0"/>
                <w:sz w:val="28"/>
                <w:szCs w:val="28"/>
              </w:rPr>
              <w:t xml:space="preserve"> </w:t>
            </w:r>
          </w:p>
        </w:tc>
      </w:tr>
    </w:tbl>
    <w:p w:rsidR="00307C89" w:rsidRPr="00D96D67" w:rsidRDefault="00307C89" w:rsidP="001E590E">
      <w:pPr>
        <w:spacing w:line="240" w:lineRule="auto"/>
        <w:ind w:left="397" w:right="397"/>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307C89" w:rsidRPr="00BD28BB" w:rsidTr="006D71D9">
        <w:trPr>
          <w:trHeight w:val="170"/>
        </w:trPr>
        <w:tc>
          <w:tcPr>
            <w:tcW w:w="9288" w:type="dxa"/>
            <w:shd w:val="clear" w:color="auto" w:fill="E6E6E6"/>
          </w:tcPr>
          <w:p w:rsidR="00307C89" w:rsidRPr="00BD28BB" w:rsidRDefault="00307C89" w:rsidP="003E023C">
            <w:pPr>
              <w:pStyle w:val="Rubriktabell"/>
              <w:numPr>
                <w:ilvl w:val="0"/>
                <w:numId w:val="34"/>
              </w:numPr>
              <w:tabs>
                <w:tab w:val="left" w:pos="180"/>
              </w:tabs>
              <w:ind w:left="397" w:right="397"/>
              <w:rPr>
                <w:lang w:val="bg-BG"/>
              </w:rPr>
            </w:pPr>
            <w:r w:rsidRPr="00BD28BB">
              <w:rPr>
                <w:lang w:val="bg-BG"/>
              </w:rPr>
              <w:t>Административна информация</w:t>
            </w:r>
          </w:p>
          <w:p w:rsidR="00307C89" w:rsidRPr="00BD28BB" w:rsidRDefault="00307C89" w:rsidP="001E590E">
            <w:pPr>
              <w:pStyle w:val="Rubriktabell"/>
              <w:tabs>
                <w:tab w:val="left" w:pos="180"/>
              </w:tabs>
              <w:ind w:left="397" w:right="397" w:firstLine="360"/>
              <w:rPr>
                <w:lang w:val="bg-BG"/>
              </w:rPr>
            </w:pPr>
            <w:r w:rsidRPr="00BD28BB">
              <w:rPr>
                <w:lang w:val="en-GB"/>
              </w:rPr>
              <w:t>Administrative information</w:t>
            </w:r>
          </w:p>
        </w:tc>
      </w:tr>
      <w:tr w:rsidR="00307C89" w:rsidRPr="00BD28BB" w:rsidTr="006D71D9">
        <w:trPr>
          <w:trHeight w:val="170"/>
        </w:trPr>
        <w:tc>
          <w:tcPr>
            <w:tcW w:w="9288" w:type="dxa"/>
            <w:tcBorders>
              <w:bottom w:val="nil"/>
            </w:tcBorders>
            <w:shd w:val="clear" w:color="auto" w:fill="auto"/>
          </w:tcPr>
          <w:p w:rsidR="00307C89" w:rsidRPr="00BD28BB" w:rsidRDefault="00D634FD" w:rsidP="001E590E">
            <w:pPr>
              <w:pStyle w:val="Ledtext"/>
              <w:ind w:left="397" w:right="397"/>
              <w:rPr>
                <w:lang w:val="bg-BG"/>
              </w:rPr>
            </w:pPr>
            <w:r>
              <w:rPr>
                <w:lang w:val="bg-BG"/>
              </w:rPr>
              <w:t>До кой Национал</w:t>
            </w:r>
            <w:r>
              <w:rPr>
                <w:lang w:val="en-US"/>
              </w:rPr>
              <w:t>e</w:t>
            </w:r>
            <w:r>
              <w:rPr>
                <w:lang w:val="bg-BG"/>
              </w:rPr>
              <w:t>н</w:t>
            </w:r>
            <w:r w:rsidR="00307C89" w:rsidRPr="00BD28BB">
              <w:rPr>
                <w:lang w:val="bg-BG"/>
              </w:rPr>
              <w:t xml:space="preserve"> Компетентен Орган (НКО) е изпратен този доклад?</w:t>
            </w:r>
          </w:p>
          <w:p w:rsidR="00307C89" w:rsidRPr="00BD28BB" w:rsidRDefault="00307C89" w:rsidP="001E590E">
            <w:pPr>
              <w:pStyle w:val="Ledtext"/>
              <w:ind w:left="397" w:right="397"/>
              <w:rPr>
                <w:szCs w:val="18"/>
                <w:lang w:val="en-US"/>
              </w:rPr>
            </w:pPr>
            <w:r w:rsidRPr="00BD28BB">
              <w:rPr>
                <w:szCs w:val="18"/>
                <w:lang w:val="en-US"/>
              </w:rPr>
              <w:t>To which NCA(s) is this report is being sent?</w:t>
            </w:r>
          </w:p>
        </w:tc>
      </w:tr>
      <w:tr w:rsidR="00307C89" w:rsidRPr="00D96D67" w:rsidTr="006D71D9">
        <w:trPr>
          <w:trHeight w:val="255"/>
        </w:trPr>
        <w:tc>
          <w:tcPr>
            <w:tcW w:w="9288" w:type="dxa"/>
            <w:tcBorders>
              <w:top w:val="nil"/>
            </w:tcBorders>
            <w:shd w:val="clear" w:color="auto" w:fill="auto"/>
          </w:tcPr>
          <w:p w:rsidR="00307C89" w:rsidRPr="007B0573" w:rsidRDefault="00307C89" w:rsidP="001E590E">
            <w:pPr>
              <w:pStyle w:val="svar0"/>
              <w:ind w:left="397" w:right="397"/>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r w:rsidR="00307C89" w:rsidRPr="00D96D67" w:rsidTr="006D71D9">
        <w:trPr>
          <w:trHeight w:val="170"/>
        </w:trPr>
        <w:tc>
          <w:tcPr>
            <w:tcW w:w="9288" w:type="dxa"/>
            <w:tcBorders>
              <w:bottom w:val="nil"/>
            </w:tcBorders>
            <w:shd w:val="clear" w:color="auto" w:fill="auto"/>
          </w:tcPr>
          <w:p w:rsidR="00307C89" w:rsidRPr="00BD28BB" w:rsidRDefault="00307C89" w:rsidP="001E590E">
            <w:pPr>
              <w:pStyle w:val="Ledtext"/>
              <w:ind w:left="397" w:right="397"/>
              <w:rPr>
                <w:lang w:val="bg-BG"/>
              </w:rPr>
            </w:pPr>
            <w:r w:rsidRPr="00BD28BB">
              <w:rPr>
                <w:lang w:val="bg-BG"/>
              </w:rPr>
              <w:t>Вид на доклада</w:t>
            </w:r>
          </w:p>
          <w:p w:rsidR="00307C89" w:rsidRPr="00BD28BB" w:rsidRDefault="00307C89" w:rsidP="001E590E">
            <w:pPr>
              <w:pStyle w:val="Ledtext"/>
              <w:ind w:left="397" w:right="397"/>
              <w:rPr>
                <w:lang w:val="en-US"/>
              </w:rPr>
            </w:pPr>
            <w:r w:rsidRPr="00BD28BB">
              <w:rPr>
                <w:lang w:val="en-US"/>
              </w:rPr>
              <w:t>Type of report</w:t>
            </w:r>
          </w:p>
          <w:p w:rsidR="00307C89" w:rsidRPr="00BD28BB" w:rsidRDefault="00307C89" w:rsidP="001E590E">
            <w:pPr>
              <w:pStyle w:val="Ledtext"/>
              <w:ind w:left="397" w:right="397"/>
              <w:rPr>
                <w:lang w:val="en-US"/>
              </w:rPr>
            </w:pPr>
          </w:p>
          <w:p w:rsidR="00307C89" w:rsidRPr="00BD28BB" w:rsidRDefault="00307C89" w:rsidP="001E590E">
            <w:pPr>
              <w:pStyle w:val="Ledtext"/>
              <w:ind w:left="397" w:right="397"/>
              <w:rPr>
                <w:lang w:val="bg-BG"/>
              </w:rPr>
            </w:pPr>
            <w:r w:rsidRPr="00BD28BB">
              <w:rPr>
                <w:lang w:val="en-GB"/>
              </w:rPr>
              <w:fldChar w:fldCharType="begin">
                <w:ffData>
                  <w:name w:val="Kryss1"/>
                  <w:enabled/>
                  <w:calcOnExit w:val="0"/>
                  <w:checkBox>
                    <w:sizeAuto/>
                    <w:default w:val="0"/>
                  </w:checkBox>
                </w:ffData>
              </w:fldChar>
            </w:r>
            <w:r w:rsidRPr="00BD28BB">
              <w:rPr>
                <w:lang w:val="en-GB"/>
              </w:rPr>
              <w:instrText xml:space="preserve"> FORMCHECKBOX </w:instrText>
            </w:r>
            <w:r w:rsidR="00AF4554">
              <w:rPr>
                <w:lang w:val="en-GB"/>
              </w:rPr>
            </w:r>
            <w:r w:rsidR="00AF4554">
              <w:rPr>
                <w:lang w:val="en-GB"/>
              </w:rPr>
              <w:fldChar w:fldCharType="separate"/>
            </w:r>
            <w:r w:rsidRPr="00BD28BB">
              <w:rPr>
                <w:lang w:val="en-GB"/>
              </w:rPr>
              <w:fldChar w:fldCharType="end"/>
            </w:r>
            <w:r w:rsidRPr="00BD28BB">
              <w:rPr>
                <w:lang w:val="en-GB"/>
              </w:rPr>
              <w:t xml:space="preserve"> </w:t>
            </w:r>
            <w:r w:rsidRPr="00BD28BB">
              <w:rPr>
                <w:lang w:val="bg-BG"/>
              </w:rPr>
              <w:t>Начален доклад</w:t>
            </w:r>
          </w:p>
          <w:p w:rsidR="00307C89" w:rsidRPr="00BD28BB" w:rsidRDefault="00307C89" w:rsidP="001E590E">
            <w:pPr>
              <w:pStyle w:val="Ledtext"/>
              <w:ind w:left="397" w:right="397"/>
              <w:rPr>
                <w:lang w:val="en-US"/>
              </w:rPr>
            </w:pPr>
            <w:r w:rsidRPr="00BD28BB">
              <w:rPr>
                <w:lang w:val="bg-BG"/>
              </w:rPr>
              <w:t xml:space="preserve">     </w:t>
            </w:r>
            <w:r w:rsidRPr="00BD28BB">
              <w:rPr>
                <w:lang w:val="en-US"/>
              </w:rPr>
              <w:t>Initial report</w:t>
            </w:r>
          </w:p>
          <w:p w:rsidR="00307C89" w:rsidRPr="00BD28BB" w:rsidRDefault="00307C89" w:rsidP="001E590E">
            <w:pPr>
              <w:pStyle w:val="Ledtext"/>
              <w:ind w:left="397" w:right="397"/>
              <w:rPr>
                <w:lang w:val="en-US"/>
              </w:rPr>
            </w:pPr>
          </w:p>
          <w:p w:rsidR="00307C89" w:rsidRPr="00BD28BB" w:rsidRDefault="00307C89" w:rsidP="001E590E">
            <w:pPr>
              <w:pStyle w:val="Ledtext"/>
              <w:ind w:left="397" w:right="397"/>
              <w:rPr>
                <w:lang w:val="bg-BG"/>
              </w:rPr>
            </w:pPr>
            <w:r w:rsidRPr="00BD28BB">
              <w:rPr>
                <w:lang w:val="en-GB"/>
              </w:rPr>
              <w:fldChar w:fldCharType="begin">
                <w:ffData>
                  <w:name w:val="Kryss1"/>
                  <w:enabled/>
                  <w:calcOnExit w:val="0"/>
                  <w:checkBox>
                    <w:sizeAuto/>
                    <w:default w:val="0"/>
                  </w:checkBox>
                </w:ffData>
              </w:fldChar>
            </w:r>
            <w:r w:rsidRPr="00BD28BB">
              <w:rPr>
                <w:lang w:val="en-GB"/>
              </w:rPr>
              <w:instrText xml:space="preserve"> FORMCHECKBOX </w:instrText>
            </w:r>
            <w:r w:rsidR="00AF4554">
              <w:rPr>
                <w:lang w:val="en-GB"/>
              </w:rPr>
            </w:r>
            <w:r w:rsidR="00AF4554">
              <w:rPr>
                <w:lang w:val="en-GB"/>
              </w:rPr>
              <w:fldChar w:fldCharType="separate"/>
            </w:r>
            <w:r w:rsidRPr="00BD28BB">
              <w:rPr>
                <w:lang w:val="en-GB"/>
              </w:rPr>
              <w:fldChar w:fldCharType="end"/>
            </w:r>
            <w:r w:rsidRPr="00BD28BB">
              <w:rPr>
                <w:lang w:val="en-GB"/>
              </w:rPr>
              <w:t xml:space="preserve"> </w:t>
            </w:r>
            <w:r w:rsidRPr="00BD28BB">
              <w:rPr>
                <w:lang w:val="bg-BG"/>
              </w:rPr>
              <w:t>Проследяващ доклад</w:t>
            </w:r>
          </w:p>
          <w:p w:rsidR="00307C89" w:rsidRPr="00BD28BB" w:rsidRDefault="00307C89" w:rsidP="001E590E">
            <w:pPr>
              <w:pStyle w:val="Ledtext"/>
              <w:ind w:left="397" w:right="397"/>
              <w:rPr>
                <w:lang w:val="en-US"/>
              </w:rPr>
            </w:pPr>
            <w:r w:rsidRPr="00BD28BB">
              <w:rPr>
                <w:lang w:val="bg-BG"/>
              </w:rPr>
              <w:t xml:space="preserve">     </w:t>
            </w:r>
            <w:r w:rsidRPr="00BD28BB">
              <w:rPr>
                <w:lang w:val="en-US"/>
              </w:rPr>
              <w:t>Follow up report</w:t>
            </w:r>
          </w:p>
          <w:p w:rsidR="00307C89" w:rsidRPr="00BD28BB" w:rsidRDefault="00307C89" w:rsidP="001E590E">
            <w:pPr>
              <w:pStyle w:val="Ledtext"/>
              <w:ind w:left="397" w:right="397"/>
              <w:rPr>
                <w:lang w:val="en-US"/>
              </w:rPr>
            </w:pPr>
          </w:p>
          <w:p w:rsidR="00307C89" w:rsidRPr="00BD28BB" w:rsidRDefault="00307C89" w:rsidP="001E590E">
            <w:pPr>
              <w:pStyle w:val="Ledtext"/>
              <w:ind w:left="397" w:right="397"/>
              <w:rPr>
                <w:lang w:val="bg-BG"/>
              </w:rPr>
            </w:pPr>
            <w:r w:rsidRPr="00BD28BB">
              <w:rPr>
                <w:lang w:val="en-GB"/>
              </w:rPr>
              <w:fldChar w:fldCharType="begin">
                <w:ffData>
                  <w:name w:val="Kryss1"/>
                  <w:enabled/>
                  <w:calcOnExit w:val="0"/>
                  <w:checkBox>
                    <w:sizeAuto/>
                    <w:default w:val="0"/>
                  </w:checkBox>
                </w:ffData>
              </w:fldChar>
            </w:r>
            <w:r w:rsidRPr="00BD28BB">
              <w:rPr>
                <w:lang w:val="en-GB"/>
              </w:rPr>
              <w:instrText xml:space="preserve"> FORMCHECKBOX </w:instrText>
            </w:r>
            <w:r w:rsidR="00AF4554">
              <w:rPr>
                <w:lang w:val="en-GB"/>
              </w:rPr>
            </w:r>
            <w:r w:rsidR="00AF4554">
              <w:rPr>
                <w:lang w:val="en-GB"/>
              </w:rPr>
              <w:fldChar w:fldCharType="separate"/>
            </w:r>
            <w:r w:rsidRPr="00BD28BB">
              <w:rPr>
                <w:lang w:val="en-GB"/>
              </w:rPr>
              <w:fldChar w:fldCharType="end"/>
            </w:r>
            <w:r w:rsidRPr="00BD28BB">
              <w:rPr>
                <w:lang w:val="bg-BG"/>
              </w:rPr>
              <w:t xml:space="preserve"> Окончателен доклад</w:t>
            </w:r>
          </w:p>
          <w:p w:rsidR="00307C89" w:rsidRPr="00BD28BB" w:rsidRDefault="00307C89" w:rsidP="001E590E">
            <w:pPr>
              <w:pStyle w:val="Ledtext"/>
              <w:ind w:left="397" w:right="397"/>
              <w:rPr>
                <w:lang w:val="en-US"/>
              </w:rPr>
            </w:pPr>
            <w:r w:rsidRPr="00BD28BB">
              <w:rPr>
                <w:lang w:val="bg-BG"/>
              </w:rPr>
              <w:t xml:space="preserve">      </w:t>
            </w:r>
            <w:r w:rsidRPr="00BD28BB">
              <w:rPr>
                <w:lang w:val="en-US"/>
              </w:rPr>
              <w:t>Final report</w:t>
            </w:r>
          </w:p>
        </w:tc>
      </w:tr>
      <w:tr w:rsidR="00307C89" w:rsidRPr="00D96D67" w:rsidTr="006D71D9">
        <w:trPr>
          <w:trHeight w:val="255"/>
        </w:trPr>
        <w:tc>
          <w:tcPr>
            <w:tcW w:w="9288" w:type="dxa"/>
            <w:tcBorders>
              <w:top w:val="nil"/>
            </w:tcBorders>
            <w:shd w:val="clear" w:color="auto" w:fill="auto"/>
          </w:tcPr>
          <w:p w:rsidR="00307C89" w:rsidRPr="00BD28BB" w:rsidRDefault="00307C89" w:rsidP="001E590E">
            <w:pPr>
              <w:pStyle w:val="svar0"/>
              <w:ind w:left="397" w:right="397"/>
              <w:rPr>
                <w:b/>
              </w:rPr>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r w:rsidR="00307C89" w:rsidRPr="00D96D67" w:rsidTr="006D71D9">
        <w:trPr>
          <w:trHeight w:val="170"/>
        </w:trPr>
        <w:tc>
          <w:tcPr>
            <w:tcW w:w="9288" w:type="dxa"/>
            <w:tcBorders>
              <w:bottom w:val="nil"/>
            </w:tcBorders>
            <w:shd w:val="clear" w:color="auto" w:fill="auto"/>
          </w:tcPr>
          <w:p w:rsidR="00307C89" w:rsidRPr="00BD28BB" w:rsidRDefault="00307C89" w:rsidP="001E590E">
            <w:pPr>
              <w:pStyle w:val="Ledtext"/>
              <w:ind w:left="397" w:right="397"/>
              <w:rPr>
                <w:lang w:val="bg-BG"/>
              </w:rPr>
            </w:pPr>
            <w:r w:rsidRPr="00BD28BB">
              <w:rPr>
                <w:lang w:val="bg-BG"/>
              </w:rPr>
              <w:t>Дата на доклада</w:t>
            </w:r>
          </w:p>
          <w:p w:rsidR="00307C89" w:rsidRPr="00BD28BB" w:rsidRDefault="00307C89" w:rsidP="001E590E">
            <w:pPr>
              <w:pStyle w:val="Ledtext"/>
              <w:ind w:left="397" w:right="397"/>
              <w:rPr>
                <w:lang w:val="en-GB"/>
              </w:rPr>
            </w:pPr>
            <w:r w:rsidRPr="00BD28BB">
              <w:rPr>
                <w:lang w:val="en-GB"/>
              </w:rPr>
              <w:t>Date of this report</w:t>
            </w:r>
          </w:p>
        </w:tc>
      </w:tr>
      <w:tr w:rsidR="00307C89" w:rsidRPr="00D96D67" w:rsidTr="006D71D9">
        <w:trPr>
          <w:trHeight w:val="255"/>
        </w:trPr>
        <w:tc>
          <w:tcPr>
            <w:tcW w:w="9288" w:type="dxa"/>
            <w:tcBorders>
              <w:top w:val="nil"/>
            </w:tcBorders>
            <w:shd w:val="clear" w:color="auto" w:fill="auto"/>
          </w:tcPr>
          <w:p w:rsidR="00307C89" w:rsidRPr="00BD28BB" w:rsidRDefault="00307C89" w:rsidP="001E590E">
            <w:pPr>
              <w:pStyle w:val="svar0"/>
              <w:ind w:left="397" w:right="397"/>
              <w:rPr>
                <w:b/>
              </w:rPr>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r w:rsidR="00307C89" w:rsidRPr="00D96D67" w:rsidTr="006D71D9">
        <w:trPr>
          <w:trHeight w:val="170"/>
        </w:trPr>
        <w:tc>
          <w:tcPr>
            <w:tcW w:w="9288" w:type="dxa"/>
            <w:tcBorders>
              <w:bottom w:val="nil"/>
            </w:tcBorders>
            <w:shd w:val="clear" w:color="auto" w:fill="auto"/>
          </w:tcPr>
          <w:p w:rsidR="00307C89" w:rsidRPr="00BD28BB" w:rsidRDefault="00307C89" w:rsidP="001E590E">
            <w:pPr>
              <w:pStyle w:val="Ledtext"/>
              <w:ind w:left="397" w:right="397"/>
              <w:rPr>
                <w:lang w:val="bg-BG"/>
              </w:rPr>
            </w:pPr>
            <w:r w:rsidRPr="00BD28BB">
              <w:rPr>
                <w:lang w:val="bg-BG"/>
              </w:rPr>
              <w:t>Референтен номер, определен от производителя</w:t>
            </w:r>
          </w:p>
          <w:p w:rsidR="00307C89" w:rsidRPr="00BD28BB" w:rsidRDefault="00307C89" w:rsidP="001E590E">
            <w:pPr>
              <w:pStyle w:val="Ledtext"/>
              <w:ind w:left="397" w:right="397"/>
              <w:rPr>
                <w:lang w:val="en-GB"/>
              </w:rPr>
            </w:pPr>
            <w:r w:rsidRPr="00BD28BB">
              <w:rPr>
                <w:lang w:val="en-GB"/>
              </w:rPr>
              <w:t>Reference number assigned by the manufacturer</w:t>
            </w:r>
          </w:p>
        </w:tc>
      </w:tr>
      <w:tr w:rsidR="00307C89" w:rsidRPr="00D96D67" w:rsidTr="006D71D9">
        <w:trPr>
          <w:trHeight w:val="255"/>
        </w:trPr>
        <w:tc>
          <w:tcPr>
            <w:tcW w:w="9288" w:type="dxa"/>
            <w:tcBorders>
              <w:top w:val="nil"/>
            </w:tcBorders>
            <w:shd w:val="clear" w:color="auto" w:fill="auto"/>
          </w:tcPr>
          <w:p w:rsidR="00307C89" w:rsidRPr="00BD28BB" w:rsidRDefault="00307C89" w:rsidP="001E590E">
            <w:pPr>
              <w:pStyle w:val="svar0"/>
              <w:ind w:left="397" w:right="397"/>
              <w:rPr>
                <w:b/>
              </w:rPr>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r w:rsidR="00307C89" w:rsidRPr="00D96D67" w:rsidTr="006D71D9">
        <w:trPr>
          <w:trHeight w:val="170"/>
        </w:trPr>
        <w:tc>
          <w:tcPr>
            <w:tcW w:w="9288" w:type="dxa"/>
            <w:tcBorders>
              <w:bottom w:val="nil"/>
            </w:tcBorders>
            <w:shd w:val="clear" w:color="auto" w:fill="auto"/>
          </w:tcPr>
          <w:p w:rsidR="00307C89" w:rsidRPr="00BD28BB" w:rsidRDefault="00307C89" w:rsidP="001E590E">
            <w:pPr>
              <w:pStyle w:val="Ledtext"/>
              <w:ind w:left="397" w:right="397"/>
              <w:rPr>
                <w:lang w:val="bg-BG"/>
              </w:rPr>
            </w:pPr>
            <w:r w:rsidRPr="00BD28BB">
              <w:rPr>
                <w:lang w:val="bg-BG"/>
              </w:rPr>
              <w:t>Референтен номер на НКО за коригиращите действия, свързани с безопасността (КДСБ)</w:t>
            </w:r>
          </w:p>
          <w:p w:rsidR="00307C89" w:rsidRPr="00BD28BB" w:rsidRDefault="00307C89" w:rsidP="001E590E">
            <w:pPr>
              <w:pStyle w:val="Ledtext"/>
              <w:ind w:left="397" w:right="397"/>
              <w:rPr>
                <w:szCs w:val="18"/>
                <w:lang w:val="en-GB"/>
              </w:rPr>
            </w:pPr>
            <w:r w:rsidRPr="00BD28BB">
              <w:rPr>
                <w:lang w:val="en-GB"/>
              </w:rPr>
              <w:t>FSCA reference number assigned by NCA</w:t>
            </w:r>
          </w:p>
        </w:tc>
      </w:tr>
      <w:tr w:rsidR="00307C89" w:rsidRPr="00D96D67" w:rsidTr="006D71D9">
        <w:trPr>
          <w:trHeight w:val="255"/>
        </w:trPr>
        <w:tc>
          <w:tcPr>
            <w:tcW w:w="9288" w:type="dxa"/>
            <w:tcBorders>
              <w:top w:val="nil"/>
            </w:tcBorders>
            <w:shd w:val="clear" w:color="auto" w:fill="auto"/>
          </w:tcPr>
          <w:p w:rsidR="00307C89" w:rsidRPr="00D96D67" w:rsidRDefault="00307C89" w:rsidP="001E590E">
            <w:pPr>
              <w:pStyle w:val="svar0"/>
              <w:ind w:left="397" w:right="397"/>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r w:rsidR="00307C89" w:rsidRPr="00D96D67" w:rsidTr="006D71D9">
        <w:trPr>
          <w:trHeight w:val="170"/>
        </w:trPr>
        <w:tc>
          <w:tcPr>
            <w:tcW w:w="9288" w:type="dxa"/>
            <w:tcBorders>
              <w:bottom w:val="nil"/>
            </w:tcBorders>
            <w:shd w:val="clear" w:color="auto" w:fill="auto"/>
          </w:tcPr>
          <w:p w:rsidR="00307C89" w:rsidRPr="00BD28BB" w:rsidRDefault="00307C89" w:rsidP="001E590E">
            <w:pPr>
              <w:pStyle w:val="Ledtext"/>
              <w:ind w:left="397" w:right="397"/>
              <w:rPr>
                <w:lang w:val="bg-BG"/>
              </w:rPr>
            </w:pPr>
            <w:r w:rsidRPr="00BD28BB">
              <w:rPr>
                <w:lang w:val="bg-BG"/>
              </w:rPr>
              <w:t>Референтен номер на НКО за инцидента</w:t>
            </w:r>
          </w:p>
          <w:p w:rsidR="00307C89" w:rsidRPr="00BD28BB" w:rsidRDefault="00307C89" w:rsidP="001E590E">
            <w:pPr>
              <w:pStyle w:val="Ledtext"/>
              <w:ind w:left="397" w:right="397"/>
              <w:rPr>
                <w:lang w:val="bg-BG"/>
              </w:rPr>
            </w:pPr>
            <w:r w:rsidRPr="00BD28BB">
              <w:rPr>
                <w:lang w:val="en-GB"/>
              </w:rPr>
              <w:t>Incidence reference number assigned by NCA</w:t>
            </w:r>
          </w:p>
        </w:tc>
      </w:tr>
      <w:tr w:rsidR="00307C89" w:rsidRPr="00D96D67" w:rsidTr="006D71D9">
        <w:trPr>
          <w:trHeight w:val="255"/>
        </w:trPr>
        <w:tc>
          <w:tcPr>
            <w:tcW w:w="9288" w:type="dxa"/>
            <w:tcBorders>
              <w:top w:val="nil"/>
              <w:bottom w:val="single" w:sz="4" w:space="0" w:color="auto"/>
            </w:tcBorders>
            <w:shd w:val="clear" w:color="auto" w:fill="auto"/>
          </w:tcPr>
          <w:p w:rsidR="00307C89" w:rsidRPr="00D96D67" w:rsidRDefault="00307C89" w:rsidP="001E590E">
            <w:pPr>
              <w:pStyle w:val="svar0"/>
              <w:ind w:left="397" w:right="397"/>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r w:rsidR="00307C89" w:rsidRPr="00D96D67" w:rsidTr="006D71D9">
        <w:trPr>
          <w:trHeight w:val="170"/>
        </w:trPr>
        <w:tc>
          <w:tcPr>
            <w:tcW w:w="9288" w:type="dxa"/>
            <w:tcBorders>
              <w:bottom w:val="nil"/>
            </w:tcBorders>
            <w:shd w:val="clear" w:color="auto" w:fill="auto"/>
          </w:tcPr>
          <w:p w:rsidR="00307C89" w:rsidRPr="00BD28BB" w:rsidRDefault="00307C89" w:rsidP="001E590E">
            <w:pPr>
              <w:pStyle w:val="Ledtext"/>
              <w:ind w:left="397" w:right="397"/>
              <w:rPr>
                <w:lang w:val="bg-BG"/>
              </w:rPr>
            </w:pPr>
            <w:r w:rsidRPr="00BD28BB">
              <w:rPr>
                <w:lang w:val="bg-BG"/>
              </w:rPr>
              <w:t>Име на координиращия национален компетентен орган (ако е приложимо)</w:t>
            </w:r>
          </w:p>
        </w:tc>
      </w:tr>
      <w:tr w:rsidR="00307C89" w:rsidRPr="00D96D67" w:rsidTr="006D71D9">
        <w:trPr>
          <w:trHeight w:val="170"/>
        </w:trPr>
        <w:tc>
          <w:tcPr>
            <w:tcW w:w="9288" w:type="dxa"/>
            <w:tcBorders>
              <w:top w:val="nil"/>
              <w:bottom w:val="nil"/>
            </w:tcBorders>
            <w:shd w:val="clear" w:color="auto" w:fill="auto"/>
          </w:tcPr>
          <w:p w:rsidR="00307C89" w:rsidRPr="00BD28BB" w:rsidRDefault="00307C89" w:rsidP="001E590E">
            <w:pPr>
              <w:pStyle w:val="Ledtext"/>
              <w:ind w:left="397" w:right="397"/>
              <w:rPr>
                <w:lang w:val="en-US"/>
              </w:rPr>
            </w:pPr>
            <w:r w:rsidRPr="00BD28BB">
              <w:rPr>
                <w:lang w:val="en-US"/>
              </w:rPr>
              <w:t xml:space="preserve">Name of the </w:t>
            </w:r>
            <w:proofErr w:type="spellStart"/>
            <w:r w:rsidRPr="00BD28BB">
              <w:rPr>
                <w:lang w:val="en-US"/>
              </w:rPr>
              <w:t>co-ordinating</w:t>
            </w:r>
            <w:proofErr w:type="spellEnd"/>
            <w:r w:rsidRPr="00BD28BB">
              <w:rPr>
                <w:lang w:val="en-US"/>
              </w:rPr>
              <w:t xml:space="preserve"> national competent authority (if applicable)</w:t>
            </w:r>
          </w:p>
        </w:tc>
      </w:tr>
      <w:tr w:rsidR="00307C89" w:rsidRPr="00D96D67" w:rsidTr="006D71D9">
        <w:trPr>
          <w:trHeight w:val="255"/>
        </w:trPr>
        <w:tc>
          <w:tcPr>
            <w:tcW w:w="9288" w:type="dxa"/>
            <w:tcBorders>
              <w:top w:val="nil"/>
            </w:tcBorders>
            <w:shd w:val="clear" w:color="auto" w:fill="auto"/>
          </w:tcPr>
          <w:p w:rsidR="00307C89" w:rsidRPr="00D96D67" w:rsidRDefault="00307C89" w:rsidP="001E590E">
            <w:pPr>
              <w:pStyle w:val="svar0"/>
              <w:ind w:left="397" w:right="397"/>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bl>
    <w:p w:rsidR="00307C89" w:rsidRPr="004B484B" w:rsidRDefault="00307C89" w:rsidP="001E590E">
      <w:pPr>
        <w:spacing w:line="240" w:lineRule="auto"/>
        <w:ind w:left="397" w:right="397"/>
      </w:pPr>
    </w:p>
    <w:tbl>
      <w:tblPr>
        <w:tblW w:w="9295" w:type="dxa"/>
        <w:tblInd w:w="-72" w:type="dxa"/>
        <w:tblLayout w:type="fixed"/>
        <w:tblCellMar>
          <w:left w:w="40" w:type="dxa"/>
          <w:right w:w="40" w:type="dxa"/>
        </w:tblCellMar>
        <w:tblLook w:val="0000" w:firstRow="0" w:lastRow="0" w:firstColumn="0" w:lastColumn="0" w:noHBand="0" w:noVBand="0"/>
      </w:tblPr>
      <w:tblGrid>
        <w:gridCol w:w="4644"/>
        <w:gridCol w:w="4643"/>
        <w:gridCol w:w="8"/>
      </w:tblGrid>
      <w:tr w:rsidR="00307C89" w:rsidRPr="00D96D67" w:rsidTr="006D71D9">
        <w:trPr>
          <w:trHeight w:val="170"/>
        </w:trPr>
        <w:tc>
          <w:tcPr>
            <w:tcW w:w="9295" w:type="dxa"/>
            <w:gridSpan w:val="3"/>
            <w:tcBorders>
              <w:top w:val="single" w:sz="4" w:space="0" w:color="auto"/>
              <w:left w:val="single" w:sz="4" w:space="0" w:color="auto"/>
              <w:bottom w:val="single" w:sz="4" w:space="0" w:color="auto"/>
              <w:right w:val="single" w:sz="4" w:space="0" w:color="auto"/>
            </w:tcBorders>
            <w:shd w:val="clear" w:color="auto" w:fill="E6E6E6"/>
          </w:tcPr>
          <w:p w:rsidR="00307C89" w:rsidRDefault="00307C89" w:rsidP="001E590E">
            <w:pPr>
              <w:pStyle w:val="Rubriktabell"/>
              <w:ind w:left="397" w:right="397"/>
              <w:rPr>
                <w:lang w:val="bg-BG"/>
              </w:rPr>
            </w:pPr>
            <w:r w:rsidRPr="00D96D67">
              <w:rPr>
                <w:lang w:val="en-GB"/>
              </w:rPr>
              <w:t xml:space="preserve">2 </w:t>
            </w:r>
            <w:r>
              <w:rPr>
                <w:lang w:val="bg-BG"/>
              </w:rPr>
              <w:t>Информация за подателя на доклада</w:t>
            </w:r>
          </w:p>
          <w:p w:rsidR="00307C89" w:rsidRPr="00D96D67" w:rsidRDefault="00307C89" w:rsidP="001E590E">
            <w:pPr>
              <w:pStyle w:val="Rubriktabell"/>
              <w:ind w:left="397" w:right="397" w:firstLine="252"/>
              <w:rPr>
                <w:lang w:val="en-GB"/>
              </w:rPr>
            </w:pPr>
            <w:r w:rsidRPr="00D96D67">
              <w:rPr>
                <w:lang w:val="en-GB"/>
              </w:rPr>
              <w:t>Information on submitter of the report</w:t>
            </w:r>
          </w:p>
        </w:tc>
      </w:tr>
      <w:tr w:rsidR="00307C89" w:rsidRPr="00D96D67" w:rsidTr="006D71D9">
        <w:trPr>
          <w:trHeight w:val="170"/>
        </w:trPr>
        <w:tc>
          <w:tcPr>
            <w:tcW w:w="9295" w:type="dxa"/>
            <w:gridSpan w:val="3"/>
            <w:tcBorders>
              <w:top w:val="single" w:sz="4" w:space="0" w:color="auto"/>
              <w:left w:val="single" w:sz="2" w:space="0" w:color="auto"/>
              <w:right w:val="single" w:sz="2" w:space="0" w:color="auto"/>
            </w:tcBorders>
            <w:shd w:val="clear" w:color="auto" w:fill="auto"/>
          </w:tcPr>
          <w:p w:rsidR="00307C89" w:rsidRDefault="00307C89" w:rsidP="001E590E">
            <w:pPr>
              <w:pStyle w:val="Ledtext"/>
              <w:tabs>
                <w:tab w:val="left" w:pos="565"/>
              </w:tabs>
              <w:ind w:left="397" w:right="397"/>
              <w:rPr>
                <w:lang w:val="bg-BG"/>
              </w:rPr>
            </w:pPr>
            <w:r>
              <w:rPr>
                <w:lang w:val="bg-BG"/>
              </w:rPr>
              <w:t xml:space="preserve">Статут на докладващия </w:t>
            </w:r>
          </w:p>
          <w:p w:rsidR="00307C89" w:rsidRPr="00D96D67" w:rsidRDefault="00307C89" w:rsidP="001E590E">
            <w:pPr>
              <w:pStyle w:val="Ledtext"/>
              <w:tabs>
                <w:tab w:val="left" w:pos="565"/>
              </w:tabs>
              <w:ind w:left="397" w:right="397"/>
              <w:rPr>
                <w:lang w:val="en-GB"/>
              </w:rPr>
            </w:pPr>
            <w:r w:rsidRPr="00D96D67">
              <w:rPr>
                <w:lang w:val="en-GB"/>
              </w:rPr>
              <w:t>Status of submitter</w:t>
            </w:r>
          </w:p>
        </w:tc>
      </w:tr>
      <w:tr w:rsidR="00307C89" w:rsidRPr="00D96D67" w:rsidTr="006D71D9">
        <w:trPr>
          <w:trHeight w:val="255"/>
        </w:trPr>
        <w:tc>
          <w:tcPr>
            <w:tcW w:w="9295" w:type="dxa"/>
            <w:gridSpan w:val="3"/>
            <w:tcBorders>
              <w:left w:val="single" w:sz="2" w:space="0" w:color="auto"/>
              <w:right w:val="single" w:sz="2" w:space="0" w:color="auto"/>
            </w:tcBorders>
            <w:shd w:val="clear" w:color="auto" w:fill="auto"/>
          </w:tcPr>
          <w:p w:rsidR="00307C89" w:rsidRDefault="00307C89" w:rsidP="001E590E">
            <w:pPr>
              <w:pStyle w:val="Ledtext"/>
              <w:tabs>
                <w:tab w:val="left" w:pos="565"/>
              </w:tabs>
              <w:spacing w:before="40"/>
              <w:ind w:left="397" w:right="397"/>
              <w:rPr>
                <w:szCs w:val="18"/>
                <w:lang w:val="bg-BG"/>
              </w:rPr>
            </w:pPr>
            <w:r w:rsidRPr="00D96D67">
              <w:rPr>
                <w:szCs w:val="18"/>
                <w:lang w:val="en-GB"/>
              </w:rPr>
              <w:fldChar w:fldCharType="begin">
                <w:ffData>
                  <w:name w:val="Check1"/>
                  <w:enabled/>
                  <w:calcOnExit w:val="0"/>
                  <w:checkBox>
                    <w:sizeAuto/>
                    <w:default w:val="0"/>
                    <w:checked w:val="0"/>
                  </w:checkBox>
                </w:ffData>
              </w:fldChar>
            </w:r>
            <w:r w:rsidRPr="00D96D67">
              <w:rPr>
                <w:szCs w:val="18"/>
                <w:lang w:val="en-GB"/>
              </w:rPr>
              <w:instrText xml:space="preserve"> FORMCHECKBOX </w:instrText>
            </w:r>
            <w:r w:rsidR="00AF4554">
              <w:rPr>
                <w:szCs w:val="18"/>
                <w:lang w:val="en-GB"/>
              </w:rPr>
            </w:r>
            <w:r w:rsidR="00AF4554">
              <w:rPr>
                <w:szCs w:val="18"/>
                <w:lang w:val="en-GB"/>
              </w:rPr>
              <w:fldChar w:fldCharType="separate"/>
            </w:r>
            <w:r w:rsidRPr="00D96D67">
              <w:rPr>
                <w:szCs w:val="18"/>
                <w:lang w:val="en-GB"/>
              </w:rPr>
              <w:fldChar w:fldCharType="end"/>
            </w:r>
            <w:r w:rsidRPr="00D96D67">
              <w:rPr>
                <w:szCs w:val="18"/>
                <w:lang w:val="en-GB"/>
              </w:rPr>
              <w:tab/>
            </w:r>
            <w:r>
              <w:rPr>
                <w:szCs w:val="18"/>
                <w:lang w:val="bg-BG"/>
              </w:rPr>
              <w:t>Производител</w:t>
            </w:r>
          </w:p>
          <w:p w:rsidR="00307C89" w:rsidRPr="00D96D67" w:rsidRDefault="00307C89" w:rsidP="001E590E">
            <w:pPr>
              <w:pStyle w:val="Ledtext"/>
              <w:tabs>
                <w:tab w:val="left" w:pos="565"/>
              </w:tabs>
              <w:spacing w:before="40"/>
              <w:ind w:left="397" w:right="397"/>
              <w:rPr>
                <w:lang w:val="en-GB"/>
              </w:rPr>
            </w:pPr>
            <w:r w:rsidRPr="00D96D67">
              <w:rPr>
                <w:szCs w:val="18"/>
                <w:lang w:val="en-GB"/>
              </w:rPr>
              <w:t>Manufacturer</w:t>
            </w:r>
          </w:p>
        </w:tc>
      </w:tr>
      <w:tr w:rsidR="00307C89" w:rsidRPr="00D96D67" w:rsidTr="006D71D9">
        <w:trPr>
          <w:trHeight w:val="255"/>
        </w:trPr>
        <w:tc>
          <w:tcPr>
            <w:tcW w:w="9295" w:type="dxa"/>
            <w:gridSpan w:val="3"/>
            <w:tcBorders>
              <w:left w:val="single" w:sz="2" w:space="0" w:color="auto"/>
              <w:right w:val="single" w:sz="2" w:space="0" w:color="auto"/>
            </w:tcBorders>
            <w:shd w:val="clear" w:color="auto" w:fill="auto"/>
          </w:tcPr>
          <w:p w:rsidR="00307C89" w:rsidRPr="00C46C01" w:rsidRDefault="00307C89" w:rsidP="001E590E">
            <w:pPr>
              <w:pStyle w:val="Ledtext"/>
              <w:tabs>
                <w:tab w:val="left" w:pos="565"/>
              </w:tabs>
              <w:spacing w:before="40"/>
              <w:ind w:left="397" w:right="397"/>
              <w:rPr>
                <w:szCs w:val="18"/>
                <w:lang w:val="bg-BG"/>
              </w:rPr>
            </w:pPr>
            <w:r w:rsidRPr="00D96D67">
              <w:rPr>
                <w:szCs w:val="18"/>
                <w:lang w:val="en-GB"/>
              </w:rPr>
              <w:fldChar w:fldCharType="begin">
                <w:ffData>
                  <w:name w:val="Check2"/>
                  <w:enabled/>
                  <w:calcOnExit w:val="0"/>
                  <w:checkBox>
                    <w:sizeAuto/>
                    <w:default w:val="0"/>
                    <w:checked w:val="0"/>
                  </w:checkBox>
                </w:ffData>
              </w:fldChar>
            </w:r>
            <w:r w:rsidRPr="00D96D67">
              <w:rPr>
                <w:szCs w:val="18"/>
                <w:lang w:val="en-GB"/>
              </w:rPr>
              <w:instrText xml:space="preserve"> FORMCHECKBOX </w:instrText>
            </w:r>
            <w:r w:rsidR="00AF4554">
              <w:rPr>
                <w:szCs w:val="18"/>
                <w:lang w:val="en-GB"/>
              </w:rPr>
            </w:r>
            <w:r w:rsidR="00AF4554">
              <w:rPr>
                <w:szCs w:val="18"/>
                <w:lang w:val="en-GB"/>
              </w:rPr>
              <w:fldChar w:fldCharType="separate"/>
            </w:r>
            <w:r w:rsidRPr="00D96D67">
              <w:rPr>
                <w:szCs w:val="18"/>
                <w:lang w:val="en-GB"/>
              </w:rPr>
              <w:fldChar w:fldCharType="end"/>
            </w:r>
            <w:r w:rsidRPr="00D96D67">
              <w:rPr>
                <w:szCs w:val="18"/>
                <w:lang w:val="en-GB"/>
              </w:rPr>
              <w:tab/>
            </w:r>
            <w:r>
              <w:rPr>
                <w:szCs w:val="18"/>
                <w:lang w:val="bg-BG"/>
              </w:rPr>
              <w:t xml:space="preserve">Упълномощен представител в ЕИП, </w:t>
            </w:r>
            <w:proofErr w:type="spellStart"/>
            <w:r>
              <w:rPr>
                <w:szCs w:val="18"/>
                <w:lang w:val="bg-BG"/>
              </w:rPr>
              <w:t>Щвейцария</w:t>
            </w:r>
            <w:proofErr w:type="spellEnd"/>
            <w:r>
              <w:rPr>
                <w:szCs w:val="18"/>
                <w:lang w:val="bg-BG"/>
              </w:rPr>
              <w:t xml:space="preserve"> и Турция</w:t>
            </w:r>
          </w:p>
          <w:p w:rsidR="00307C89" w:rsidRPr="00C46C01" w:rsidRDefault="00307C89" w:rsidP="001E590E">
            <w:pPr>
              <w:pStyle w:val="Ledtext"/>
              <w:tabs>
                <w:tab w:val="left" w:pos="565"/>
              </w:tabs>
              <w:spacing w:before="40"/>
              <w:ind w:left="397" w:right="397" w:firstLine="612"/>
              <w:rPr>
                <w:lang w:val="en-US"/>
              </w:rPr>
            </w:pPr>
            <w:r w:rsidRPr="00D96D67">
              <w:rPr>
                <w:szCs w:val="18"/>
                <w:lang w:val="en-GB"/>
              </w:rPr>
              <w:t>Auth</w:t>
            </w:r>
            <w:r>
              <w:rPr>
                <w:szCs w:val="18"/>
                <w:lang w:val="en-GB"/>
              </w:rPr>
              <w:t>orised r</w:t>
            </w:r>
            <w:r w:rsidRPr="00D96D67">
              <w:rPr>
                <w:szCs w:val="18"/>
                <w:lang w:val="en-GB"/>
              </w:rPr>
              <w:t>epresentative within EEA</w:t>
            </w:r>
            <w:r>
              <w:rPr>
                <w:szCs w:val="18"/>
                <w:lang w:val="en-US"/>
              </w:rPr>
              <w:t xml:space="preserve">, </w:t>
            </w:r>
            <w:smartTag w:uri="urn:schemas-microsoft-com:office:smarttags" w:element="country-region">
              <w:r>
                <w:rPr>
                  <w:szCs w:val="18"/>
                  <w:lang w:val="en-US"/>
                </w:rPr>
                <w:t>Switzerland</w:t>
              </w:r>
            </w:smartTag>
            <w:r>
              <w:rPr>
                <w:szCs w:val="18"/>
                <w:lang w:val="en-US"/>
              </w:rPr>
              <w:t xml:space="preserve"> and </w:t>
            </w:r>
            <w:smartTag w:uri="urn:schemas-microsoft-com:office:smarttags" w:element="place">
              <w:smartTag w:uri="urn:schemas-microsoft-com:office:smarttags" w:element="country-region">
                <w:r>
                  <w:rPr>
                    <w:szCs w:val="18"/>
                    <w:lang w:val="en-US"/>
                  </w:rPr>
                  <w:t>Turkey</w:t>
                </w:r>
              </w:smartTag>
            </w:smartTag>
          </w:p>
        </w:tc>
      </w:tr>
      <w:tr w:rsidR="00307C89" w:rsidRPr="00D96D67" w:rsidTr="006D71D9">
        <w:trPr>
          <w:trHeight w:val="255"/>
        </w:trPr>
        <w:tc>
          <w:tcPr>
            <w:tcW w:w="9295" w:type="dxa"/>
            <w:gridSpan w:val="3"/>
            <w:tcBorders>
              <w:left w:val="single" w:sz="2" w:space="0" w:color="auto"/>
              <w:bottom w:val="single" w:sz="2" w:space="0" w:color="auto"/>
              <w:right w:val="single" w:sz="2" w:space="0" w:color="auto"/>
            </w:tcBorders>
            <w:shd w:val="clear" w:color="auto" w:fill="auto"/>
          </w:tcPr>
          <w:p w:rsidR="00307C89" w:rsidRDefault="00307C89" w:rsidP="001E590E">
            <w:pPr>
              <w:pStyle w:val="Ledtext"/>
              <w:tabs>
                <w:tab w:val="left" w:pos="565"/>
              </w:tabs>
              <w:ind w:left="397" w:right="397"/>
              <w:rPr>
                <w:szCs w:val="18"/>
                <w:lang w:val="bg-BG"/>
              </w:rPr>
            </w:pPr>
            <w:r w:rsidRPr="00D96D67">
              <w:rPr>
                <w:szCs w:val="18"/>
                <w:lang w:val="en-GB"/>
              </w:rPr>
              <w:fldChar w:fldCharType="begin">
                <w:ffData>
                  <w:name w:val="Check2"/>
                  <w:enabled/>
                  <w:calcOnExit w:val="0"/>
                  <w:checkBox>
                    <w:sizeAuto/>
                    <w:default w:val="0"/>
                    <w:checked w:val="0"/>
                  </w:checkBox>
                </w:ffData>
              </w:fldChar>
            </w:r>
            <w:r w:rsidRPr="00D96D67">
              <w:rPr>
                <w:szCs w:val="18"/>
                <w:lang w:val="en-GB"/>
              </w:rPr>
              <w:instrText xml:space="preserve"> FORMCHECKBOX </w:instrText>
            </w:r>
            <w:r w:rsidR="00AF4554">
              <w:rPr>
                <w:szCs w:val="18"/>
                <w:lang w:val="en-GB"/>
              </w:rPr>
            </w:r>
            <w:r w:rsidR="00AF4554">
              <w:rPr>
                <w:szCs w:val="18"/>
                <w:lang w:val="en-GB"/>
              </w:rPr>
              <w:fldChar w:fldCharType="separate"/>
            </w:r>
            <w:r w:rsidRPr="00D96D67">
              <w:rPr>
                <w:szCs w:val="18"/>
                <w:lang w:val="en-GB"/>
              </w:rPr>
              <w:fldChar w:fldCharType="end"/>
            </w:r>
            <w:r w:rsidRPr="00D96D67">
              <w:rPr>
                <w:szCs w:val="18"/>
                <w:lang w:val="en-GB"/>
              </w:rPr>
              <w:tab/>
            </w:r>
            <w:r>
              <w:rPr>
                <w:szCs w:val="18"/>
                <w:lang w:val="bg-BG"/>
              </w:rPr>
              <w:t>Други (определете ролята):</w:t>
            </w:r>
          </w:p>
          <w:p w:rsidR="00307C89" w:rsidRPr="00D96D67" w:rsidRDefault="00307C89" w:rsidP="001E590E">
            <w:pPr>
              <w:pStyle w:val="Ledtext"/>
              <w:tabs>
                <w:tab w:val="left" w:pos="565"/>
              </w:tabs>
              <w:ind w:left="397" w:right="397" w:firstLine="612"/>
              <w:rPr>
                <w:lang w:val="en-GB"/>
              </w:rPr>
            </w:pPr>
            <w:r w:rsidRPr="00D96D67">
              <w:rPr>
                <w:szCs w:val="18"/>
                <w:lang w:val="en-GB"/>
              </w:rPr>
              <w:t xml:space="preserve">Others (identify the role): </w:t>
            </w:r>
            <w:r w:rsidRPr="00E91D57">
              <w:rPr>
                <w:rStyle w:val="svarChar"/>
              </w:rPr>
              <w:fldChar w:fldCharType="begin">
                <w:ffData>
                  <w:name w:val=""/>
                  <w:enabled/>
                  <w:calcOnExit w:val="0"/>
                  <w:textInput/>
                </w:ffData>
              </w:fldChar>
            </w:r>
            <w:r w:rsidRPr="00E91D57">
              <w:rPr>
                <w:rStyle w:val="svarChar"/>
              </w:rPr>
              <w:instrText xml:space="preserve"> FORMTEXT </w:instrText>
            </w:r>
            <w:r w:rsidRPr="00E91D57">
              <w:rPr>
                <w:rStyle w:val="svarChar"/>
              </w:rPr>
            </w:r>
            <w:r w:rsidRPr="00E91D57">
              <w:rPr>
                <w:rStyle w:val="svarChar"/>
              </w:rPr>
              <w:fldChar w:fldCharType="separate"/>
            </w:r>
            <w:r w:rsidRPr="00E91D57">
              <w:rPr>
                <w:rStyle w:val="svarChar"/>
                <w:noProof/>
              </w:rPr>
              <w:t> </w:t>
            </w:r>
            <w:r w:rsidRPr="00E91D57">
              <w:rPr>
                <w:rStyle w:val="svarChar"/>
                <w:noProof/>
              </w:rPr>
              <w:t> </w:t>
            </w:r>
            <w:r w:rsidRPr="00E91D57">
              <w:rPr>
                <w:rStyle w:val="svarChar"/>
                <w:noProof/>
              </w:rPr>
              <w:t> </w:t>
            </w:r>
            <w:r w:rsidRPr="00E91D57">
              <w:rPr>
                <w:rStyle w:val="svarChar"/>
                <w:noProof/>
              </w:rPr>
              <w:t> </w:t>
            </w:r>
            <w:r w:rsidRPr="00E91D57">
              <w:rPr>
                <w:rStyle w:val="svarChar"/>
                <w:noProof/>
              </w:rPr>
              <w:t> </w:t>
            </w:r>
            <w:r w:rsidRPr="00E91D57">
              <w:rPr>
                <w:rStyle w:val="svarChar"/>
              </w:rPr>
              <w:fldChar w:fldCharType="end"/>
            </w:r>
          </w:p>
        </w:tc>
      </w:tr>
      <w:tr w:rsidR="00307C89" w:rsidRPr="00D96D67" w:rsidTr="006D71D9">
        <w:trPr>
          <w:gridAfter w:val="1"/>
          <w:wAfter w:w="8" w:type="dxa"/>
          <w:trHeight w:val="170"/>
        </w:trPr>
        <w:tc>
          <w:tcPr>
            <w:tcW w:w="9287" w:type="dxa"/>
            <w:gridSpan w:val="2"/>
            <w:tcBorders>
              <w:top w:val="single" w:sz="4" w:space="0" w:color="auto"/>
              <w:left w:val="single" w:sz="4" w:space="0" w:color="auto"/>
              <w:bottom w:val="single" w:sz="4" w:space="0" w:color="auto"/>
              <w:right w:val="single" w:sz="4" w:space="0" w:color="auto"/>
            </w:tcBorders>
            <w:shd w:val="clear" w:color="auto" w:fill="E6E6E6"/>
          </w:tcPr>
          <w:p w:rsidR="00307C89" w:rsidRDefault="00307C89" w:rsidP="001E590E">
            <w:pPr>
              <w:pStyle w:val="Rubriktabell"/>
              <w:ind w:left="397" w:right="397"/>
              <w:rPr>
                <w:lang w:val="bg-BG"/>
              </w:rPr>
            </w:pPr>
            <w:r w:rsidRPr="00D96D67">
              <w:rPr>
                <w:lang w:val="en-GB"/>
              </w:rPr>
              <w:t xml:space="preserve">3 </w:t>
            </w:r>
            <w:r>
              <w:rPr>
                <w:lang w:val="bg-BG"/>
              </w:rPr>
              <w:t xml:space="preserve">Информация за производителя </w:t>
            </w:r>
          </w:p>
          <w:p w:rsidR="00307C89" w:rsidRPr="00D96D67" w:rsidRDefault="00307C89" w:rsidP="001E590E">
            <w:pPr>
              <w:pStyle w:val="Rubriktabell"/>
              <w:ind w:left="397" w:right="397" w:firstLine="252"/>
              <w:rPr>
                <w:lang w:val="en-GB"/>
              </w:rPr>
            </w:pPr>
            <w:r w:rsidRPr="00D96D67">
              <w:rPr>
                <w:lang w:val="en-GB"/>
              </w:rPr>
              <w:lastRenderedPageBreak/>
              <w:t>Manufacturer information</w:t>
            </w:r>
          </w:p>
        </w:tc>
      </w:tr>
      <w:tr w:rsidR="00307C89" w:rsidRPr="00D96D67" w:rsidTr="006D71D9">
        <w:trPr>
          <w:gridAfter w:val="1"/>
          <w:wAfter w:w="8" w:type="dxa"/>
          <w:trHeight w:val="170"/>
        </w:trPr>
        <w:tc>
          <w:tcPr>
            <w:tcW w:w="9287" w:type="dxa"/>
            <w:gridSpan w:val="2"/>
            <w:tcBorders>
              <w:top w:val="single" w:sz="4" w:space="0" w:color="auto"/>
              <w:left w:val="single" w:sz="4" w:space="0" w:color="auto"/>
              <w:right w:val="single" w:sz="2" w:space="0" w:color="auto"/>
            </w:tcBorders>
            <w:shd w:val="clear" w:color="auto" w:fill="auto"/>
          </w:tcPr>
          <w:p w:rsidR="00307C89" w:rsidRDefault="00307C89" w:rsidP="001E590E">
            <w:pPr>
              <w:pStyle w:val="Ledtext"/>
              <w:ind w:left="397" w:right="397"/>
              <w:rPr>
                <w:lang w:val="bg-BG"/>
              </w:rPr>
            </w:pPr>
            <w:r>
              <w:rPr>
                <w:lang w:val="bg-BG"/>
              </w:rPr>
              <w:lastRenderedPageBreak/>
              <w:t xml:space="preserve">Име </w:t>
            </w:r>
          </w:p>
          <w:p w:rsidR="00307C89" w:rsidRPr="00D96D67" w:rsidRDefault="00307C89" w:rsidP="001E590E">
            <w:pPr>
              <w:pStyle w:val="Ledtext"/>
              <w:ind w:left="397" w:right="397"/>
              <w:rPr>
                <w:lang w:val="en-GB"/>
              </w:rPr>
            </w:pPr>
            <w:r w:rsidRPr="00D96D67">
              <w:rPr>
                <w:lang w:val="en-GB"/>
              </w:rPr>
              <w:t>name</w:t>
            </w:r>
          </w:p>
        </w:tc>
      </w:tr>
      <w:tr w:rsidR="00307C89" w:rsidRPr="00D96D67" w:rsidTr="006D71D9">
        <w:trPr>
          <w:gridAfter w:val="1"/>
          <w:wAfter w:w="8" w:type="dxa"/>
          <w:trHeight w:val="255"/>
        </w:trPr>
        <w:tc>
          <w:tcPr>
            <w:tcW w:w="9287" w:type="dxa"/>
            <w:gridSpan w:val="2"/>
            <w:tcBorders>
              <w:left w:val="single" w:sz="4" w:space="0" w:color="auto"/>
              <w:bottom w:val="single" w:sz="4" w:space="0" w:color="auto"/>
              <w:right w:val="single" w:sz="2" w:space="0" w:color="auto"/>
            </w:tcBorders>
            <w:shd w:val="clear" w:color="auto" w:fill="auto"/>
          </w:tcPr>
          <w:p w:rsidR="00307C89" w:rsidRPr="00A01E4A" w:rsidRDefault="00307C89" w:rsidP="001E590E">
            <w:pPr>
              <w:pStyle w:val="svar0"/>
              <w:ind w:left="397" w:right="397"/>
              <w:rPr>
                <w:i/>
              </w:rPr>
            </w:pPr>
            <w:r w:rsidRPr="00A01E4A">
              <w:fldChar w:fldCharType="begin">
                <w:ffData>
                  <w:name w:val=""/>
                  <w:enabled/>
                  <w:calcOnExit w:val="0"/>
                  <w:textInput/>
                </w:ffData>
              </w:fldChar>
            </w:r>
            <w:r w:rsidRPr="00D96D67">
              <w:instrText xml:space="preserve"> FORMTEXT </w:instrText>
            </w:r>
            <w:r w:rsidRPr="00A01E4A">
              <w:fldChar w:fldCharType="separate"/>
            </w:r>
            <w:r w:rsidRPr="00A01E4A">
              <w:rPr>
                <w:i/>
                <w:noProof/>
              </w:rPr>
              <w:t> </w:t>
            </w:r>
            <w:r w:rsidRPr="00A01E4A">
              <w:rPr>
                <w:i/>
                <w:noProof/>
              </w:rPr>
              <w:t> </w:t>
            </w:r>
            <w:r w:rsidRPr="00A01E4A">
              <w:rPr>
                <w:i/>
                <w:noProof/>
              </w:rPr>
              <w:t> </w:t>
            </w:r>
            <w:r w:rsidRPr="00A01E4A">
              <w:rPr>
                <w:i/>
                <w:noProof/>
              </w:rPr>
              <w:t> </w:t>
            </w:r>
            <w:r w:rsidRPr="00A01E4A">
              <w:rPr>
                <w:i/>
                <w:noProof/>
              </w:rPr>
              <w:t> </w:t>
            </w:r>
            <w:r w:rsidRPr="00A01E4A">
              <w:rPr>
                <w:i/>
              </w:rPr>
              <w:fldChar w:fldCharType="end"/>
            </w:r>
          </w:p>
        </w:tc>
      </w:tr>
      <w:tr w:rsidR="00307C89" w:rsidRPr="00D96D67" w:rsidTr="006D71D9">
        <w:trPr>
          <w:gridAfter w:val="1"/>
          <w:wAfter w:w="8" w:type="dxa"/>
          <w:trHeight w:val="170"/>
        </w:trPr>
        <w:tc>
          <w:tcPr>
            <w:tcW w:w="9287" w:type="dxa"/>
            <w:gridSpan w:val="2"/>
            <w:tcBorders>
              <w:top w:val="single" w:sz="4" w:space="0" w:color="auto"/>
              <w:left w:val="single" w:sz="4" w:space="0" w:color="auto"/>
              <w:right w:val="single" w:sz="2" w:space="0" w:color="auto"/>
            </w:tcBorders>
            <w:shd w:val="clear" w:color="auto" w:fill="auto"/>
          </w:tcPr>
          <w:p w:rsidR="00307C89" w:rsidRDefault="00307C89" w:rsidP="001E590E">
            <w:pPr>
              <w:pStyle w:val="Ledtext"/>
              <w:ind w:left="397" w:right="397"/>
              <w:rPr>
                <w:lang w:val="bg-BG"/>
              </w:rPr>
            </w:pPr>
            <w:r>
              <w:rPr>
                <w:lang w:val="bg-BG"/>
              </w:rPr>
              <w:t xml:space="preserve">Лице за контакт </w:t>
            </w:r>
          </w:p>
          <w:p w:rsidR="00307C89" w:rsidRPr="00C46C01" w:rsidRDefault="00307C89" w:rsidP="001E590E">
            <w:pPr>
              <w:pStyle w:val="Ledtext"/>
              <w:ind w:left="397" w:right="397"/>
              <w:rPr>
                <w:lang w:val="en-US"/>
              </w:rPr>
            </w:pPr>
            <w:r>
              <w:rPr>
                <w:lang w:val="en-US"/>
              </w:rPr>
              <w:t>Contact name</w:t>
            </w:r>
          </w:p>
        </w:tc>
      </w:tr>
      <w:tr w:rsidR="00307C89" w:rsidRPr="00D96D67" w:rsidTr="006D71D9">
        <w:trPr>
          <w:gridAfter w:val="1"/>
          <w:wAfter w:w="8" w:type="dxa"/>
          <w:trHeight w:val="255"/>
        </w:trPr>
        <w:tc>
          <w:tcPr>
            <w:tcW w:w="9287" w:type="dxa"/>
            <w:gridSpan w:val="2"/>
            <w:tcBorders>
              <w:left w:val="single" w:sz="4" w:space="0" w:color="auto"/>
              <w:bottom w:val="single" w:sz="4" w:space="0" w:color="auto"/>
              <w:right w:val="single" w:sz="2" w:space="0" w:color="auto"/>
            </w:tcBorders>
            <w:shd w:val="clear" w:color="auto" w:fill="auto"/>
          </w:tcPr>
          <w:p w:rsidR="00307C89" w:rsidRPr="00A01E4A" w:rsidRDefault="00307C89" w:rsidP="001E590E">
            <w:pPr>
              <w:pStyle w:val="svar0"/>
              <w:ind w:left="397" w:right="397"/>
            </w:pPr>
            <w:r w:rsidRPr="00A01E4A">
              <w:fldChar w:fldCharType="begin">
                <w:ffData>
                  <w:name w:val=""/>
                  <w:enabled/>
                  <w:calcOnExit w:val="0"/>
                  <w:textInput/>
                </w:ffData>
              </w:fldChar>
            </w:r>
            <w:r w:rsidRPr="00A01E4A">
              <w:instrText xml:space="preserve"> FORMTEXT </w:instrText>
            </w:r>
            <w:r w:rsidRPr="00A01E4A">
              <w:fldChar w:fldCharType="separate"/>
            </w:r>
            <w:r w:rsidRPr="00A01E4A">
              <w:rPr>
                <w:noProof/>
              </w:rPr>
              <w:t> </w:t>
            </w:r>
            <w:r w:rsidRPr="00A01E4A">
              <w:rPr>
                <w:noProof/>
              </w:rPr>
              <w:t> </w:t>
            </w:r>
            <w:r w:rsidRPr="00A01E4A">
              <w:rPr>
                <w:noProof/>
              </w:rPr>
              <w:t> </w:t>
            </w:r>
            <w:r w:rsidRPr="00A01E4A">
              <w:rPr>
                <w:noProof/>
              </w:rPr>
              <w:t> </w:t>
            </w:r>
            <w:r w:rsidRPr="00A01E4A">
              <w:rPr>
                <w:noProof/>
              </w:rPr>
              <w:t> </w:t>
            </w:r>
            <w:r w:rsidRPr="00A01E4A">
              <w:fldChar w:fldCharType="end"/>
            </w:r>
          </w:p>
        </w:tc>
      </w:tr>
      <w:tr w:rsidR="00307C89" w:rsidRPr="00D96D67" w:rsidTr="006D71D9">
        <w:trPr>
          <w:gridAfter w:val="1"/>
          <w:wAfter w:w="8" w:type="dxa"/>
          <w:trHeight w:val="170"/>
        </w:trPr>
        <w:tc>
          <w:tcPr>
            <w:tcW w:w="9287" w:type="dxa"/>
            <w:gridSpan w:val="2"/>
            <w:tcBorders>
              <w:top w:val="single" w:sz="4" w:space="0" w:color="auto"/>
              <w:left w:val="single" w:sz="4" w:space="0" w:color="auto"/>
              <w:right w:val="single" w:sz="2" w:space="0" w:color="auto"/>
            </w:tcBorders>
            <w:shd w:val="clear" w:color="auto" w:fill="auto"/>
          </w:tcPr>
          <w:p w:rsidR="00307C89" w:rsidRDefault="00307C89" w:rsidP="001E590E">
            <w:pPr>
              <w:pStyle w:val="Ledtext"/>
              <w:ind w:left="397" w:right="397"/>
              <w:rPr>
                <w:lang w:val="bg-BG"/>
              </w:rPr>
            </w:pPr>
            <w:r>
              <w:rPr>
                <w:lang w:val="bg-BG"/>
              </w:rPr>
              <w:t>Адрес</w:t>
            </w:r>
          </w:p>
          <w:p w:rsidR="00307C89" w:rsidRPr="00D96D67" w:rsidRDefault="00307C89" w:rsidP="001E590E">
            <w:pPr>
              <w:pStyle w:val="Ledtext"/>
              <w:ind w:left="397" w:right="397"/>
              <w:rPr>
                <w:lang w:val="en-GB"/>
              </w:rPr>
            </w:pPr>
            <w:r w:rsidRPr="00D96D67">
              <w:rPr>
                <w:lang w:val="en-GB"/>
              </w:rPr>
              <w:t>Address</w:t>
            </w:r>
          </w:p>
        </w:tc>
      </w:tr>
      <w:tr w:rsidR="00307C89" w:rsidRPr="00D96D67" w:rsidTr="006D71D9">
        <w:trPr>
          <w:gridAfter w:val="1"/>
          <w:wAfter w:w="8" w:type="dxa"/>
          <w:trHeight w:val="255"/>
        </w:trPr>
        <w:tc>
          <w:tcPr>
            <w:tcW w:w="9287" w:type="dxa"/>
            <w:gridSpan w:val="2"/>
            <w:tcBorders>
              <w:left w:val="single" w:sz="4" w:space="0" w:color="auto"/>
              <w:bottom w:val="single" w:sz="4" w:space="0" w:color="auto"/>
              <w:right w:val="single" w:sz="2" w:space="0" w:color="auto"/>
            </w:tcBorders>
            <w:shd w:val="clear" w:color="auto" w:fill="auto"/>
          </w:tcPr>
          <w:p w:rsidR="00307C89" w:rsidRPr="00A01E4A" w:rsidRDefault="00307C89" w:rsidP="001E590E">
            <w:pPr>
              <w:pStyle w:val="svar0"/>
              <w:ind w:left="397" w:right="397"/>
            </w:pPr>
            <w:r w:rsidRPr="00A01E4A">
              <w:fldChar w:fldCharType="begin">
                <w:ffData>
                  <w:name w:val=""/>
                  <w:enabled/>
                  <w:calcOnExit w:val="0"/>
                  <w:textInput/>
                </w:ffData>
              </w:fldChar>
            </w:r>
            <w:r w:rsidRPr="00A01E4A">
              <w:instrText xml:space="preserve"> FORMTEXT </w:instrText>
            </w:r>
            <w:r w:rsidRPr="00A01E4A">
              <w:fldChar w:fldCharType="separate"/>
            </w:r>
            <w:r w:rsidRPr="00A01E4A">
              <w:rPr>
                <w:noProof/>
              </w:rPr>
              <w:t> </w:t>
            </w:r>
            <w:r w:rsidRPr="00A01E4A">
              <w:rPr>
                <w:noProof/>
              </w:rPr>
              <w:t> </w:t>
            </w:r>
            <w:r w:rsidRPr="00A01E4A">
              <w:rPr>
                <w:noProof/>
              </w:rPr>
              <w:t> </w:t>
            </w:r>
            <w:r w:rsidRPr="00A01E4A">
              <w:rPr>
                <w:noProof/>
              </w:rPr>
              <w:t> </w:t>
            </w:r>
            <w:r w:rsidRPr="00A01E4A">
              <w:rPr>
                <w:noProof/>
              </w:rPr>
              <w:t> </w:t>
            </w:r>
            <w:r w:rsidRPr="00A01E4A">
              <w:fldChar w:fldCharType="end"/>
            </w:r>
          </w:p>
        </w:tc>
      </w:tr>
      <w:tr w:rsidR="00307C89" w:rsidRPr="00D96D67" w:rsidTr="006D71D9">
        <w:trPr>
          <w:gridAfter w:val="1"/>
          <w:wAfter w:w="8" w:type="dxa"/>
          <w:trHeight w:val="170"/>
        </w:trPr>
        <w:tc>
          <w:tcPr>
            <w:tcW w:w="4644" w:type="dxa"/>
            <w:tcBorders>
              <w:top w:val="single" w:sz="4" w:space="0" w:color="auto"/>
              <w:left w:val="single" w:sz="4" w:space="0" w:color="auto"/>
              <w:right w:val="single" w:sz="2" w:space="0" w:color="auto"/>
            </w:tcBorders>
            <w:shd w:val="clear" w:color="auto" w:fill="auto"/>
          </w:tcPr>
          <w:p w:rsidR="00307C89" w:rsidRDefault="00307C89" w:rsidP="001E590E">
            <w:pPr>
              <w:pStyle w:val="Ledtext"/>
              <w:ind w:left="397" w:right="397"/>
              <w:rPr>
                <w:lang w:val="bg-BG"/>
              </w:rPr>
            </w:pPr>
            <w:r>
              <w:rPr>
                <w:lang w:val="bg-BG"/>
              </w:rPr>
              <w:t>Пощенски код</w:t>
            </w:r>
          </w:p>
          <w:p w:rsidR="00307C89" w:rsidRPr="00D96D67" w:rsidRDefault="00307C89" w:rsidP="001E590E">
            <w:pPr>
              <w:pStyle w:val="Ledtext"/>
              <w:ind w:left="397" w:right="397"/>
              <w:rPr>
                <w:lang w:val="en-GB"/>
              </w:rPr>
            </w:pPr>
            <w:proofErr w:type="spellStart"/>
            <w:r>
              <w:rPr>
                <w:lang w:val="en-GB"/>
              </w:rPr>
              <w:t>Post</w:t>
            </w:r>
            <w:r w:rsidRPr="00D96D67">
              <w:rPr>
                <w:lang w:val="en-GB"/>
              </w:rPr>
              <w:t>ode</w:t>
            </w:r>
            <w:proofErr w:type="spellEnd"/>
          </w:p>
        </w:tc>
        <w:tc>
          <w:tcPr>
            <w:tcW w:w="4643" w:type="dxa"/>
            <w:tcBorders>
              <w:top w:val="single" w:sz="4" w:space="0" w:color="auto"/>
              <w:left w:val="single" w:sz="4" w:space="0" w:color="auto"/>
              <w:right w:val="single" w:sz="2" w:space="0" w:color="auto"/>
            </w:tcBorders>
            <w:shd w:val="clear" w:color="auto" w:fill="auto"/>
          </w:tcPr>
          <w:p w:rsidR="00307C89" w:rsidRDefault="00307C89" w:rsidP="001E590E">
            <w:pPr>
              <w:pStyle w:val="Ledtext"/>
              <w:ind w:left="397" w:right="397"/>
              <w:rPr>
                <w:lang w:val="bg-BG"/>
              </w:rPr>
            </w:pPr>
            <w:r>
              <w:rPr>
                <w:lang w:val="bg-BG"/>
              </w:rPr>
              <w:t>Град</w:t>
            </w:r>
          </w:p>
          <w:p w:rsidR="00307C89" w:rsidRPr="00D96D67" w:rsidRDefault="00307C89" w:rsidP="001E590E">
            <w:pPr>
              <w:pStyle w:val="Ledtext"/>
              <w:ind w:left="397" w:right="397"/>
              <w:rPr>
                <w:lang w:val="en-GB"/>
              </w:rPr>
            </w:pPr>
            <w:r w:rsidRPr="00D96D67">
              <w:rPr>
                <w:lang w:val="en-GB"/>
              </w:rPr>
              <w:t>City</w:t>
            </w:r>
          </w:p>
        </w:tc>
      </w:tr>
      <w:tr w:rsidR="00307C89" w:rsidRPr="00D96D67" w:rsidTr="006D71D9">
        <w:trPr>
          <w:gridAfter w:val="1"/>
          <w:wAfter w:w="8" w:type="dxa"/>
          <w:trHeight w:val="255"/>
        </w:trPr>
        <w:tc>
          <w:tcPr>
            <w:tcW w:w="4644" w:type="dxa"/>
            <w:tcBorders>
              <w:left w:val="single" w:sz="4" w:space="0" w:color="auto"/>
              <w:bottom w:val="single" w:sz="4" w:space="0" w:color="auto"/>
              <w:right w:val="single" w:sz="2" w:space="0" w:color="auto"/>
            </w:tcBorders>
            <w:shd w:val="clear" w:color="auto" w:fill="auto"/>
          </w:tcPr>
          <w:p w:rsidR="00307C89" w:rsidRPr="00D96D67" w:rsidRDefault="00307C89" w:rsidP="001E590E">
            <w:pPr>
              <w:pStyle w:val="svar0"/>
              <w:ind w:left="397" w:right="397"/>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c>
          <w:tcPr>
            <w:tcW w:w="4643" w:type="dxa"/>
            <w:tcBorders>
              <w:left w:val="single" w:sz="4" w:space="0" w:color="auto"/>
              <w:bottom w:val="single" w:sz="4" w:space="0" w:color="auto"/>
              <w:right w:val="single" w:sz="2" w:space="0" w:color="auto"/>
            </w:tcBorders>
            <w:shd w:val="clear" w:color="auto" w:fill="auto"/>
          </w:tcPr>
          <w:p w:rsidR="00307C89" w:rsidRPr="00D96D67" w:rsidRDefault="00307C89" w:rsidP="001E590E">
            <w:pPr>
              <w:pStyle w:val="svar0"/>
              <w:ind w:left="397" w:right="397"/>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r w:rsidR="00307C89" w:rsidRPr="00D96D67" w:rsidTr="006D71D9">
        <w:trPr>
          <w:gridAfter w:val="1"/>
          <w:wAfter w:w="8" w:type="dxa"/>
          <w:trHeight w:val="170"/>
        </w:trPr>
        <w:tc>
          <w:tcPr>
            <w:tcW w:w="4644" w:type="dxa"/>
            <w:tcBorders>
              <w:top w:val="single" w:sz="4" w:space="0" w:color="auto"/>
              <w:left w:val="single" w:sz="4" w:space="0" w:color="auto"/>
              <w:right w:val="single" w:sz="2" w:space="0" w:color="auto"/>
            </w:tcBorders>
            <w:shd w:val="clear" w:color="auto" w:fill="auto"/>
          </w:tcPr>
          <w:p w:rsidR="00307C89" w:rsidRDefault="00307C89" w:rsidP="001E590E">
            <w:pPr>
              <w:pStyle w:val="Ledtext"/>
              <w:ind w:left="397" w:right="397"/>
              <w:rPr>
                <w:lang w:val="bg-BG"/>
              </w:rPr>
            </w:pPr>
            <w:r>
              <w:rPr>
                <w:lang w:val="bg-BG"/>
              </w:rPr>
              <w:t>Телефон</w:t>
            </w:r>
          </w:p>
          <w:p w:rsidR="00307C89" w:rsidRPr="00D96D67" w:rsidRDefault="00307C89" w:rsidP="001E590E">
            <w:pPr>
              <w:pStyle w:val="Ledtext"/>
              <w:ind w:left="397" w:right="397"/>
              <w:rPr>
                <w:lang w:val="en-GB"/>
              </w:rPr>
            </w:pPr>
            <w:r w:rsidRPr="00D96D67">
              <w:rPr>
                <w:lang w:val="en-GB"/>
              </w:rPr>
              <w:t>Phone</w:t>
            </w:r>
          </w:p>
        </w:tc>
        <w:tc>
          <w:tcPr>
            <w:tcW w:w="4643" w:type="dxa"/>
            <w:tcBorders>
              <w:top w:val="single" w:sz="4" w:space="0" w:color="auto"/>
              <w:left w:val="single" w:sz="4" w:space="0" w:color="auto"/>
              <w:right w:val="single" w:sz="2" w:space="0" w:color="auto"/>
            </w:tcBorders>
            <w:shd w:val="clear" w:color="auto" w:fill="auto"/>
          </w:tcPr>
          <w:p w:rsidR="00307C89" w:rsidRDefault="00307C89" w:rsidP="001E590E">
            <w:pPr>
              <w:pStyle w:val="Ledtext"/>
              <w:ind w:left="397" w:right="397"/>
              <w:rPr>
                <w:lang w:val="bg-BG"/>
              </w:rPr>
            </w:pPr>
            <w:r>
              <w:rPr>
                <w:lang w:val="bg-BG"/>
              </w:rPr>
              <w:t xml:space="preserve">Факс </w:t>
            </w:r>
          </w:p>
          <w:p w:rsidR="00307C89" w:rsidRPr="00D96D67" w:rsidRDefault="00307C89" w:rsidP="001E590E">
            <w:pPr>
              <w:pStyle w:val="Ledtext"/>
              <w:ind w:left="397" w:right="397"/>
              <w:rPr>
                <w:lang w:val="en-GB"/>
              </w:rPr>
            </w:pPr>
            <w:r w:rsidRPr="00D96D67">
              <w:rPr>
                <w:lang w:val="en-GB"/>
              </w:rPr>
              <w:t>Fax</w:t>
            </w:r>
          </w:p>
        </w:tc>
      </w:tr>
      <w:tr w:rsidR="00307C89" w:rsidRPr="00D96D67" w:rsidTr="006D71D9">
        <w:trPr>
          <w:gridAfter w:val="1"/>
          <w:wAfter w:w="8" w:type="dxa"/>
          <w:trHeight w:val="255"/>
        </w:trPr>
        <w:tc>
          <w:tcPr>
            <w:tcW w:w="4644" w:type="dxa"/>
            <w:tcBorders>
              <w:left w:val="single" w:sz="4" w:space="0" w:color="auto"/>
              <w:bottom w:val="single" w:sz="4" w:space="0" w:color="auto"/>
              <w:right w:val="single" w:sz="2" w:space="0" w:color="auto"/>
            </w:tcBorders>
            <w:shd w:val="clear" w:color="auto" w:fill="auto"/>
          </w:tcPr>
          <w:p w:rsidR="00307C89" w:rsidRPr="00D96D67" w:rsidRDefault="00307C89" w:rsidP="001E590E">
            <w:pPr>
              <w:pStyle w:val="svar0"/>
              <w:ind w:left="397" w:right="397"/>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c>
          <w:tcPr>
            <w:tcW w:w="4643" w:type="dxa"/>
            <w:tcBorders>
              <w:left w:val="single" w:sz="4" w:space="0" w:color="auto"/>
              <w:bottom w:val="single" w:sz="4" w:space="0" w:color="auto"/>
              <w:right w:val="single" w:sz="2" w:space="0" w:color="auto"/>
            </w:tcBorders>
            <w:shd w:val="clear" w:color="auto" w:fill="auto"/>
          </w:tcPr>
          <w:p w:rsidR="00307C89" w:rsidRPr="00D96D67" w:rsidRDefault="00307C89" w:rsidP="001E590E">
            <w:pPr>
              <w:pStyle w:val="svar0"/>
              <w:ind w:left="397" w:right="397"/>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r w:rsidR="00307C89" w:rsidRPr="00D96D67" w:rsidTr="006D71D9">
        <w:trPr>
          <w:gridAfter w:val="1"/>
          <w:wAfter w:w="8" w:type="dxa"/>
          <w:trHeight w:val="170"/>
        </w:trPr>
        <w:tc>
          <w:tcPr>
            <w:tcW w:w="4644" w:type="dxa"/>
            <w:tcBorders>
              <w:top w:val="single" w:sz="4" w:space="0" w:color="auto"/>
              <w:left w:val="single" w:sz="4" w:space="0" w:color="auto"/>
              <w:right w:val="single" w:sz="2" w:space="0" w:color="auto"/>
            </w:tcBorders>
            <w:shd w:val="clear" w:color="auto" w:fill="auto"/>
          </w:tcPr>
          <w:p w:rsidR="00307C89" w:rsidRPr="00D96D67" w:rsidRDefault="00307C89" w:rsidP="001E590E">
            <w:pPr>
              <w:pStyle w:val="Ledtext"/>
              <w:ind w:left="397" w:right="397"/>
              <w:rPr>
                <w:lang w:val="en-GB"/>
              </w:rPr>
            </w:pPr>
            <w:r w:rsidRPr="00D96D67">
              <w:rPr>
                <w:lang w:val="en-GB"/>
              </w:rPr>
              <w:t>E-mail</w:t>
            </w:r>
          </w:p>
        </w:tc>
        <w:tc>
          <w:tcPr>
            <w:tcW w:w="4643" w:type="dxa"/>
            <w:tcBorders>
              <w:top w:val="single" w:sz="4" w:space="0" w:color="auto"/>
              <w:left w:val="single" w:sz="4" w:space="0" w:color="auto"/>
              <w:right w:val="single" w:sz="2" w:space="0" w:color="auto"/>
            </w:tcBorders>
            <w:shd w:val="clear" w:color="auto" w:fill="auto"/>
          </w:tcPr>
          <w:p w:rsidR="00307C89" w:rsidRDefault="00307C89" w:rsidP="001E590E">
            <w:pPr>
              <w:pStyle w:val="Ledtext"/>
              <w:ind w:left="397" w:right="397"/>
              <w:rPr>
                <w:lang w:val="bg-BG"/>
              </w:rPr>
            </w:pPr>
            <w:r>
              <w:rPr>
                <w:lang w:val="bg-BG"/>
              </w:rPr>
              <w:t>Държава</w:t>
            </w:r>
          </w:p>
          <w:p w:rsidR="00307C89" w:rsidRPr="00D96D67" w:rsidRDefault="00307C89" w:rsidP="001E590E">
            <w:pPr>
              <w:pStyle w:val="Ledtext"/>
              <w:ind w:left="397" w:right="397"/>
              <w:rPr>
                <w:lang w:val="en-GB"/>
              </w:rPr>
            </w:pPr>
            <w:r w:rsidRPr="00D96D67">
              <w:rPr>
                <w:lang w:val="en-GB"/>
              </w:rPr>
              <w:t>Country</w:t>
            </w:r>
          </w:p>
        </w:tc>
      </w:tr>
      <w:tr w:rsidR="00307C89" w:rsidRPr="00D96D67" w:rsidTr="006D71D9">
        <w:trPr>
          <w:gridAfter w:val="1"/>
          <w:wAfter w:w="8" w:type="dxa"/>
          <w:trHeight w:val="255"/>
        </w:trPr>
        <w:tc>
          <w:tcPr>
            <w:tcW w:w="4644" w:type="dxa"/>
            <w:tcBorders>
              <w:left w:val="single" w:sz="4" w:space="0" w:color="auto"/>
              <w:bottom w:val="single" w:sz="4" w:space="0" w:color="auto"/>
              <w:right w:val="single" w:sz="2" w:space="0" w:color="auto"/>
            </w:tcBorders>
            <w:shd w:val="clear" w:color="auto" w:fill="auto"/>
          </w:tcPr>
          <w:p w:rsidR="00307C89" w:rsidRPr="00D96D67" w:rsidRDefault="00307C89" w:rsidP="001E590E">
            <w:pPr>
              <w:pStyle w:val="svar0"/>
              <w:ind w:left="397" w:right="397"/>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c>
          <w:tcPr>
            <w:tcW w:w="4643" w:type="dxa"/>
            <w:tcBorders>
              <w:left w:val="single" w:sz="4" w:space="0" w:color="auto"/>
              <w:bottom w:val="single" w:sz="4" w:space="0" w:color="auto"/>
              <w:right w:val="single" w:sz="2" w:space="0" w:color="auto"/>
            </w:tcBorders>
            <w:shd w:val="clear" w:color="auto" w:fill="auto"/>
          </w:tcPr>
          <w:p w:rsidR="00307C89" w:rsidRPr="00D96D67" w:rsidRDefault="00307C89" w:rsidP="001E590E">
            <w:pPr>
              <w:pStyle w:val="svar0"/>
              <w:ind w:left="397" w:right="397"/>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bl>
    <w:p w:rsidR="00307C89" w:rsidRPr="00D96D67" w:rsidRDefault="00307C89" w:rsidP="001E590E">
      <w:pPr>
        <w:spacing w:line="240" w:lineRule="auto"/>
        <w:ind w:left="397" w:right="397"/>
      </w:pPr>
    </w:p>
    <w:tbl>
      <w:tblPr>
        <w:tblW w:w="9287" w:type="dxa"/>
        <w:tblInd w:w="-72" w:type="dxa"/>
        <w:tblLayout w:type="fixed"/>
        <w:tblCellMar>
          <w:left w:w="40" w:type="dxa"/>
          <w:right w:w="40" w:type="dxa"/>
        </w:tblCellMar>
        <w:tblLook w:val="0000" w:firstRow="0" w:lastRow="0" w:firstColumn="0" w:lastColumn="0" w:noHBand="0" w:noVBand="0"/>
      </w:tblPr>
      <w:tblGrid>
        <w:gridCol w:w="4644"/>
        <w:gridCol w:w="4643"/>
      </w:tblGrid>
      <w:tr w:rsidR="00307C89" w:rsidRPr="00D96D67" w:rsidTr="006D71D9">
        <w:trPr>
          <w:trHeight w:val="170"/>
        </w:trPr>
        <w:tc>
          <w:tcPr>
            <w:tcW w:w="9287" w:type="dxa"/>
            <w:gridSpan w:val="2"/>
            <w:tcBorders>
              <w:top w:val="single" w:sz="2" w:space="0" w:color="auto"/>
              <w:left w:val="single" w:sz="2" w:space="0" w:color="auto"/>
              <w:bottom w:val="single" w:sz="4" w:space="0" w:color="auto"/>
              <w:right w:val="single" w:sz="2" w:space="0" w:color="auto"/>
            </w:tcBorders>
            <w:shd w:val="clear" w:color="auto" w:fill="E6E6E6"/>
          </w:tcPr>
          <w:p w:rsidR="00307C89" w:rsidRDefault="00307C89" w:rsidP="001E590E">
            <w:pPr>
              <w:pStyle w:val="Rubriktabell"/>
              <w:ind w:left="397" w:right="397"/>
              <w:rPr>
                <w:lang w:val="bg-BG"/>
              </w:rPr>
            </w:pPr>
            <w:r>
              <w:rPr>
                <w:lang w:val="en-GB"/>
              </w:rPr>
              <w:t xml:space="preserve">4 </w:t>
            </w:r>
            <w:r>
              <w:rPr>
                <w:lang w:val="bg-BG"/>
              </w:rPr>
              <w:t>Информация за упълномощения представител</w:t>
            </w:r>
          </w:p>
          <w:p w:rsidR="00307C89" w:rsidRPr="00D96D67" w:rsidRDefault="00307C89" w:rsidP="001E590E">
            <w:pPr>
              <w:pStyle w:val="Rubriktabell"/>
              <w:ind w:left="397" w:right="397" w:firstLine="252"/>
              <w:rPr>
                <w:lang w:val="en-GB"/>
              </w:rPr>
            </w:pPr>
            <w:r>
              <w:rPr>
                <w:lang w:val="en-GB"/>
              </w:rPr>
              <w:t>Authorised r</w:t>
            </w:r>
            <w:r w:rsidRPr="00D96D67">
              <w:rPr>
                <w:lang w:val="en-GB"/>
              </w:rPr>
              <w:t>epresentative information</w:t>
            </w:r>
          </w:p>
        </w:tc>
      </w:tr>
      <w:tr w:rsidR="00307C89" w:rsidRPr="00D96D67" w:rsidTr="006D71D9">
        <w:trPr>
          <w:trHeight w:val="170"/>
        </w:trPr>
        <w:tc>
          <w:tcPr>
            <w:tcW w:w="9287" w:type="dxa"/>
            <w:gridSpan w:val="2"/>
            <w:tcBorders>
              <w:top w:val="single" w:sz="4" w:space="0" w:color="auto"/>
              <w:left w:val="single" w:sz="4" w:space="0" w:color="auto"/>
              <w:right w:val="single" w:sz="2" w:space="0" w:color="auto"/>
            </w:tcBorders>
            <w:shd w:val="clear" w:color="auto" w:fill="auto"/>
          </w:tcPr>
          <w:p w:rsidR="00307C89" w:rsidRDefault="00307C89" w:rsidP="001E590E">
            <w:pPr>
              <w:pStyle w:val="Ledtext"/>
              <w:ind w:left="397" w:right="397"/>
              <w:rPr>
                <w:lang w:val="bg-BG"/>
              </w:rPr>
            </w:pPr>
            <w:r>
              <w:rPr>
                <w:lang w:val="bg-BG"/>
              </w:rPr>
              <w:t xml:space="preserve">Име </w:t>
            </w:r>
          </w:p>
          <w:p w:rsidR="00307C89" w:rsidRPr="00D96D67" w:rsidRDefault="00307C89" w:rsidP="001E590E">
            <w:pPr>
              <w:pStyle w:val="Ledtext"/>
              <w:ind w:left="397" w:right="397"/>
              <w:rPr>
                <w:lang w:val="en-GB"/>
              </w:rPr>
            </w:pPr>
            <w:r>
              <w:rPr>
                <w:lang w:val="en-GB"/>
              </w:rPr>
              <w:t xml:space="preserve">Name </w:t>
            </w:r>
          </w:p>
        </w:tc>
      </w:tr>
      <w:tr w:rsidR="00307C89" w:rsidRPr="00D96D67" w:rsidTr="006D71D9">
        <w:trPr>
          <w:trHeight w:val="255"/>
        </w:trPr>
        <w:tc>
          <w:tcPr>
            <w:tcW w:w="9287" w:type="dxa"/>
            <w:gridSpan w:val="2"/>
            <w:tcBorders>
              <w:left w:val="single" w:sz="4" w:space="0" w:color="auto"/>
              <w:bottom w:val="single" w:sz="4" w:space="0" w:color="auto"/>
              <w:right w:val="single" w:sz="2" w:space="0" w:color="auto"/>
            </w:tcBorders>
            <w:shd w:val="clear" w:color="auto" w:fill="auto"/>
          </w:tcPr>
          <w:p w:rsidR="00307C89" w:rsidRPr="00A01E4A" w:rsidRDefault="00307C89" w:rsidP="001E590E">
            <w:pPr>
              <w:pStyle w:val="svar0"/>
              <w:ind w:left="397" w:right="397"/>
            </w:pPr>
            <w:r w:rsidRPr="00A01E4A">
              <w:fldChar w:fldCharType="begin">
                <w:ffData>
                  <w:name w:val=""/>
                  <w:enabled/>
                  <w:calcOnExit w:val="0"/>
                  <w:textInput/>
                </w:ffData>
              </w:fldChar>
            </w:r>
            <w:r w:rsidRPr="00A01E4A">
              <w:instrText xml:space="preserve"> FORMTEXT </w:instrText>
            </w:r>
            <w:r w:rsidRPr="00A01E4A">
              <w:fldChar w:fldCharType="separate"/>
            </w:r>
            <w:r w:rsidRPr="00A01E4A">
              <w:rPr>
                <w:noProof/>
              </w:rPr>
              <w:t> </w:t>
            </w:r>
            <w:r w:rsidRPr="00A01E4A">
              <w:rPr>
                <w:noProof/>
              </w:rPr>
              <w:t> </w:t>
            </w:r>
            <w:r w:rsidRPr="00A01E4A">
              <w:rPr>
                <w:noProof/>
              </w:rPr>
              <w:t> </w:t>
            </w:r>
            <w:r w:rsidRPr="00A01E4A">
              <w:rPr>
                <w:noProof/>
              </w:rPr>
              <w:t> </w:t>
            </w:r>
            <w:r w:rsidRPr="00A01E4A">
              <w:rPr>
                <w:noProof/>
              </w:rPr>
              <w:t> </w:t>
            </w:r>
            <w:r w:rsidRPr="00A01E4A">
              <w:fldChar w:fldCharType="end"/>
            </w:r>
          </w:p>
        </w:tc>
      </w:tr>
      <w:tr w:rsidR="00307C89" w:rsidRPr="00D96D67" w:rsidTr="006D71D9">
        <w:trPr>
          <w:trHeight w:val="170"/>
        </w:trPr>
        <w:tc>
          <w:tcPr>
            <w:tcW w:w="9287" w:type="dxa"/>
            <w:gridSpan w:val="2"/>
            <w:tcBorders>
              <w:top w:val="single" w:sz="4" w:space="0" w:color="auto"/>
              <w:left w:val="single" w:sz="4" w:space="0" w:color="auto"/>
              <w:right w:val="single" w:sz="2" w:space="0" w:color="auto"/>
            </w:tcBorders>
            <w:shd w:val="clear" w:color="auto" w:fill="auto"/>
          </w:tcPr>
          <w:p w:rsidR="00307C89" w:rsidRDefault="00307C89" w:rsidP="001E590E">
            <w:pPr>
              <w:pStyle w:val="Ledtext"/>
              <w:ind w:left="397" w:right="397"/>
              <w:rPr>
                <w:lang w:val="bg-BG"/>
              </w:rPr>
            </w:pPr>
            <w:r>
              <w:rPr>
                <w:lang w:val="bg-BG"/>
              </w:rPr>
              <w:t xml:space="preserve">Лице за контакт </w:t>
            </w:r>
          </w:p>
          <w:p w:rsidR="00307C89" w:rsidRPr="00D96D67" w:rsidRDefault="00307C89" w:rsidP="001E590E">
            <w:pPr>
              <w:pStyle w:val="Ledtext"/>
              <w:ind w:left="397" w:right="397"/>
              <w:rPr>
                <w:lang w:val="en-GB"/>
              </w:rPr>
            </w:pPr>
            <w:r>
              <w:rPr>
                <w:lang w:val="en-GB"/>
              </w:rPr>
              <w:t>Contact name</w:t>
            </w:r>
            <w:r w:rsidRPr="00D96D67">
              <w:rPr>
                <w:lang w:val="en-GB"/>
              </w:rPr>
              <w:t xml:space="preserve"> </w:t>
            </w:r>
          </w:p>
        </w:tc>
      </w:tr>
      <w:tr w:rsidR="00307C89" w:rsidRPr="00D96D67" w:rsidTr="006D71D9">
        <w:trPr>
          <w:trHeight w:val="255"/>
        </w:trPr>
        <w:tc>
          <w:tcPr>
            <w:tcW w:w="9287" w:type="dxa"/>
            <w:gridSpan w:val="2"/>
            <w:tcBorders>
              <w:left w:val="single" w:sz="4" w:space="0" w:color="auto"/>
              <w:bottom w:val="single" w:sz="4" w:space="0" w:color="auto"/>
              <w:right w:val="single" w:sz="2" w:space="0" w:color="auto"/>
            </w:tcBorders>
            <w:shd w:val="clear" w:color="auto" w:fill="auto"/>
          </w:tcPr>
          <w:p w:rsidR="00307C89" w:rsidRPr="00D96D67" w:rsidRDefault="00307C89" w:rsidP="001E590E">
            <w:pPr>
              <w:pStyle w:val="svar0"/>
              <w:ind w:left="397" w:right="397"/>
            </w:pPr>
            <w:r w:rsidRPr="00D96D67">
              <w:fldChar w:fldCharType="begin">
                <w:ffData>
                  <w:name w:val="Text24"/>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r w:rsidR="00307C89" w:rsidRPr="00D96D67" w:rsidTr="006D71D9">
        <w:trPr>
          <w:trHeight w:val="170"/>
        </w:trPr>
        <w:tc>
          <w:tcPr>
            <w:tcW w:w="9287" w:type="dxa"/>
            <w:gridSpan w:val="2"/>
            <w:tcBorders>
              <w:top w:val="single" w:sz="4" w:space="0" w:color="auto"/>
              <w:left w:val="single" w:sz="4" w:space="0" w:color="auto"/>
              <w:right w:val="single" w:sz="2" w:space="0" w:color="auto"/>
            </w:tcBorders>
            <w:shd w:val="clear" w:color="auto" w:fill="auto"/>
          </w:tcPr>
          <w:p w:rsidR="00307C89" w:rsidRDefault="00307C89" w:rsidP="001E590E">
            <w:pPr>
              <w:pStyle w:val="Ledtext"/>
              <w:ind w:left="397" w:right="397"/>
              <w:rPr>
                <w:lang w:val="bg-BG"/>
              </w:rPr>
            </w:pPr>
            <w:r>
              <w:rPr>
                <w:lang w:val="bg-BG"/>
              </w:rPr>
              <w:t>Адрес</w:t>
            </w:r>
          </w:p>
          <w:p w:rsidR="00307C89" w:rsidRPr="00D96D67" w:rsidRDefault="00307C89" w:rsidP="001E590E">
            <w:pPr>
              <w:pStyle w:val="Ledtext"/>
              <w:ind w:left="397" w:right="397"/>
              <w:rPr>
                <w:lang w:val="en-GB"/>
              </w:rPr>
            </w:pPr>
            <w:r w:rsidRPr="00D96D67">
              <w:rPr>
                <w:lang w:val="en-GB"/>
              </w:rPr>
              <w:t xml:space="preserve">Address </w:t>
            </w:r>
          </w:p>
        </w:tc>
      </w:tr>
      <w:tr w:rsidR="00307C89" w:rsidRPr="00D96D67" w:rsidTr="006D71D9">
        <w:trPr>
          <w:trHeight w:val="255"/>
        </w:trPr>
        <w:tc>
          <w:tcPr>
            <w:tcW w:w="9287" w:type="dxa"/>
            <w:gridSpan w:val="2"/>
            <w:tcBorders>
              <w:left w:val="single" w:sz="4" w:space="0" w:color="auto"/>
              <w:bottom w:val="single" w:sz="4" w:space="0" w:color="auto"/>
              <w:right w:val="single" w:sz="2" w:space="0" w:color="auto"/>
            </w:tcBorders>
            <w:shd w:val="clear" w:color="auto" w:fill="auto"/>
          </w:tcPr>
          <w:p w:rsidR="00307C89" w:rsidRPr="00D96D67" w:rsidRDefault="00307C89" w:rsidP="001E590E">
            <w:pPr>
              <w:pStyle w:val="svar0"/>
              <w:ind w:left="397" w:right="397"/>
            </w:pPr>
            <w:r w:rsidRPr="00D96D67">
              <w:fldChar w:fldCharType="begin">
                <w:ffData>
                  <w:name w:val="Text24"/>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r w:rsidR="00307C89" w:rsidRPr="00D96D67" w:rsidTr="006D71D9">
        <w:trPr>
          <w:trHeight w:val="170"/>
        </w:trPr>
        <w:tc>
          <w:tcPr>
            <w:tcW w:w="4644" w:type="dxa"/>
            <w:tcBorders>
              <w:top w:val="single" w:sz="4" w:space="0" w:color="auto"/>
              <w:left w:val="single" w:sz="4" w:space="0" w:color="auto"/>
              <w:right w:val="single" w:sz="2" w:space="0" w:color="auto"/>
            </w:tcBorders>
            <w:shd w:val="clear" w:color="auto" w:fill="auto"/>
          </w:tcPr>
          <w:p w:rsidR="00307C89" w:rsidRDefault="00307C89" w:rsidP="001E590E">
            <w:pPr>
              <w:pStyle w:val="Ledtext"/>
              <w:ind w:left="397" w:right="397"/>
              <w:rPr>
                <w:lang w:val="bg-BG"/>
              </w:rPr>
            </w:pPr>
            <w:r>
              <w:rPr>
                <w:lang w:val="bg-BG"/>
              </w:rPr>
              <w:t>Пощенски код</w:t>
            </w:r>
          </w:p>
          <w:p w:rsidR="00307C89" w:rsidRPr="00D96D67" w:rsidRDefault="00307C89" w:rsidP="001E590E">
            <w:pPr>
              <w:pStyle w:val="Ledtext"/>
              <w:ind w:left="397" w:right="397"/>
              <w:rPr>
                <w:lang w:val="en-GB"/>
              </w:rPr>
            </w:pPr>
            <w:r>
              <w:rPr>
                <w:lang w:val="en-GB"/>
              </w:rPr>
              <w:t>Post</w:t>
            </w:r>
            <w:r w:rsidRPr="00D96D67">
              <w:rPr>
                <w:lang w:val="en-GB"/>
              </w:rPr>
              <w:t>code</w:t>
            </w:r>
          </w:p>
        </w:tc>
        <w:tc>
          <w:tcPr>
            <w:tcW w:w="4643" w:type="dxa"/>
            <w:tcBorders>
              <w:top w:val="single" w:sz="4" w:space="0" w:color="auto"/>
              <w:left w:val="single" w:sz="4" w:space="0" w:color="auto"/>
              <w:right w:val="single" w:sz="2" w:space="0" w:color="auto"/>
            </w:tcBorders>
            <w:shd w:val="clear" w:color="auto" w:fill="auto"/>
          </w:tcPr>
          <w:p w:rsidR="00307C89" w:rsidRDefault="00307C89" w:rsidP="001E590E">
            <w:pPr>
              <w:pStyle w:val="Ledtext"/>
              <w:ind w:left="397" w:right="397"/>
              <w:rPr>
                <w:lang w:val="bg-BG"/>
              </w:rPr>
            </w:pPr>
            <w:r>
              <w:rPr>
                <w:lang w:val="bg-BG"/>
              </w:rPr>
              <w:t>Град</w:t>
            </w:r>
          </w:p>
          <w:p w:rsidR="00307C89" w:rsidRPr="00D96D67" w:rsidRDefault="00307C89" w:rsidP="001E590E">
            <w:pPr>
              <w:pStyle w:val="Ledtext"/>
              <w:ind w:left="397" w:right="397"/>
              <w:rPr>
                <w:lang w:val="en-GB"/>
              </w:rPr>
            </w:pPr>
            <w:r w:rsidRPr="00D96D67">
              <w:rPr>
                <w:lang w:val="en-GB"/>
              </w:rPr>
              <w:t>City</w:t>
            </w:r>
          </w:p>
        </w:tc>
      </w:tr>
      <w:tr w:rsidR="00307C89" w:rsidRPr="00D96D67" w:rsidTr="006D71D9">
        <w:trPr>
          <w:trHeight w:val="255"/>
        </w:trPr>
        <w:tc>
          <w:tcPr>
            <w:tcW w:w="4644" w:type="dxa"/>
            <w:tcBorders>
              <w:left w:val="single" w:sz="4" w:space="0" w:color="auto"/>
              <w:bottom w:val="single" w:sz="4" w:space="0" w:color="auto"/>
              <w:right w:val="single" w:sz="2" w:space="0" w:color="auto"/>
            </w:tcBorders>
            <w:shd w:val="clear" w:color="auto" w:fill="auto"/>
          </w:tcPr>
          <w:p w:rsidR="00307C89" w:rsidRPr="00D96D67" w:rsidRDefault="00307C89" w:rsidP="001E590E">
            <w:pPr>
              <w:pStyle w:val="svar0"/>
              <w:ind w:left="397" w:right="397"/>
            </w:pPr>
            <w:r w:rsidRPr="00D96D67">
              <w:fldChar w:fldCharType="begin">
                <w:ffData>
                  <w:name w:val="Text24"/>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c>
          <w:tcPr>
            <w:tcW w:w="4643" w:type="dxa"/>
            <w:tcBorders>
              <w:left w:val="single" w:sz="4" w:space="0" w:color="auto"/>
              <w:bottom w:val="single" w:sz="4" w:space="0" w:color="auto"/>
              <w:right w:val="single" w:sz="2" w:space="0" w:color="auto"/>
            </w:tcBorders>
            <w:shd w:val="clear" w:color="auto" w:fill="auto"/>
          </w:tcPr>
          <w:p w:rsidR="00307C89" w:rsidRPr="00D96D67" w:rsidRDefault="00307C89" w:rsidP="001E590E">
            <w:pPr>
              <w:pStyle w:val="svar0"/>
              <w:ind w:left="397" w:right="397"/>
            </w:pPr>
            <w:r w:rsidRPr="00D96D67">
              <w:fldChar w:fldCharType="begin">
                <w:ffData>
                  <w:name w:val="Text24"/>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r w:rsidR="00307C89" w:rsidRPr="00D96D67" w:rsidTr="006D71D9">
        <w:trPr>
          <w:trHeight w:val="170"/>
        </w:trPr>
        <w:tc>
          <w:tcPr>
            <w:tcW w:w="4644" w:type="dxa"/>
            <w:tcBorders>
              <w:top w:val="single" w:sz="4" w:space="0" w:color="auto"/>
              <w:left w:val="single" w:sz="4" w:space="0" w:color="auto"/>
              <w:right w:val="single" w:sz="2" w:space="0" w:color="auto"/>
            </w:tcBorders>
            <w:shd w:val="clear" w:color="auto" w:fill="auto"/>
          </w:tcPr>
          <w:p w:rsidR="00307C89" w:rsidRDefault="00307C89" w:rsidP="001E590E">
            <w:pPr>
              <w:pStyle w:val="Ledtext"/>
              <w:ind w:left="397" w:right="397"/>
              <w:rPr>
                <w:lang w:val="bg-BG"/>
              </w:rPr>
            </w:pPr>
            <w:r>
              <w:rPr>
                <w:lang w:val="bg-BG"/>
              </w:rPr>
              <w:t>Телефон</w:t>
            </w:r>
          </w:p>
          <w:p w:rsidR="00307C89" w:rsidRPr="00D96D67" w:rsidRDefault="00307C89" w:rsidP="001E590E">
            <w:pPr>
              <w:pStyle w:val="Ledtext"/>
              <w:ind w:left="397" w:right="397"/>
              <w:rPr>
                <w:lang w:val="en-GB"/>
              </w:rPr>
            </w:pPr>
            <w:r w:rsidRPr="00D96D67">
              <w:rPr>
                <w:lang w:val="en-GB"/>
              </w:rPr>
              <w:t>Phone</w:t>
            </w:r>
          </w:p>
        </w:tc>
        <w:tc>
          <w:tcPr>
            <w:tcW w:w="4643" w:type="dxa"/>
            <w:tcBorders>
              <w:top w:val="single" w:sz="4" w:space="0" w:color="auto"/>
              <w:left w:val="single" w:sz="4" w:space="0" w:color="auto"/>
              <w:right w:val="single" w:sz="2" w:space="0" w:color="auto"/>
            </w:tcBorders>
            <w:shd w:val="clear" w:color="auto" w:fill="auto"/>
          </w:tcPr>
          <w:p w:rsidR="00307C89" w:rsidRDefault="00307C89" w:rsidP="001E590E">
            <w:pPr>
              <w:pStyle w:val="Ledtext"/>
              <w:ind w:left="397" w:right="397"/>
              <w:rPr>
                <w:lang w:val="bg-BG"/>
              </w:rPr>
            </w:pPr>
            <w:r>
              <w:rPr>
                <w:lang w:val="bg-BG"/>
              </w:rPr>
              <w:t>Факс</w:t>
            </w:r>
          </w:p>
          <w:p w:rsidR="00307C89" w:rsidRPr="00D96D67" w:rsidRDefault="00307C89" w:rsidP="001E590E">
            <w:pPr>
              <w:pStyle w:val="Ledtext"/>
              <w:ind w:left="397" w:right="397"/>
              <w:rPr>
                <w:lang w:val="en-GB"/>
              </w:rPr>
            </w:pPr>
            <w:r w:rsidRPr="00D96D67">
              <w:rPr>
                <w:lang w:val="en-GB"/>
              </w:rPr>
              <w:t>Fax</w:t>
            </w:r>
          </w:p>
        </w:tc>
      </w:tr>
      <w:tr w:rsidR="00307C89" w:rsidRPr="00D96D67" w:rsidTr="006D71D9">
        <w:trPr>
          <w:trHeight w:val="255"/>
        </w:trPr>
        <w:tc>
          <w:tcPr>
            <w:tcW w:w="4644" w:type="dxa"/>
            <w:tcBorders>
              <w:left w:val="single" w:sz="4" w:space="0" w:color="auto"/>
              <w:bottom w:val="single" w:sz="4" w:space="0" w:color="auto"/>
              <w:right w:val="single" w:sz="2" w:space="0" w:color="auto"/>
            </w:tcBorders>
            <w:shd w:val="clear" w:color="auto" w:fill="auto"/>
          </w:tcPr>
          <w:p w:rsidR="00307C89" w:rsidRPr="00D96D67" w:rsidRDefault="00307C89" w:rsidP="001E590E">
            <w:pPr>
              <w:pStyle w:val="svar0"/>
              <w:ind w:left="397" w:right="397"/>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c>
          <w:tcPr>
            <w:tcW w:w="4643" w:type="dxa"/>
            <w:tcBorders>
              <w:left w:val="single" w:sz="4" w:space="0" w:color="auto"/>
              <w:bottom w:val="single" w:sz="4" w:space="0" w:color="auto"/>
              <w:right w:val="single" w:sz="2" w:space="0" w:color="auto"/>
            </w:tcBorders>
            <w:shd w:val="clear" w:color="auto" w:fill="auto"/>
          </w:tcPr>
          <w:p w:rsidR="00307C89" w:rsidRPr="00D96D67" w:rsidRDefault="00307C89" w:rsidP="001E590E">
            <w:pPr>
              <w:pStyle w:val="Ledtext"/>
              <w:ind w:left="397" w:right="397"/>
              <w:rPr>
                <w:lang w:val="en-GB"/>
              </w:rPr>
            </w:pPr>
            <w:r w:rsidRPr="00D96D67">
              <w:rPr>
                <w:rFonts w:ascii="Times New Roman" w:hAnsi="Times New Roman"/>
                <w:sz w:val="22"/>
                <w:lang w:val="en-GB"/>
              </w:rPr>
              <w:fldChar w:fldCharType="begin">
                <w:ffData>
                  <w:name w:val=""/>
                  <w:enabled/>
                  <w:calcOnExit w:val="0"/>
                  <w:textInput/>
                </w:ffData>
              </w:fldChar>
            </w:r>
            <w:r w:rsidRPr="00D96D67">
              <w:rPr>
                <w:rFonts w:ascii="Times New Roman" w:hAnsi="Times New Roman"/>
                <w:sz w:val="22"/>
                <w:lang w:val="en-GB"/>
              </w:rPr>
              <w:instrText xml:space="preserve"> FORMTEXT </w:instrText>
            </w:r>
            <w:r w:rsidRPr="00D96D67">
              <w:rPr>
                <w:rFonts w:ascii="Times New Roman" w:hAnsi="Times New Roman"/>
                <w:sz w:val="22"/>
                <w:lang w:val="en-GB"/>
              </w:rPr>
            </w:r>
            <w:r w:rsidRPr="00D96D67">
              <w:rPr>
                <w:rFonts w:ascii="Times New Roman" w:hAnsi="Times New Roman"/>
                <w:sz w:val="22"/>
                <w:lang w:val="en-GB"/>
              </w:rPr>
              <w:fldChar w:fldCharType="separate"/>
            </w:r>
            <w:r w:rsidRPr="00D96D67">
              <w:rPr>
                <w:rFonts w:ascii="Times New Roman" w:hAnsi="Times New Roman" w:cs="Times New Roman"/>
                <w:noProof/>
                <w:sz w:val="22"/>
                <w:lang w:val="en-GB"/>
              </w:rPr>
              <w:t> </w:t>
            </w:r>
            <w:r w:rsidRPr="00D96D67">
              <w:rPr>
                <w:rFonts w:ascii="Times New Roman" w:hAnsi="Times New Roman" w:cs="Times New Roman"/>
                <w:noProof/>
                <w:sz w:val="22"/>
                <w:lang w:val="en-GB"/>
              </w:rPr>
              <w:t> </w:t>
            </w:r>
            <w:r w:rsidRPr="00D96D67">
              <w:rPr>
                <w:rFonts w:ascii="Times New Roman" w:hAnsi="Times New Roman" w:cs="Times New Roman"/>
                <w:noProof/>
                <w:sz w:val="22"/>
                <w:lang w:val="en-GB"/>
              </w:rPr>
              <w:t> </w:t>
            </w:r>
            <w:r w:rsidRPr="00D96D67">
              <w:rPr>
                <w:rFonts w:ascii="Times New Roman" w:hAnsi="Times New Roman" w:cs="Times New Roman"/>
                <w:noProof/>
                <w:sz w:val="22"/>
                <w:lang w:val="en-GB"/>
              </w:rPr>
              <w:t> </w:t>
            </w:r>
            <w:r w:rsidRPr="00D96D67">
              <w:rPr>
                <w:rFonts w:ascii="Times New Roman" w:hAnsi="Times New Roman" w:cs="Times New Roman"/>
                <w:noProof/>
                <w:sz w:val="22"/>
                <w:lang w:val="en-GB"/>
              </w:rPr>
              <w:t> </w:t>
            </w:r>
            <w:r w:rsidRPr="00D96D67">
              <w:rPr>
                <w:rFonts w:ascii="Times New Roman" w:hAnsi="Times New Roman"/>
                <w:sz w:val="22"/>
                <w:lang w:val="en-GB"/>
              </w:rPr>
              <w:fldChar w:fldCharType="end"/>
            </w:r>
          </w:p>
        </w:tc>
      </w:tr>
      <w:tr w:rsidR="00307C89" w:rsidRPr="00D96D67" w:rsidTr="006D71D9">
        <w:trPr>
          <w:trHeight w:val="170"/>
        </w:trPr>
        <w:tc>
          <w:tcPr>
            <w:tcW w:w="4644" w:type="dxa"/>
            <w:tcBorders>
              <w:top w:val="single" w:sz="4" w:space="0" w:color="auto"/>
              <w:left w:val="single" w:sz="4" w:space="0" w:color="auto"/>
              <w:right w:val="single" w:sz="2" w:space="0" w:color="auto"/>
            </w:tcBorders>
            <w:shd w:val="clear" w:color="auto" w:fill="auto"/>
          </w:tcPr>
          <w:p w:rsidR="00307C89" w:rsidRPr="00D96D67" w:rsidRDefault="00307C89" w:rsidP="001E590E">
            <w:pPr>
              <w:pStyle w:val="Ledtext"/>
              <w:ind w:left="397" w:right="397"/>
              <w:rPr>
                <w:lang w:val="en-GB"/>
              </w:rPr>
            </w:pPr>
            <w:r w:rsidRPr="00D96D67">
              <w:rPr>
                <w:lang w:val="en-GB"/>
              </w:rPr>
              <w:t>E-mail</w:t>
            </w:r>
          </w:p>
        </w:tc>
        <w:tc>
          <w:tcPr>
            <w:tcW w:w="4643" w:type="dxa"/>
            <w:tcBorders>
              <w:top w:val="single" w:sz="4" w:space="0" w:color="auto"/>
              <w:left w:val="single" w:sz="4" w:space="0" w:color="auto"/>
              <w:right w:val="single" w:sz="2" w:space="0" w:color="auto"/>
            </w:tcBorders>
            <w:shd w:val="clear" w:color="auto" w:fill="auto"/>
          </w:tcPr>
          <w:p w:rsidR="00307C89" w:rsidRDefault="00307C89" w:rsidP="001E590E">
            <w:pPr>
              <w:pStyle w:val="Ledtext"/>
              <w:ind w:left="397" w:right="397"/>
              <w:rPr>
                <w:lang w:val="bg-BG"/>
              </w:rPr>
            </w:pPr>
            <w:r>
              <w:rPr>
                <w:lang w:val="bg-BG"/>
              </w:rPr>
              <w:t>Държава</w:t>
            </w:r>
          </w:p>
          <w:p w:rsidR="00307C89" w:rsidRPr="00D96D67" w:rsidRDefault="00307C89" w:rsidP="001E590E">
            <w:pPr>
              <w:pStyle w:val="Ledtext"/>
              <w:ind w:left="397" w:right="397"/>
              <w:rPr>
                <w:lang w:val="en-GB"/>
              </w:rPr>
            </w:pPr>
            <w:r w:rsidRPr="00D96D67">
              <w:rPr>
                <w:lang w:val="en-GB"/>
              </w:rPr>
              <w:t>Country</w:t>
            </w:r>
          </w:p>
        </w:tc>
      </w:tr>
      <w:tr w:rsidR="00307C89" w:rsidRPr="00D96D67" w:rsidTr="006D71D9">
        <w:trPr>
          <w:trHeight w:val="255"/>
        </w:trPr>
        <w:tc>
          <w:tcPr>
            <w:tcW w:w="4644" w:type="dxa"/>
            <w:tcBorders>
              <w:left w:val="single" w:sz="4" w:space="0" w:color="auto"/>
              <w:bottom w:val="single" w:sz="4" w:space="0" w:color="auto"/>
              <w:right w:val="single" w:sz="2" w:space="0" w:color="auto"/>
            </w:tcBorders>
            <w:shd w:val="clear" w:color="auto" w:fill="auto"/>
          </w:tcPr>
          <w:p w:rsidR="00307C89" w:rsidRPr="00D96D67" w:rsidRDefault="00307C89" w:rsidP="001E590E">
            <w:pPr>
              <w:pStyle w:val="svar0"/>
              <w:ind w:left="397" w:right="397"/>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c>
          <w:tcPr>
            <w:tcW w:w="4643" w:type="dxa"/>
            <w:tcBorders>
              <w:left w:val="single" w:sz="4" w:space="0" w:color="auto"/>
              <w:bottom w:val="single" w:sz="4" w:space="0" w:color="auto"/>
              <w:right w:val="single" w:sz="2" w:space="0" w:color="auto"/>
            </w:tcBorders>
            <w:shd w:val="clear" w:color="auto" w:fill="auto"/>
          </w:tcPr>
          <w:p w:rsidR="00307C89" w:rsidRPr="00D96D67" w:rsidRDefault="00307C89" w:rsidP="001E590E">
            <w:pPr>
              <w:pStyle w:val="Ledtext"/>
              <w:ind w:left="397" w:right="397"/>
              <w:rPr>
                <w:lang w:val="en-GB"/>
              </w:rPr>
            </w:pPr>
            <w:r w:rsidRPr="00D96D67">
              <w:rPr>
                <w:rFonts w:ascii="Times New Roman" w:hAnsi="Times New Roman"/>
                <w:sz w:val="22"/>
                <w:lang w:val="en-GB"/>
              </w:rPr>
              <w:fldChar w:fldCharType="begin">
                <w:ffData>
                  <w:name w:val=""/>
                  <w:enabled/>
                  <w:calcOnExit w:val="0"/>
                  <w:textInput/>
                </w:ffData>
              </w:fldChar>
            </w:r>
            <w:r w:rsidRPr="00D96D67">
              <w:rPr>
                <w:rFonts w:ascii="Times New Roman" w:hAnsi="Times New Roman"/>
                <w:sz w:val="22"/>
                <w:lang w:val="en-GB"/>
              </w:rPr>
              <w:instrText xml:space="preserve"> FORMTEXT </w:instrText>
            </w:r>
            <w:r w:rsidRPr="00D96D67">
              <w:rPr>
                <w:rFonts w:ascii="Times New Roman" w:hAnsi="Times New Roman"/>
                <w:sz w:val="22"/>
                <w:lang w:val="en-GB"/>
              </w:rPr>
            </w:r>
            <w:r w:rsidRPr="00D96D67">
              <w:rPr>
                <w:rFonts w:ascii="Times New Roman" w:hAnsi="Times New Roman"/>
                <w:sz w:val="22"/>
                <w:lang w:val="en-GB"/>
              </w:rPr>
              <w:fldChar w:fldCharType="separate"/>
            </w:r>
            <w:r w:rsidRPr="00D96D67">
              <w:rPr>
                <w:rFonts w:ascii="Times New Roman" w:hAnsi="Times New Roman" w:cs="Times New Roman"/>
                <w:noProof/>
                <w:sz w:val="22"/>
                <w:lang w:val="en-GB"/>
              </w:rPr>
              <w:t> </w:t>
            </w:r>
            <w:r w:rsidRPr="00D96D67">
              <w:rPr>
                <w:rFonts w:ascii="Times New Roman" w:hAnsi="Times New Roman" w:cs="Times New Roman"/>
                <w:noProof/>
                <w:sz w:val="22"/>
                <w:lang w:val="en-GB"/>
              </w:rPr>
              <w:t> </w:t>
            </w:r>
            <w:r w:rsidRPr="00D96D67">
              <w:rPr>
                <w:rFonts w:ascii="Times New Roman" w:hAnsi="Times New Roman" w:cs="Times New Roman"/>
                <w:noProof/>
                <w:sz w:val="22"/>
                <w:lang w:val="en-GB"/>
              </w:rPr>
              <w:t> </w:t>
            </w:r>
            <w:r w:rsidRPr="00D96D67">
              <w:rPr>
                <w:rFonts w:ascii="Times New Roman" w:hAnsi="Times New Roman" w:cs="Times New Roman"/>
                <w:noProof/>
                <w:sz w:val="22"/>
                <w:lang w:val="en-GB"/>
              </w:rPr>
              <w:t> </w:t>
            </w:r>
            <w:r w:rsidRPr="00D96D67">
              <w:rPr>
                <w:rFonts w:ascii="Times New Roman" w:hAnsi="Times New Roman" w:cs="Times New Roman"/>
                <w:noProof/>
                <w:sz w:val="22"/>
                <w:lang w:val="en-GB"/>
              </w:rPr>
              <w:t> </w:t>
            </w:r>
            <w:r w:rsidRPr="00D96D67">
              <w:rPr>
                <w:rFonts w:ascii="Times New Roman" w:hAnsi="Times New Roman"/>
                <w:sz w:val="22"/>
                <w:lang w:val="en-GB"/>
              </w:rPr>
              <w:fldChar w:fldCharType="end"/>
            </w:r>
          </w:p>
        </w:tc>
      </w:tr>
    </w:tbl>
    <w:p w:rsidR="00307C89" w:rsidRDefault="00307C89" w:rsidP="001E590E">
      <w:pPr>
        <w:spacing w:line="240" w:lineRule="auto"/>
        <w:ind w:left="397" w:right="397"/>
      </w:pPr>
    </w:p>
    <w:tbl>
      <w:tblPr>
        <w:tblW w:w="9287" w:type="dxa"/>
        <w:tblInd w:w="-74" w:type="dxa"/>
        <w:tblLayout w:type="fixed"/>
        <w:tblCellMar>
          <w:left w:w="40" w:type="dxa"/>
          <w:right w:w="40" w:type="dxa"/>
        </w:tblCellMar>
        <w:tblLook w:val="0000" w:firstRow="0" w:lastRow="0" w:firstColumn="0" w:lastColumn="0" w:noHBand="0" w:noVBand="0"/>
      </w:tblPr>
      <w:tblGrid>
        <w:gridCol w:w="4644"/>
        <w:gridCol w:w="4643"/>
      </w:tblGrid>
      <w:tr w:rsidR="00307C89" w:rsidRPr="00D96D67" w:rsidTr="006D71D9">
        <w:trPr>
          <w:trHeight w:val="170"/>
        </w:trPr>
        <w:tc>
          <w:tcPr>
            <w:tcW w:w="9287" w:type="dxa"/>
            <w:gridSpan w:val="2"/>
            <w:tcBorders>
              <w:top w:val="single" w:sz="4" w:space="0" w:color="auto"/>
              <w:left w:val="single" w:sz="4" w:space="0" w:color="auto"/>
              <w:bottom w:val="single" w:sz="4" w:space="0" w:color="auto"/>
              <w:right w:val="single" w:sz="4" w:space="0" w:color="auto"/>
            </w:tcBorders>
            <w:shd w:val="clear" w:color="auto" w:fill="E6E6E6"/>
          </w:tcPr>
          <w:p w:rsidR="00307C89" w:rsidRDefault="00307C89" w:rsidP="001E590E">
            <w:pPr>
              <w:pStyle w:val="Rubriktabell"/>
              <w:keepNext/>
              <w:ind w:left="397" w:right="397"/>
              <w:rPr>
                <w:lang w:val="bg-BG"/>
              </w:rPr>
            </w:pPr>
            <w:r w:rsidRPr="00D96D67">
              <w:rPr>
                <w:lang w:val="en-GB"/>
              </w:rPr>
              <w:t xml:space="preserve">5 </w:t>
            </w:r>
            <w:r>
              <w:rPr>
                <w:lang w:val="bg-BG"/>
              </w:rPr>
              <w:t>Информация за контакт на национално ниво</w:t>
            </w:r>
          </w:p>
          <w:p w:rsidR="00307C89" w:rsidRPr="00D96D67" w:rsidRDefault="00307C89" w:rsidP="001E590E">
            <w:pPr>
              <w:pStyle w:val="Rubriktabell"/>
              <w:keepNext/>
              <w:ind w:left="397" w:right="397" w:firstLine="254"/>
              <w:rPr>
                <w:lang w:val="en-GB"/>
              </w:rPr>
            </w:pPr>
            <w:r w:rsidRPr="00D96D67">
              <w:rPr>
                <w:lang w:val="en-GB"/>
              </w:rPr>
              <w:t>National contact point information</w:t>
            </w:r>
          </w:p>
        </w:tc>
      </w:tr>
      <w:tr w:rsidR="00307C89" w:rsidRPr="00D96D67" w:rsidTr="006D71D9">
        <w:trPr>
          <w:trHeight w:val="170"/>
        </w:trPr>
        <w:tc>
          <w:tcPr>
            <w:tcW w:w="9287" w:type="dxa"/>
            <w:gridSpan w:val="2"/>
            <w:tcBorders>
              <w:top w:val="single" w:sz="4" w:space="0" w:color="auto"/>
              <w:left w:val="single" w:sz="4" w:space="0" w:color="auto"/>
              <w:right w:val="single" w:sz="2" w:space="0" w:color="auto"/>
            </w:tcBorders>
            <w:shd w:val="clear" w:color="auto" w:fill="auto"/>
          </w:tcPr>
          <w:p w:rsidR="00307C89" w:rsidRDefault="00307C89" w:rsidP="001E590E">
            <w:pPr>
              <w:pStyle w:val="Ledtext"/>
              <w:ind w:left="397" w:right="397"/>
              <w:rPr>
                <w:lang w:val="bg-BG"/>
              </w:rPr>
            </w:pPr>
            <w:r>
              <w:rPr>
                <w:lang w:val="bg-BG"/>
              </w:rPr>
              <w:t>Име на организацията за контакт на национално ниво</w:t>
            </w:r>
          </w:p>
          <w:p w:rsidR="00307C89" w:rsidRPr="00D96D67" w:rsidRDefault="00307C89" w:rsidP="001E590E">
            <w:pPr>
              <w:pStyle w:val="Ledtext"/>
              <w:ind w:left="397" w:right="397"/>
              <w:rPr>
                <w:lang w:val="en-GB"/>
              </w:rPr>
            </w:pPr>
            <w:r w:rsidRPr="00D96D67">
              <w:rPr>
                <w:lang w:val="en-GB"/>
              </w:rPr>
              <w:t>National contact point name</w:t>
            </w:r>
          </w:p>
        </w:tc>
      </w:tr>
      <w:tr w:rsidR="00307C89" w:rsidRPr="00D96D67" w:rsidTr="006D71D9">
        <w:trPr>
          <w:trHeight w:val="255"/>
        </w:trPr>
        <w:tc>
          <w:tcPr>
            <w:tcW w:w="9287" w:type="dxa"/>
            <w:gridSpan w:val="2"/>
            <w:tcBorders>
              <w:left w:val="single" w:sz="4" w:space="0" w:color="auto"/>
              <w:bottom w:val="single" w:sz="4" w:space="0" w:color="auto"/>
              <w:right w:val="single" w:sz="2" w:space="0" w:color="auto"/>
            </w:tcBorders>
            <w:shd w:val="clear" w:color="auto" w:fill="auto"/>
          </w:tcPr>
          <w:p w:rsidR="00307C89" w:rsidRPr="00D96D67" w:rsidRDefault="00307C89" w:rsidP="001E590E">
            <w:pPr>
              <w:pStyle w:val="svar0"/>
              <w:ind w:left="397" w:right="397"/>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r w:rsidR="00307C89" w:rsidRPr="00D96D67" w:rsidTr="006D71D9">
        <w:trPr>
          <w:trHeight w:val="170"/>
        </w:trPr>
        <w:tc>
          <w:tcPr>
            <w:tcW w:w="9287" w:type="dxa"/>
            <w:gridSpan w:val="2"/>
            <w:tcBorders>
              <w:top w:val="single" w:sz="4" w:space="0" w:color="auto"/>
              <w:left w:val="single" w:sz="4" w:space="0" w:color="auto"/>
              <w:right w:val="single" w:sz="2" w:space="0" w:color="auto"/>
            </w:tcBorders>
            <w:shd w:val="clear" w:color="auto" w:fill="auto"/>
          </w:tcPr>
          <w:p w:rsidR="00307C89" w:rsidRDefault="00307C89" w:rsidP="001E590E">
            <w:pPr>
              <w:pStyle w:val="Ledtext"/>
              <w:ind w:left="397" w:right="397"/>
              <w:rPr>
                <w:lang w:val="bg-BG"/>
              </w:rPr>
            </w:pPr>
            <w:r>
              <w:rPr>
                <w:lang w:val="bg-BG"/>
              </w:rPr>
              <w:t xml:space="preserve">Име на </w:t>
            </w:r>
            <w:proofErr w:type="spellStart"/>
            <w:r>
              <w:rPr>
                <w:lang w:val="bg-BG"/>
              </w:rPr>
              <w:t>лиц</w:t>
            </w:r>
            <w:proofErr w:type="spellEnd"/>
            <w:r>
              <w:rPr>
                <w:lang w:val="en-US"/>
              </w:rPr>
              <w:t>e</w:t>
            </w:r>
            <w:r>
              <w:rPr>
                <w:lang w:val="bg-BG"/>
              </w:rPr>
              <w:t xml:space="preserve"> за контакт</w:t>
            </w:r>
          </w:p>
          <w:p w:rsidR="00307C89" w:rsidRPr="00D96D67" w:rsidRDefault="00307C89" w:rsidP="001E590E">
            <w:pPr>
              <w:pStyle w:val="Ledtext"/>
              <w:ind w:left="397" w:right="397"/>
              <w:rPr>
                <w:lang w:val="en-GB"/>
              </w:rPr>
            </w:pPr>
            <w:r w:rsidRPr="00D96D67">
              <w:rPr>
                <w:lang w:val="en-GB"/>
              </w:rPr>
              <w:t xml:space="preserve">Name of the contact person </w:t>
            </w:r>
          </w:p>
        </w:tc>
      </w:tr>
      <w:tr w:rsidR="00307C89" w:rsidRPr="00D96D67" w:rsidTr="006D71D9">
        <w:trPr>
          <w:trHeight w:val="255"/>
        </w:trPr>
        <w:tc>
          <w:tcPr>
            <w:tcW w:w="9287" w:type="dxa"/>
            <w:gridSpan w:val="2"/>
            <w:tcBorders>
              <w:left w:val="single" w:sz="4" w:space="0" w:color="auto"/>
              <w:bottom w:val="single" w:sz="4" w:space="0" w:color="auto"/>
              <w:right w:val="single" w:sz="2" w:space="0" w:color="auto"/>
            </w:tcBorders>
            <w:shd w:val="clear" w:color="auto" w:fill="auto"/>
          </w:tcPr>
          <w:p w:rsidR="00307C89" w:rsidRPr="00D96D67" w:rsidRDefault="00307C89" w:rsidP="001E590E">
            <w:pPr>
              <w:pStyle w:val="svar0"/>
              <w:ind w:left="397" w:right="397"/>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r w:rsidR="00307C89" w:rsidRPr="00D96D67" w:rsidTr="006D71D9">
        <w:trPr>
          <w:trHeight w:val="170"/>
        </w:trPr>
        <w:tc>
          <w:tcPr>
            <w:tcW w:w="9287" w:type="dxa"/>
            <w:gridSpan w:val="2"/>
            <w:tcBorders>
              <w:top w:val="single" w:sz="4" w:space="0" w:color="auto"/>
              <w:left w:val="single" w:sz="4" w:space="0" w:color="auto"/>
              <w:right w:val="single" w:sz="2" w:space="0" w:color="auto"/>
            </w:tcBorders>
            <w:shd w:val="clear" w:color="auto" w:fill="auto"/>
          </w:tcPr>
          <w:p w:rsidR="00307C89" w:rsidRDefault="00307C89" w:rsidP="001E590E">
            <w:pPr>
              <w:pStyle w:val="Ledtext"/>
              <w:ind w:left="397" w:right="397"/>
              <w:rPr>
                <w:lang w:val="bg-BG"/>
              </w:rPr>
            </w:pPr>
            <w:r>
              <w:rPr>
                <w:lang w:val="bg-BG"/>
              </w:rPr>
              <w:t>Адрес</w:t>
            </w:r>
          </w:p>
          <w:p w:rsidR="00307C89" w:rsidRPr="00D96D67" w:rsidRDefault="00307C89" w:rsidP="001E590E">
            <w:pPr>
              <w:pStyle w:val="Ledtext"/>
              <w:ind w:left="397" w:right="397"/>
              <w:rPr>
                <w:lang w:val="en-GB"/>
              </w:rPr>
            </w:pPr>
            <w:r w:rsidRPr="00D96D67">
              <w:rPr>
                <w:lang w:val="en-GB"/>
              </w:rPr>
              <w:t xml:space="preserve">Address </w:t>
            </w:r>
          </w:p>
        </w:tc>
      </w:tr>
      <w:tr w:rsidR="00307C89" w:rsidRPr="00D96D67" w:rsidTr="006D71D9">
        <w:trPr>
          <w:trHeight w:val="255"/>
        </w:trPr>
        <w:tc>
          <w:tcPr>
            <w:tcW w:w="9287" w:type="dxa"/>
            <w:gridSpan w:val="2"/>
            <w:tcBorders>
              <w:left w:val="single" w:sz="4" w:space="0" w:color="auto"/>
              <w:bottom w:val="single" w:sz="4" w:space="0" w:color="auto"/>
              <w:right w:val="single" w:sz="2" w:space="0" w:color="auto"/>
            </w:tcBorders>
            <w:shd w:val="clear" w:color="auto" w:fill="auto"/>
          </w:tcPr>
          <w:p w:rsidR="00307C89" w:rsidRPr="00D96D67" w:rsidRDefault="00307C89" w:rsidP="001E590E">
            <w:pPr>
              <w:pStyle w:val="svar0"/>
              <w:ind w:left="397" w:right="397"/>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r w:rsidR="00307C89" w:rsidRPr="00D96D67" w:rsidTr="006D71D9">
        <w:trPr>
          <w:trHeight w:val="170"/>
        </w:trPr>
        <w:tc>
          <w:tcPr>
            <w:tcW w:w="4644" w:type="dxa"/>
            <w:tcBorders>
              <w:top w:val="single" w:sz="4" w:space="0" w:color="auto"/>
              <w:left w:val="single" w:sz="4" w:space="0" w:color="auto"/>
              <w:right w:val="single" w:sz="2" w:space="0" w:color="auto"/>
            </w:tcBorders>
            <w:shd w:val="clear" w:color="auto" w:fill="auto"/>
          </w:tcPr>
          <w:p w:rsidR="00307C89" w:rsidRDefault="00307C89" w:rsidP="001E590E">
            <w:pPr>
              <w:pStyle w:val="Ledtext"/>
              <w:ind w:left="397" w:right="397"/>
              <w:rPr>
                <w:lang w:val="bg-BG"/>
              </w:rPr>
            </w:pPr>
            <w:r>
              <w:rPr>
                <w:lang w:val="bg-BG"/>
              </w:rPr>
              <w:t>Пощенски код</w:t>
            </w:r>
          </w:p>
          <w:p w:rsidR="00307C89" w:rsidRPr="00D96D67" w:rsidRDefault="00307C89" w:rsidP="001E590E">
            <w:pPr>
              <w:pStyle w:val="Ledtext"/>
              <w:ind w:left="397" w:right="397"/>
              <w:rPr>
                <w:lang w:val="en-GB"/>
              </w:rPr>
            </w:pPr>
            <w:r>
              <w:rPr>
                <w:lang w:val="en-GB"/>
              </w:rPr>
              <w:t>Post</w:t>
            </w:r>
            <w:r w:rsidRPr="00D96D67">
              <w:rPr>
                <w:lang w:val="en-GB"/>
              </w:rPr>
              <w:t>code</w:t>
            </w:r>
          </w:p>
        </w:tc>
        <w:tc>
          <w:tcPr>
            <w:tcW w:w="4643" w:type="dxa"/>
            <w:tcBorders>
              <w:top w:val="single" w:sz="4" w:space="0" w:color="auto"/>
              <w:left w:val="single" w:sz="4" w:space="0" w:color="auto"/>
              <w:right w:val="single" w:sz="2" w:space="0" w:color="auto"/>
            </w:tcBorders>
            <w:shd w:val="clear" w:color="auto" w:fill="auto"/>
          </w:tcPr>
          <w:p w:rsidR="00307C89" w:rsidRDefault="00307C89" w:rsidP="001E590E">
            <w:pPr>
              <w:pStyle w:val="Ledtext"/>
              <w:ind w:left="397" w:right="397"/>
              <w:rPr>
                <w:lang w:val="bg-BG"/>
              </w:rPr>
            </w:pPr>
            <w:r>
              <w:rPr>
                <w:lang w:val="bg-BG"/>
              </w:rPr>
              <w:t>Град</w:t>
            </w:r>
          </w:p>
          <w:p w:rsidR="00307C89" w:rsidRPr="00D96D67" w:rsidRDefault="00307C89" w:rsidP="001E590E">
            <w:pPr>
              <w:pStyle w:val="Ledtext"/>
              <w:ind w:left="397" w:right="397"/>
              <w:rPr>
                <w:lang w:val="en-GB"/>
              </w:rPr>
            </w:pPr>
            <w:r w:rsidRPr="00D96D67">
              <w:rPr>
                <w:lang w:val="en-GB"/>
              </w:rPr>
              <w:t>City</w:t>
            </w:r>
          </w:p>
        </w:tc>
      </w:tr>
      <w:tr w:rsidR="00307C89" w:rsidRPr="00D96D67" w:rsidTr="006D71D9">
        <w:trPr>
          <w:trHeight w:val="255"/>
        </w:trPr>
        <w:tc>
          <w:tcPr>
            <w:tcW w:w="4644" w:type="dxa"/>
            <w:tcBorders>
              <w:left w:val="single" w:sz="4" w:space="0" w:color="auto"/>
              <w:bottom w:val="single" w:sz="4" w:space="0" w:color="auto"/>
              <w:right w:val="single" w:sz="2" w:space="0" w:color="auto"/>
            </w:tcBorders>
            <w:shd w:val="clear" w:color="auto" w:fill="auto"/>
          </w:tcPr>
          <w:p w:rsidR="00307C89" w:rsidRPr="00D96D67" w:rsidRDefault="00307C89" w:rsidP="001E590E">
            <w:pPr>
              <w:pStyle w:val="svar0"/>
              <w:ind w:left="397" w:right="397"/>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c>
          <w:tcPr>
            <w:tcW w:w="4643" w:type="dxa"/>
            <w:tcBorders>
              <w:left w:val="single" w:sz="4" w:space="0" w:color="auto"/>
              <w:bottom w:val="single" w:sz="4" w:space="0" w:color="auto"/>
              <w:right w:val="single" w:sz="2" w:space="0" w:color="auto"/>
            </w:tcBorders>
            <w:shd w:val="clear" w:color="auto" w:fill="auto"/>
          </w:tcPr>
          <w:p w:rsidR="00307C89" w:rsidRPr="00D96D67" w:rsidRDefault="00307C89" w:rsidP="001E590E">
            <w:pPr>
              <w:pStyle w:val="svar0"/>
              <w:ind w:left="397" w:right="397"/>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r w:rsidR="00307C89" w:rsidRPr="00D96D67" w:rsidTr="006D71D9">
        <w:trPr>
          <w:trHeight w:val="170"/>
        </w:trPr>
        <w:tc>
          <w:tcPr>
            <w:tcW w:w="4644" w:type="dxa"/>
            <w:tcBorders>
              <w:top w:val="single" w:sz="4" w:space="0" w:color="auto"/>
              <w:left w:val="single" w:sz="4" w:space="0" w:color="auto"/>
              <w:right w:val="single" w:sz="2" w:space="0" w:color="auto"/>
            </w:tcBorders>
            <w:shd w:val="clear" w:color="auto" w:fill="auto"/>
          </w:tcPr>
          <w:p w:rsidR="00307C89" w:rsidRDefault="00307C89" w:rsidP="001E590E">
            <w:pPr>
              <w:pStyle w:val="Ledtext"/>
              <w:ind w:left="397" w:right="397"/>
              <w:rPr>
                <w:lang w:val="bg-BG"/>
              </w:rPr>
            </w:pPr>
            <w:r>
              <w:rPr>
                <w:lang w:val="bg-BG"/>
              </w:rPr>
              <w:t>Телефон</w:t>
            </w:r>
          </w:p>
          <w:p w:rsidR="00307C89" w:rsidRPr="00D96D67" w:rsidRDefault="00307C89" w:rsidP="001E590E">
            <w:pPr>
              <w:pStyle w:val="Ledtext"/>
              <w:ind w:left="397" w:right="397"/>
              <w:rPr>
                <w:lang w:val="en-GB"/>
              </w:rPr>
            </w:pPr>
            <w:r w:rsidRPr="00D96D67">
              <w:rPr>
                <w:lang w:val="en-GB"/>
              </w:rPr>
              <w:t>Phone</w:t>
            </w:r>
          </w:p>
        </w:tc>
        <w:tc>
          <w:tcPr>
            <w:tcW w:w="4643" w:type="dxa"/>
            <w:tcBorders>
              <w:top w:val="single" w:sz="4" w:space="0" w:color="auto"/>
              <w:left w:val="single" w:sz="4" w:space="0" w:color="auto"/>
              <w:right w:val="single" w:sz="2" w:space="0" w:color="auto"/>
            </w:tcBorders>
            <w:shd w:val="clear" w:color="auto" w:fill="auto"/>
          </w:tcPr>
          <w:p w:rsidR="00307C89" w:rsidRDefault="00307C89" w:rsidP="001E590E">
            <w:pPr>
              <w:pStyle w:val="Ledtext"/>
              <w:ind w:left="397" w:right="397"/>
              <w:rPr>
                <w:lang w:val="bg-BG"/>
              </w:rPr>
            </w:pPr>
            <w:r>
              <w:rPr>
                <w:lang w:val="bg-BG"/>
              </w:rPr>
              <w:t>Факс</w:t>
            </w:r>
          </w:p>
          <w:p w:rsidR="00307C89" w:rsidRPr="00D96D67" w:rsidRDefault="00307C89" w:rsidP="001E590E">
            <w:pPr>
              <w:pStyle w:val="Ledtext"/>
              <w:ind w:left="397" w:right="397"/>
              <w:rPr>
                <w:lang w:val="en-GB"/>
              </w:rPr>
            </w:pPr>
            <w:r w:rsidRPr="00D96D67">
              <w:rPr>
                <w:lang w:val="en-GB"/>
              </w:rPr>
              <w:t>Fax</w:t>
            </w:r>
          </w:p>
        </w:tc>
      </w:tr>
      <w:tr w:rsidR="00307C89" w:rsidRPr="00D96D67" w:rsidTr="006D71D9">
        <w:trPr>
          <w:trHeight w:val="255"/>
        </w:trPr>
        <w:tc>
          <w:tcPr>
            <w:tcW w:w="4644" w:type="dxa"/>
            <w:tcBorders>
              <w:left w:val="single" w:sz="4" w:space="0" w:color="auto"/>
              <w:bottom w:val="single" w:sz="4" w:space="0" w:color="auto"/>
              <w:right w:val="single" w:sz="2" w:space="0" w:color="auto"/>
            </w:tcBorders>
            <w:shd w:val="clear" w:color="auto" w:fill="auto"/>
          </w:tcPr>
          <w:p w:rsidR="00307C89" w:rsidRPr="00D96D67" w:rsidRDefault="00307C89" w:rsidP="001E590E">
            <w:pPr>
              <w:pStyle w:val="svar0"/>
              <w:ind w:left="397" w:right="397"/>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c>
          <w:tcPr>
            <w:tcW w:w="4643" w:type="dxa"/>
            <w:tcBorders>
              <w:left w:val="single" w:sz="4" w:space="0" w:color="auto"/>
              <w:bottom w:val="single" w:sz="4" w:space="0" w:color="auto"/>
              <w:right w:val="single" w:sz="2" w:space="0" w:color="auto"/>
            </w:tcBorders>
            <w:shd w:val="clear" w:color="auto" w:fill="auto"/>
          </w:tcPr>
          <w:p w:rsidR="00307C89" w:rsidRPr="00D96D67" w:rsidRDefault="00307C89" w:rsidP="001E590E">
            <w:pPr>
              <w:pStyle w:val="svar0"/>
              <w:ind w:left="397" w:right="397"/>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r w:rsidR="00307C89" w:rsidRPr="00D96D67" w:rsidTr="006D71D9">
        <w:trPr>
          <w:trHeight w:val="170"/>
        </w:trPr>
        <w:tc>
          <w:tcPr>
            <w:tcW w:w="4644" w:type="dxa"/>
            <w:tcBorders>
              <w:top w:val="single" w:sz="4" w:space="0" w:color="auto"/>
              <w:left w:val="single" w:sz="4" w:space="0" w:color="auto"/>
              <w:right w:val="single" w:sz="2" w:space="0" w:color="auto"/>
            </w:tcBorders>
            <w:shd w:val="clear" w:color="auto" w:fill="auto"/>
          </w:tcPr>
          <w:p w:rsidR="00307C89" w:rsidRPr="00D96D67" w:rsidRDefault="00307C89" w:rsidP="001E590E">
            <w:pPr>
              <w:pStyle w:val="Ledtext"/>
              <w:ind w:left="397" w:right="397"/>
              <w:rPr>
                <w:lang w:val="en-GB"/>
              </w:rPr>
            </w:pPr>
            <w:r w:rsidRPr="00D96D67">
              <w:rPr>
                <w:lang w:val="en-GB"/>
              </w:rPr>
              <w:t>E-mail</w:t>
            </w:r>
          </w:p>
        </w:tc>
        <w:tc>
          <w:tcPr>
            <w:tcW w:w="4643" w:type="dxa"/>
            <w:tcBorders>
              <w:top w:val="single" w:sz="4" w:space="0" w:color="auto"/>
              <w:left w:val="single" w:sz="4" w:space="0" w:color="auto"/>
              <w:right w:val="single" w:sz="2" w:space="0" w:color="auto"/>
            </w:tcBorders>
            <w:shd w:val="clear" w:color="auto" w:fill="auto"/>
          </w:tcPr>
          <w:p w:rsidR="00307C89" w:rsidRDefault="00307C89" w:rsidP="001E590E">
            <w:pPr>
              <w:pStyle w:val="Ledtext"/>
              <w:ind w:left="397" w:right="397"/>
              <w:rPr>
                <w:lang w:val="bg-BG"/>
              </w:rPr>
            </w:pPr>
            <w:r>
              <w:rPr>
                <w:lang w:val="bg-BG"/>
              </w:rPr>
              <w:t>Държава</w:t>
            </w:r>
          </w:p>
          <w:p w:rsidR="00307C89" w:rsidRPr="00D96D67" w:rsidRDefault="00307C89" w:rsidP="001E590E">
            <w:pPr>
              <w:pStyle w:val="Ledtext"/>
              <w:ind w:left="397" w:right="397"/>
              <w:rPr>
                <w:lang w:val="en-GB"/>
              </w:rPr>
            </w:pPr>
            <w:r w:rsidRPr="00D96D67">
              <w:rPr>
                <w:lang w:val="en-GB"/>
              </w:rPr>
              <w:t>Country</w:t>
            </w:r>
          </w:p>
        </w:tc>
      </w:tr>
      <w:tr w:rsidR="00307C89" w:rsidRPr="00D96D67" w:rsidTr="006D71D9">
        <w:trPr>
          <w:trHeight w:val="255"/>
        </w:trPr>
        <w:tc>
          <w:tcPr>
            <w:tcW w:w="4644" w:type="dxa"/>
            <w:tcBorders>
              <w:left w:val="single" w:sz="4" w:space="0" w:color="auto"/>
              <w:bottom w:val="single" w:sz="4" w:space="0" w:color="auto"/>
              <w:right w:val="single" w:sz="2" w:space="0" w:color="auto"/>
            </w:tcBorders>
            <w:shd w:val="clear" w:color="auto" w:fill="auto"/>
          </w:tcPr>
          <w:p w:rsidR="00307C89" w:rsidRPr="00D96D67" w:rsidRDefault="00307C89" w:rsidP="001E590E">
            <w:pPr>
              <w:pStyle w:val="svar0"/>
              <w:ind w:left="397" w:right="397"/>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c>
          <w:tcPr>
            <w:tcW w:w="4643" w:type="dxa"/>
            <w:tcBorders>
              <w:left w:val="single" w:sz="4" w:space="0" w:color="auto"/>
              <w:bottom w:val="single" w:sz="4" w:space="0" w:color="auto"/>
              <w:right w:val="single" w:sz="2" w:space="0" w:color="auto"/>
            </w:tcBorders>
            <w:shd w:val="clear" w:color="auto" w:fill="auto"/>
          </w:tcPr>
          <w:p w:rsidR="00307C89" w:rsidRPr="00D96D67" w:rsidRDefault="00307C89" w:rsidP="001E590E">
            <w:pPr>
              <w:pStyle w:val="svar0"/>
              <w:ind w:left="397" w:right="397"/>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bl>
    <w:p w:rsidR="00307C89" w:rsidRPr="00D96D67" w:rsidRDefault="00307C89" w:rsidP="001E590E">
      <w:pPr>
        <w:spacing w:line="240" w:lineRule="auto"/>
        <w:ind w:left="397" w:right="397"/>
      </w:pPr>
    </w:p>
    <w:tbl>
      <w:tblPr>
        <w:tblW w:w="9287" w:type="dxa"/>
        <w:tblInd w:w="-74" w:type="dxa"/>
        <w:tblLayout w:type="fixed"/>
        <w:tblCellMar>
          <w:left w:w="40" w:type="dxa"/>
          <w:right w:w="40" w:type="dxa"/>
        </w:tblCellMar>
        <w:tblLook w:val="0000" w:firstRow="0" w:lastRow="0" w:firstColumn="0" w:lastColumn="0" w:noHBand="0" w:noVBand="0"/>
      </w:tblPr>
      <w:tblGrid>
        <w:gridCol w:w="3894"/>
        <w:gridCol w:w="749"/>
        <w:gridCol w:w="4644"/>
      </w:tblGrid>
      <w:tr w:rsidR="00307C89" w:rsidRPr="00D96D67" w:rsidTr="006D71D9">
        <w:trPr>
          <w:trHeight w:val="170"/>
        </w:trPr>
        <w:tc>
          <w:tcPr>
            <w:tcW w:w="9287" w:type="dxa"/>
            <w:gridSpan w:val="3"/>
            <w:tcBorders>
              <w:top w:val="single" w:sz="2" w:space="0" w:color="auto"/>
              <w:left w:val="single" w:sz="2" w:space="0" w:color="auto"/>
              <w:bottom w:val="single" w:sz="4" w:space="0" w:color="auto"/>
              <w:right w:val="single" w:sz="2" w:space="0" w:color="auto"/>
            </w:tcBorders>
            <w:shd w:val="clear" w:color="auto" w:fill="E6E6E6"/>
          </w:tcPr>
          <w:p w:rsidR="00307C89" w:rsidRDefault="00307C89" w:rsidP="001E590E">
            <w:pPr>
              <w:pStyle w:val="Rubriktabell"/>
              <w:keepLines/>
              <w:ind w:left="397" w:right="397"/>
              <w:rPr>
                <w:lang w:val="bg-BG"/>
              </w:rPr>
            </w:pPr>
            <w:r w:rsidRPr="00D96D67">
              <w:rPr>
                <w:lang w:val="en-GB"/>
              </w:rPr>
              <w:t xml:space="preserve">6 </w:t>
            </w:r>
            <w:r>
              <w:rPr>
                <w:lang w:val="bg-BG"/>
              </w:rPr>
              <w:t>Информация за медицинското изделие</w:t>
            </w:r>
          </w:p>
          <w:p w:rsidR="00307C89" w:rsidRPr="00D96D67" w:rsidRDefault="00307C89" w:rsidP="001E590E">
            <w:pPr>
              <w:pStyle w:val="Rubriktabell"/>
              <w:keepLines/>
              <w:ind w:left="397" w:right="397" w:firstLine="254"/>
              <w:rPr>
                <w:lang w:val="en-GB"/>
              </w:rPr>
            </w:pPr>
            <w:r w:rsidRPr="00D96D67">
              <w:rPr>
                <w:lang w:val="en-GB"/>
              </w:rPr>
              <w:t>Medical device information</w:t>
            </w:r>
          </w:p>
        </w:tc>
      </w:tr>
      <w:tr w:rsidR="00307C89" w:rsidRPr="00D96D67" w:rsidTr="006D71D9">
        <w:trPr>
          <w:trHeight w:val="170"/>
        </w:trPr>
        <w:tc>
          <w:tcPr>
            <w:tcW w:w="9287" w:type="dxa"/>
            <w:gridSpan w:val="3"/>
            <w:tcBorders>
              <w:top w:val="single" w:sz="4" w:space="0" w:color="auto"/>
              <w:left w:val="single" w:sz="4" w:space="0" w:color="auto"/>
              <w:right w:val="single" w:sz="2" w:space="0" w:color="auto"/>
            </w:tcBorders>
            <w:shd w:val="clear" w:color="auto" w:fill="auto"/>
          </w:tcPr>
          <w:p w:rsidR="00307C89" w:rsidRDefault="00307C89" w:rsidP="001E590E">
            <w:pPr>
              <w:pStyle w:val="Ledtext"/>
              <w:keepLines/>
              <w:ind w:left="397" w:right="397"/>
              <w:rPr>
                <w:lang w:val="bg-BG"/>
              </w:rPr>
            </w:pPr>
            <w:r>
              <w:rPr>
                <w:lang w:val="bg-BG"/>
              </w:rPr>
              <w:t>Клас</w:t>
            </w:r>
          </w:p>
          <w:p w:rsidR="00307C89" w:rsidRPr="00D96D67" w:rsidRDefault="00307C89" w:rsidP="001E590E">
            <w:pPr>
              <w:pStyle w:val="Ledtext"/>
              <w:keepLines/>
              <w:ind w:left="397" w:right="397"/>
              <w:rPr>
                <w:lang w:val="en-GB"/>
              </w:rPr>
            </w:pPr>
            <w:r w:rsidRPr="00D96D67">
              <w:rPr>
                <w:lang w:val="en-GB"/>
              </w:rPr>
              <w:t>Class</w:t>
            </w:r>
          </w:p>
        </w:tc>
      </w:tr>
      <w:tr w:rsidR="00307C89" w:rsidRPr="00D96D67" w:rsidTr="006D71D9">
        <w:trPr>
          <w:trHeight w:val="255"/>
        </w:trPr>
        <w:tc>
          <w:tcPr>
            <w:tcW w:w="3894" w:type="dxa"/>
            <w:tcBorders>
              <w:left w:val="single" w:sz="4" w:space="0" w:color="auto"/>
              <w:bottom w:val="single" w:sz="4" w:space="0" w:color="auto"/>
            </w:tcBorders>
            <w:shd w:val="clear" w:color="auto" w:fill="auto"/>
          </w:tcPr>
          <w:p w:rsidR="00307C89" w:rsidRDefault="00307C89" w:rsidP="001E590E">
            <w:pPr>
              <w:pStyle w:val="Ledtext"/>
              <w:keepLines/>
              <w:tabs>
                <w:tab w:val="left" w:pos="567"/>
              </w:tabs>
              <w:spacing w:before="40"/>
              <w:ind w:left="397" w:right="397"/>
              <w:rPr>
                <w:lang w:val="bg-BG"/>
              </w:rPr>
            </w:pPr>
            <w:r w:rsidRPr="00D96D67">
              <w:rPr>
                <w:lang w:val="en-GB"/>
              </w:rPr>
              <w:fldChar w:fldCharType="begin">
                <w:ffData>
                  <w:name w:val="Kryss1"/>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w:t>
            </w:r>
            <w:r w:rsidRPr="00D96D67">
              <w:rPr>
                <w:lang w:val="en-GB"/>
              </w:rPr>
              <w:tab/>
            </w:r>
            <w:r w:rsidR="006659A5">
              <w:rPr>
                <w:lang w:val="bg-BG"/>
              </w:rPr>
              <w:t xml:space="preserve">АИМИ Активни </w:t>
            </w:r>
            <w:proofErr w:type="spellStart"/>
            <w:r w:rsidR="006659A5">
              <w:rPr>
                <w:lang w:val="bg-BG"/>
              </w:rPr>
              <w:t>имплант</w:t>
            </w:r>
            <w:r>
              <w:rPr>
                <w:lang w:val="bg-BG"/>
              </w:rPr>
              <w:t>и</w:t>
            </w:r>
            <w:proofErr w:type="spellEnd"/>
          </w:p>
          <w:p w:rsidR="00307C89" w:rsidRPr="00D96D67" w:rsidRDefault="00307C89" w:rsidP="001E590E">
            <w:pPr>
              <w:pStyle w:val="Ledtext"/>
              <w:keepLines/>
              <w:tabs>
                <w:tab w:val="left" w:pos="567"/>
              </w:tabs>
              <w:spacing w:before="40"/>
              <w:ind w:left="397" w:right="397"/>
              <w:rPr>
                <w:lang w:val="en-GB"/>
              </w:rPr>
            </w:pPr>
            <w:r w:rsidRPr="00D96D67">
              <w:rPr>
                <w:lang w:val="en-GB"/>
              </w:rPr>
              <w:tab/>
              <w:t>AIMD Active implants</w:t>
            </w:r>
          </w:p>
          <w:p w:rsidR="00307C89" w:rsidRPr="00D96D67" w:rsidRDefault="00307C89" w:rsidP="001E590E">
            <w:pPr>
              <w:pStyle w:val="Ledtext"/>
              <w:keepLines/>
              <w:tabs>
                <w:tab w:val="left" w:pos="567"/>
              </w:tabs>
              <w:spacing w:after="120"/>
              <w:ind w:left="397" w:right="397"/>
              <w:rPr>
                <w:lang w:val="en-GB"/>
              </w:rPr>
            </w:pP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w:t>
            </w:r>
            <w:r w:rsidRPr="00D96D67">
              <w:rPr>
                <w:lang w:val="en-GB"/>
              </w:rPr>
              <w:tab/>
            </w:r>
            <w:r>
              <w:rPr>
                <w:lang w:val="bg-BG"/>
              </w:rPr>
              <w:t xml:space="preserve">МИ Клас ІІІ / </w:t>
            </w:r>
            <w:r w:rsidRPr="00D96D67">
              <w:rPr>
                <w:lang w:val="en-GB"/>
              </w:rPr>
              <w:t xml:space="preserve">MDD Class </w:t>
            </w:r>
            <w:smartTag w:uri="urn:schemas-microsoft-com:office:smarttags" w:element="stockticker">
              <w:r w:rsidRPr="00D96D67">
                <w:rPr>
                  <w:lang w:val="en-GB"/>
                </w:rPr>
                <w:t>III</w:t>
              </w:r>
            </w:smartTag>
          </w:p>
          <w:p w:rsidR="00307C89" w:rsidRPr="00D96D67" w:rsidRDefault="00307C89" w:rsidP="001E590E">
            <w:pPr>
              <w:pStyle w:val="Ledtext"/>
              <w:keepLines/>
              <w:tabs>
                <w:tab w:val="left" w:pos="567"/>
              </w:tabs>
              <w:spacing w:after="120"/>
              <w:ind w:left="397" w:right="397"/>
              <w:rPr>
                <w:lang w:val="en-GB"/>
              </w:rPr>
            </w:pP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w:t>
            </w:r>
            <w:r w:rsidRPr="00D96D67">
              <w:rPr>
                <w:lang w:val="en-GB"/>
              </w:rPr>
              <w:tab/>
            </w:r>
            <w:r>
              <w:rPr>
                <w:lang w:val="bg-BG"/>
              </w:rPr>
              <w:t>МИ Клас ІІ</w:t>
            </w:r>
            <w:r>
              <w:rPr>
                <w:lang w:val="en-US"/>
              </w:rPr>
              <w:t xml:space="preserve">b / </w:t>
            </w:r>
            <w:r w:rsidRPr="00D96D67">
              <w:rPr>
                <w:lang w:val="en-GB"/>
              </w:rPr>
              <w:t xml:space="preserve">MDD Class </w:t>
            </w:r>
            <w:proofErr w:type="spellStart"/>
            <w:r w:rsidRPr="00D96D67">
              <w:rPr>
                <w:lang w:val="en-GB"/>
              </w:rPr>
              <w:t>IIb</w:t>
            </w:r>
            <w:proofErr w:type="spellEnd"/>
          </w:p>
          <w:p w:rsidR="00307C89" w:rsidRPr="00D96D67" w:rsidRDefault="00307C89" w:rsidP="001E590E">
            <w:pPr>
              <w:pStyle w:val="Ledtext"/>
              <w:keepLines/>
              <w:tabs>
                <w:tab w:val="left" w:pos="567"/>
              </w:tabs>
              <w:spacing w:after="120"/>
              <w:ind w:left="397" w:right="397"/>
              <w:rPr>
                <w:lang w:val="en-GB"/>
              </w:rPr>
            </w:pP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w:t>
            </w:r>
            <w:r w:rsidRPr="00D96D67">
              <w:rPr>
                <w:lang w:val="en-GB"/>
              </w:rPr>
              <w:tab/>
            </w:r>
            <w:r>
              <w:rPr>
                <w:lang w:val="bg-BG"/>
              </w:rPr>
              <w:t xml:space="preserve">МИ Клас </w:t>
            </w:r>
            <w:proofErr w:type="spellStart"/>
            <w:r>
              <w:rPr>
                <w:lang w:val="bg-BG"/>
              </w:rPr>
              <w:t>ІІа</w:t>
            </w:r>
            <w:proofErr w:type="spellEnd"/>
            <w:r>
              <w:rPr>
                <w:lang w:val="bg-BG"/>
              </w:rPr>
              <w:t xml:space="preserve"> / </w:t>
            </w:r>
            <w:r w:rsidRPr="00D96D67">
              <w:rPr>
                <w:lang w:val="en-GB"/>
              </w:rPr>
              <w:t xml:space="preserve">MDD Class </w:t>
            </w:r>
            <w:proofErr w:type="spellStart"/>
            <w:r w:rsidRPr="00D96D67">
              <w:rPr>
                <w:lang w:val="en-GB"/>
              </w:rPr>
              <w:t>IIa</w:t>
            </w:r>
            <w:proofErr w:type="spellEnd"/>
          </w:p>
          <w:p w:rsidR="00307C89" w:rsidRPr="00D96D67" w:rsidRDefault="00307C89" w:rsidP="001E590E">
            <w:pPr>
              <w:pStyle w:val="Ledtext"/>
              <w:keepLines/>
              <w:tabs>
                <w:tab w:val="left" w:pos="567"/>
              </w:tabs>
              <w:spacing w:after="120"/>
              <w:ind w:left="397" w:right="397"/>
              <w:rPr>
                <w:rFonts w:ascii="Times New Roman" w:hAnsi="Times New Roman"/>
                <w:lang w:val="en-GB"/>
              </w:rPr>
            </w:pP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w:t>
            </w:r>
            <w:r w:rsidRPr="00D96D67">
              <w:rPr>
                <w:lang w:val="en-GB"/>
              </w:rPr>
              <w:tab/>
            </w:r>
            <w:r>
              <w:rPr>
                <w:lang w:val="bg-BG"/>
              </w:rPr>
              <w:t xml:space="preserve">МИ Клас І / </w:t>
            </w:r>
            <w:r w:rsidRPr="00D96D67">
              <w:rPr>
                <w:lang w:val="en-GB"/>
              </w:rPr>
              <w:t>MDD Class I</w:t>
            </w:r>
          </w:p>
        </w:tc>
        <w:tc>
          <w:tcPr>
            <w:tcW w:w="5393" w:type="dxa"/>
            <w:gridSpan w:val="2"/>
            <w:tcBorders>
              <w:left w:val="nil"/>
              <w:bottom w:val="single" w:sz="4" w:space="0" w:color="auto"/>
              <w:right w:val="single" w:sz="2" w:space="0" w:color="auto"/>
            </w:tcBorders>
            <w:shd w:val="clear" w:color="auto" w:fill="auto"/>
          </w:tcPr>
          <w:p w:rsidR="00307C89" w:rsidRPr="00D96D67" w:rsidRDefault="00307C89" w:rsidP="001E590E">
            <w:pPr>
              <w:pStyle w:val="Ledtext"/>
              <w:keepLines/>
              <w:spacing w:after="120"/>
              <w:ind w:left="397" w:right="397"/>
              <w:rPr>
                <w:lang w:val="en-GB"/>
              </w:rPr>
            </w:pPr>
          </w:p>
          <w:p w:rsidR="00307C89" w:rsidRPr="00D96D67" w:rsidRDefault="00307C89" w:rsidP="001E590E">
            <w:pPr>
              <w:pStyle w:val="Ledtext"/>
              <w:keepLines/>
              <w:tabs>
                <w:tab w:val="left" w:pos="456"/>
                <w:tab w:val="left" w:pos="567"/>
              </w:tabs>
              <w:spacing w:after="120"/>
              <w:ind w:left="397" w:right="397"/>
              <w:rPr>
                <w:lang w:val="en-GB"/>
              </w:rPr>
            </w:pP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ab/>
            </w:r>
            <w:r>
              <w:rPr>
                <w:lang w:val="bg-BG"/>
              </w:rPr>
              <w:t xml:space="preserve">ИВДМИ Приложение І Списък А / </w:t>
            </w:r>
            <w:r w:rsidRPr="00D96D67">
              <w:rPr>
                <w:lang w:val="en-GB"/>
              </w:rPr>
              <w:t>IVD Annex II List A</w:t>
            </w:r>
          </w:p>
          <w:p w:rsidR="00307C89" w:rsidRPr="00D96D67" w:rsidRDefault="00307C89" w:rsidP="001E590E">
            <w:pPr>
              <w:pStyle w:val="Ledtext"/>
              <w:keepLines/>
              <w:tabs>
                <w:tab w:val="left" w:pos="456"/>
                <w:tab w:val="left" w:pos="567"/>
              </w:tabs>
              <w:spacing w:after="120"/>
              <w:ind w:left="397" w:right="397"/>
              <w:rPr>
                <w:lang w:val="en-GB"/>
              </w:rPr>
            </w:pP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ab/>
            </w:r>
            <w:r>
              <w:rPr>
                <w:lang w:val="bg-BG"/>
              </w:rPr>
              <w:t>ИВДМИ Приложение І Списък</w:t>
            </w:r>
            <w:r w:rsidRPr="00D96D67">
              <w:rPr>
                <w:lang w:val="en-GB"/>
              </w:rPr>
              <w:t xml:space="preserve"> </w:t>
            </w:r>
            <w:r>
              <w:rPr>
                <w:lang w:val="bg-BG"/>
              </w:rPr>
              <w:t xml:space="preserve">Б / </w:t>
            </w:r>
            <w:r w:rsidRPr="00D96D67">
              <w:rPr>
                <w:lang w:val="en-GB"/>
              </w:rPr>
              <w:t>IVD Annex II List B</w:t>
            </w:r>
          </w:p>
          <w:p w:rsidR="00307C89" w:rsidRPr="00D96D67" w:rsidRDefault="00307C89" w:rsidP="001E590E">
            <w:pPr>
              <w:pStyle w:val="Ledtext"/>
              <w:keepLines/>
              <w:tabs>
                <w:tab w:val="left" w:pos="456"/>
                <w:tab w:val="left" w:pos="567"/>
              </w:tabs>
              <w:spacing w:after="120"/>
              <w:ind w:left="397" w:right="397"/>
              <w:rPr>
                <w:lang w:val="en-GB"/>
              </w:rPr>
            </w:pP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w:t>
            </w:r>
            <w:r w:rsidRPr="00D96D67">
              <w:rPr>
                <w:lang w:val="en-GB"/>
              </w:rPr>
              <w:tab/>
            </w:r>
            <w:r>
              <w:rPr>
                <w:lang w:val="bg-BG"/>
              </w:rPr>
              <w:t xml:space="preserve">ИВДМИ за </w:t>
            </w:r>
            <w:proofErr w:type="spellStart"/>
            <w:r>
              <w:rPr>
                <w:lang w:val="bg-BG"/>
              </w:rPr>
              <w:t>самотестуване</w:t>
            </w:r>
            <w:proofErr w:type="spellEnd"/>
            <w:r>
              <w:rPr>
                <w:lang w:val="bg-BG"/>
              </w:rPr>
              <w:t xml:space="preserve"> / </w:t>
            </w:r>
            <w:r w:rsidRPr="00D96D67">
              <w:rPr>
                <w:lang w:val="en-GB"/>
              </w:rPr>
              <w:t>IVD Devices for self-testing</w:t>
            </w:r>
          </w:p>
          <w:p w:rsidR="00307C89" w:rsidRPr="00D96D67" w:rsidRDefault="00307C89" w:rsidP="001E590E">
            <w:pPr>
              <w:pStyle w:val="Ledtext"/>
              <w:keepLines/>
              <w:tabs>
                <w:tab w:val="left" w:pos="456"/>
                <w:tab w:val="left" w:pos="567"/>
              </w:tabs>
              <w:spacing w:after="120"/>
              <w:ind w:left="397" w:right="397"/>
              <w:rPr>
                <w:lang w:val="en-GB"/>
              </w:rPr>
            </w:pP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w:t>
            </w:r>
            <w:r w:rsidRPr="00D96D67">
              <w:rPr>
                <w:lang w:val="en-GB"/>
              </w:rPr>
              <w:tab/>
            </w:r>
            <w:r>
              <w:rPr>
                <w:lang w:val="bg-BG"/>
              </w:rPr>
              <w:t xml:space="preserve">ИВДМИ Други / </w:t>
            </w:r>
            <w:r w:rsidRPr="00D96D67">
              <w:rPr>
                <w:lang w:val="en-GB"/>
              </w:rPr>
              <w:t>IVD General</w:t>
            </w:r>
          </w:p>
        </w:tc>
      </w:tr>
      <w:tr w:rsidR="00307C89" w:rsidRPr="00B22B94" w:rsidTr="006D71D9">
        <w:trPr>
          <w:trHeight w:val="338"/>
        </w:trPr>
        <w:tc>
          <w:tcPr>
            <w:tcW w:w="4643" w:type="dxa"/>
            <w:gridSpan w:val="2"/>
            <w:tcBorders>
              <w:top w:val="single" w:sz="4" w:space="0" w:color="auto"/>
              <w:left w:val="single" w:sz="4" w:space="0" w:color="auto"/>
              <w:right w:val="single" w:sz="4" w:space="0" w:color="auto"/>
            </w:tcBorders>
            <w:shd w:val="clear" w:color="auto" w:fill="auto"/>
          </w:tcPr>
          <w:p w:rsidR="00307C89" w:rsidRPr="00B22B94" w:rsidRDefault="00307C89" w:rsidP="001E590E">
            <w:pPr>
              <w:pStyle w:val="Ledtext"/>
              <w:ind w:left="397" w:right="397"/>
              <w:rPr>
                <w:lang w:val="bg-BG"/>
              </w:rPr>
            </w:pPr>
            <w:r w:rsidRPr="00B22B94">
              <w:rPr>
                <w:lang w:val="bg-BG"/>
              </w:rPr>
              <w:t>Номенклатурна система (предпоч</w:t>
            </w:r>
            <w:r>
              <w:rPr>
                <w:lang w:val="bg-BG"/>
              </w:rPr>
              <w:t>и</w:t>
            </w:r>
            <w:r w:rsidRPr="00B22B94">
              <w:rPr>
                <w:lang w:val="bg-BG"/>
              </w:rPr>
              <w:t xml:space="preserve">тано </w:t>
            </w:r>
            <w:r w:rsidRPr="00B22B94">
              <w:rPr>
                <w:lang w:val="en-GB"/>
              </w:rPr>
              <w:t>GMDN</w:t>
            </w:r>
            <w:r w:rsidRPr="00B22B94">
              <w:rPr>
                <w:lang w:val="bg-BG"/>
              </w:rPr>
              <w:t>)</w:t>
            </w:r>
          </w:p>
          <w:p w:rsidR="00307C89" w:rsidRPr="00B22B94" w:rsidRDefault="00307C89" w:rsidP="001E590E">
            <w:pPr>
              <w:pStyle w:val="Ledtext"/>
              <w:ind w:left="397" w:right="397"/>
              <w:rPr>
                <w:lang w:val="en-GB"/>
              </w:rPr>
            </w:pPr>
            <w:r w:rsidRPr="00B22B94">
              <w:rPr>
                <w:lang w:val="en-GB"/>
              </w:rPr>
              <w:t xml:space="preserve">Nomenclature system (preferable GMDN) </w:t>
            </w:r>
          </w:p>
        </w:tc>
        <w:tc>
          <w:tcPr>
            <w:tcW w:w="4644" w:type="dxa"/>
            <w:tcBorders>
              <w:top w:val="single" w:sz="4" w:space="0" w:color="auto"/>
              <w:left w:val="single" w:sz="4" w:space="0" w:color="auto"/>
              <w:right w:val="single" w:sz="4" w:space="0" w:color="auto"/>
            </w:tcBorders>
            <w:shd w:val="clear" w:color="auto" w:fill="auto"/>
          </w:tcPr>
          <w:p w:rsidR="00307C89" w:rsidRPr="003E5BC5" w:rsidRDefault="00307C89" w:rsidP="001E590E">
            <w:pPr>
              <w:pStyle w:val="Ledtext"/>
              <w:ind w:left="397" w:right="397"/>
              <w:rPr>
                <w:szCs w:val="18"/>
                <w:lang w:val="bg-BG"/>
              </w:rPr>
            </w:pPr>
            <w:r w:rsidRPr="003E5BC5">
              <w:rPr>
                <w:szCs w:val="18"/>
                <w:lang w:val="bg-BG"/>
              </w:rPr>
              <w:t>Номенклатурен код</w:t>
            </w:r>
          </w:p>
          <w:p w:rsidR="00307C89" w:rsidRPr="003E5BC5" w:rsidRDefault="00307C89" w:rsidP="001E590E">
            <w:pPr>
              <w:pStyle w:val="svar0"/>
              <w:ind w:left="397" w:right="397"/>
              <w:rPr>
                <w:rFonts w:ascii="Arial" w:hAnsi="Arial" w:cs="Arial"/>
                <w:sz w:val="18"/>
                <w:szCs w:val="18"/>
              </w:rPr>
            </w:pPr>
            <w:r w:rsidRPr="003E5BC5">
              <w:rPr>
                <w:rFonts w:ascii="Arial" w:hAnsi="Arial" w:cs="Arial"/>
                <w:sz w:val="18"/>
                <w:szCs w:val="18"/>
              </w:rPr>
              <w:t>Nomenclature code</w:t>
            </w:r>
          </w:p>
        </w:tc>
      </w:tr>
      <w:tr w:rsidR="00307C89" w:rsidRPr="00B22B94" w:rsidTr="006D71D9">
        <w:trPr>
          <w:trHeight w:val="338"/>
        </w:trPr>
        <w:tc>
          <w:tcPr>
            <w:tcW w:w="4643" w:type="dxa"/>
            <w:gridSpan w:val="2"/>
            <w:tcBorders>
              <w:left w:val="single" w:sz="4" w:space="0" w:color="auto"/>
              <w:right w:val="single" w:sz="4" w:space="0" w:color="auto"/>
            </w:tcBorders>
            <w:shd w:val="clear" w:color="auto" w:fill="auto"/>
          </w:tcPr>
          <w:p w:rsidR="00307C89" w:rsidRPr="00B22B94" w:rsidRDefault="00307C89" w:rsidP="001E590E">
            <w:pPr>
              <w:pStyle w:val="Ledtext"/>
              <w:ind w:left="397" w:right="397"/>
              <w:rPr>
                <w:lang w:val="bg-BG"/>
              </w:rPr>
            </w:pPr>
          </w:p>
        </w:tc>
        <w:tc>
          <w:tcPr>
            <w:tcW w:w="4644" w:type="dxa"/>
            <w:tcBorders>
              <w:left w:val="single" w:sz="4" w:space="0" w:color="auto"/>
              <w:right w:val="single" w:sz="4" w:space="0" w:color="auto"/>
            </w:tcBorders>
            <w:shd w:val="clear" w:color="auto" w:fill="auto"/>
          </w:tcPr>
          <w:p w:rsidR="00307C89" w:rsidRPr="00B22B94" w:rsidRDefault="00307C89" w:rsidP="001E590E">
            <w:pPr>
              <w:pStyle w:val="Ledtext"/>
              <w:ind w:left="397" w:right="397"/>
              <w:rPr>
                <w:lang w:val="bg-BG"/>
              </w:rPr>
            </w:pPr>
          </w:p>
        </w:tc>
      </w:tr>
      <w:tr w:rsidR="00307C89" w:rsidRPr="00D96D67" w:rsidTr="006D71D9">
        <w:trPr>
          <w:trHeight w:val="170"/>
        </w:trPr>
        <w:tc>
          <w:tcPr>
            <w:tcW w:w="9287" w:type="dxa"/>
            <w:gridSpan w:val="3"/>
            <w:tcBorders>
              <w:top w:val="single" w:sz="4" w:space="0" w:color="auto"/>
              <w:left w:val="single" w:sz="4" w:space="0" w:color="auto"/>
              <w:right w:val="single" w:sz="4" w:space="0" w:color="auto"/>
            </w:tcBorders>
            <w:shd w:val="clear" w:color="auto" w:fill="auto"/>
          </w:tcPr>
          <w:p w:rsidR="00307C89" w:rsidRDefault="00307C89" w:rsidP="001E590E">
            <w:pPr>
              <w:pStyle w:val="Ledtext"/>
              <w:ind w:left="397" w:right="397"/>
              <w:rPr>
                <w:lang w:val="bg-BG"/>
              </w:rPr>
            </w:pPr>
            <w:r>
              <w:rPr>
                <w:lang w:val="bg-BG"/>
              </w:rPr>
              <w:t>Номенклатурен текст</w:t>
            </w:r>
          </w:p>
          <w:p w:rsidR="00307C89" w:rsidRPr="00D96D67" w:rsidRDefault="00307C89" w:rsidP="001E590E">
            <w:pPr>
              <w:pStyle w:val="Ledtext"/>
              <w:ind w:left="397" w:right="397"/>
              <w:rPr>
                <w:lang w:val="en-GB"/>
              </w:rPr>
            </w:pPr>
            <w:r w:rsidRPr="00D96D67">
              <w:rPr>
                <w:lang w:val="en-GB"/>
              </w:rPr>
              <w:t xml:space="preserve">Nomenclature text </w:t>
            </w:r>
          </w:p>
        </w:tc>
      </w:tr>
      <w:tr w:rsidR="00307C89" w:rsidRPr="00D96D67" w:rsidTr="006D71D9">
        <w:trPr>
          <w:trHeight w:val="255"/>
        </w:trPr>
        <w:tc>
          <w:tcPr>
            <w:tcW w:w="9287" w:type="dxa"/>
            <w:gridSpan w:val="3"/>
            <w:tcBorders>
              <w:left w:val="single" w:sz="4" w:space="0" w:color="auto"/>
              <w:bottom w:val="single" w:sz="4" w:space="0" w:color="auto"/>
              <w:right w:val="single" w:sz="4" w:space="0" w:color="auto"/>
            </w:tcBorders>
            <w:shd w:val="clear" w:color="auto" w:fill="auto"/>
          </w:tcPr>
          <w:p w:rsidR="00307C89" w:rsidRPr="00D96D67" w:rsidRDefault="00307C89" w:rsidP="001E590E">
            <w:pPr>
              <w:pStyle w:val="svar0"/>
              <w:ind w:left="397" w:right="397"/>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r w:rsidR="00307C89" w:rsidRPr="00D96D67" w:rsidTr="006D71D9">
        <w:trPr>
          <w:trHeight w:val="170"/>
        </w:trPr>
        <w:tc>
          <w:tcPr>
            <w:tcW w:w="9287" w:type="dxa"/>
            <w:gridSpan w:val="3"/>
            <w:tcBorders>
              <w:top w:val="single" w:sz="4" w:space="0" w:color="auto"/>
              <w:left w:val="single" w:sz="4" w:space="0" w:color="auto"/>
              <w:right w:val="single" w:sz="4" w:space="0" w:color="auto"/>
            </w:tcBorders>
            <w:shd w:val="clear" w:color="auto" w:fill="auto"/>
          </w:tcPr>
          <w:p w:rsidR="00307C89" w:rsidRDefault="00307C89" w:rsidP="001E590E">
            <w:pPr>
              <w:pStyle w:val="Ledtext"/>
              <w:ind w:left="397" w:right="397"/>
              <w:rPr>
                <w:lang w:val="bg-BG"/>
              </w:rPr>
            </w:pPr>
            <w:r>
              <w:rPr>
                <w:lang w:val="bg-BG"/>
              </w:rPr>
              <w:t>Търговско име/търговска марка/марка</w:t>
            </w:r>
          </w:p>
          <w:p w:rsidR="00307C89" w:rsidRPr="00D96D67" w:rsidRDefault="00307C89" w:rsidP="001E590E">
            <w:pPr>
              <w:pStyle w:val="Ledtext"/>
              <w:ind w:left="397" w:right="397"/>
              <w:rPr>
                <w:lang w:val="en-GB"/>
              </w:rPr>
            </w:pPr>
            <w:r w:rsidRPr="00D96D67">
              <w:rPr>
                <w:lang w:val="en-GB"/>
              </w:rPr>
              <w:t>Commercial name/brand name/make</w:t>
            </w:r>
          </w:p>
        </w:tc>
      </w:tr>
      <w:tr w:rsidR="00307C89" w:rsidRPr="00D96D67" w:rsidTr="006D71D9">
        <w:trPr>
          <w:trHeight w:val="255"/>
        </w:trPr>
        <w:tc>
          <w:tcPr>
            <w:tcW w:w="9287" w:type="dxa"/>
            <w:gridSpan w:val="3"/>
            <w:tcBorders>
              <w:left w:val="single" w:sz="4" w:space="0" w:color="auto"/>
              <w:bottom w:val="single" w:sz="4" w:space="0" w:color="auto"/>
              <w:right w:val="single" w:sz="4" w:space="0" w:color="auto"/>
            </w:tcBorders>
            <w:shd w:val="clear" w:color="auto" w:fill="auto"/>
          </w:tcPr>
          <w:p w:rsidR="00307C89" w:rsidRPr="00D96D67" w:rsidRDefault="00307C89" w:rsidP="001E590E">
            <w:pPr>
              <w:pStyle w:val="svar0"/>
              <w:ind w:left="397" w:right="397"/>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r w:rsidR="00307C89" w:rsidRPr="00D96D67" w:rsidTr="006D71D9">
        <w:trPr>
          <w:trHeight w:val="170"/>
        </w:trPr>
        <w:tc>
          <w:tcPr>
            <w:tcW w:w="4643" w:type="dxa"/>
            <w:gridSpan w:val="2"/>
            <w:tcBorders>
              <w:top w:val="single" w:sz="4" w:space="0" w:color="auto"/>
              <w:left w:val="single" w:sz="4" w:space="0" w:color="auto"/>
              <w:right w:val="single" w:sz="4" w:space="0" w:color="auto"/>
            </w:tcBorders>
            <w:shd w:val="clear" w:color="auto" w:fill="auto"/>
          </w:tcPr>
          <w:p w:rsidR="00307C89" w:rsidRDefault="00307C89" w:rsidP="001E590E">
            <w:pPr>
              <w:pStyle w:val="Ledtext"/>
              <w:ind w:left="397" w:right="397"/>
              <w:rPr>
                <w:lang w:val="en-US"/>
              </w:rPr>
            </w:pPr>
            <w:r>
              <w:rPr>
                <w:lang w:val="bg-BG"/>
              </w:rPr>
              <w:t>Модел номер</w:t>
            </w:r>
          </w:p>
          <w:p w:rsidR="00307C89" w:rsidRPr="00F01A7B" w:rsidRDefault="00307C89" w:rsidP="001E590E">
            <w:pPr>
              <w:pStyle w:val="Ledtext"/>
              <w:ind w:left="397" w:right="397"/>
              <w:rPr>
                <w:lang w:val="en-US"/>
              </w:rPr>
            </w:pPr>
            <w:r w:rsidRPr="00D96D67">
              <w:rPr>
                <w:lang w:val="en-GB"/>
              </w:rPr>
              <w:t>Model number</w:t>
            </w:r>
          </w:p>
        </w:tc>
        <w:tc>
          <w:tcPr>
            <w:tcW w:w="4644" w:type="dxa"/>
            <w:tcBorders>
              <w:top w:val="single" w:sz="4" w:space="0" w:color="auto"/>
              <w:left w:val="single" w:sz="4" w:space="0" w:color="auto"/>
              <w:right w:val="single" w:sz="4" w:space="0" w:color="auto"/>
            </w:tcBorders>
            <w:shd w:val="clear" w:color="auto" w:fill="auto"/>
          </w:tcPr>
          <w:p w:rsidR="00307C89" w:rsidRPr="00F01A7B" w:rsidRDefault="00307C89" w:rsidP="001E590E">
            <w:pPr>
              <w:pStyle w:val="Ledtext"/>
              <w:ind w:left="397" w:right="397"/>
              <w:rPr>
                <w:lang w:val="bg-BG"/>
              </w:rPr>
            </w:pPr>
            <w:r>
              <w:rPr>
                <w:lang w:val="bg-BG"/>
              </w:rPr>
              <w:t>Каталожен номер</w:t>
            </w:r>
          </w:p>
          <w:p w:rsidR="00307C89" w:rsidRPr="00D96D67" w:rsidRDefault="00307C89" w:rsidP="001E590E">
            <w:pPr>
              <w:pStyle w:val="Ledtext"/>
              <w:ind w:left="397" w:right="397"/>
              <w:rPr>
                <w:lang w:val="en-GB"/>
              </w:rPr>
            </w:pPr>
            <w:r>
              <w:rPr>
                <w:lang w:val="en-GB"/>
              </w:rPr>
              <w:t>Catalogue number</w:t>
            </w:r>
          </w:p>
        </w:tc>
      </w:tr>
      <w:tr w:rsidR="00307C89" w:rsidRPr="00D96D67" w:rsidTr="006D71D9">
        <w:trPr>
          <w:trHeight w:val="255"/>
        </w:trPr>
        <w:tc>
          <w:tcPr>
            <w:tcW w:w="4643" w:type="dxa"/>
            <w:gridSpan w:val="2"/>
            <w:tcBorders>
              <w:left w:val="single" w:sz="4" w:space="0" w:color="auto"/>
              <w:bottom w:val="single" w:sz="4" w:space="0" w:color="auto"/>
              <w:right w:val="single" w:sz="4" w:space="0" w:color="auto"/>
            </w:tcBorders>
            <w:shd w:val="clear" w:color="auto" w:fill="auto"/>
          </w:tcPr>
          <w:p w:rsidR="00307C89" w:rsidRPr="00D96D67" w:rsidRDefault="00307C89" w:rsidP="001E590E">
            <w:pPr>
              <w:pStyle w:val="svar0"/>
              <w:ind w:left="397" w:right="397"/>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c>
          <w:tcPr>
            <w:tcW w:w="4644" w:type="dxa"/>
            <w:tcBorders>
              <w:left w:val="single" w:sz="4" w:space="0" w:color="auto"/>
              <w:bottom w:val="single" w:sz="4" w:space="0" w:color="auto"/>
              <w:right w:val="single" w:sz="4" w:space="0" w:color="auto"/>
            </w:tcBorders>
            <w:shd w:val="clear" w:color="auto" w:fill="auto"/>
          </w:tcPr>
          <w:p w:rsidR="00307C89" w:rsidRPr="00D96D67" w:rsidRDefault="00307C89" w:rsidP="001E590E">
            <w:pPr>
              <w:pStyle w:val="svar0"/>
              <w:ind w:left="397" w:right="397"/>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r w:rsidR="00307C89" w:rsidRPr="00D96D67" w:rsidTr="006D71D9">
        <w:trPr>
          <w:trHeight w:val="170"/>
        </w:trPr>
        <w:tc>
          <w:tcPr>
            <w:tcW w:w="4643" w:type="dxa"/>
            <w:gridSpan w:val="2"/>
            <w:tcBorders>
              <w:top w:val="single" w:sz="4" w:space="0" w:color="auto"/>
              <w:left w:val="single" w:sz="4" w:space="0" w:color="auto"/>
              <w:right w:val="single" w:sz="4" w:space="0" w:color="auto"/>
            </w:tcBorders>
            <w:shd w:val="clear" w:color="auto" w:fill="auto"/>
          </w:tcPr>
          <w:p w:rsidR="00307C89" w:rsidRDefault="00307C89" w:rsidP="001E590E">
            <w:pPr>
              <w:pStyle w:val="Ledtext"/>
              <w:ind w:left="397" w:right="397"/>
              <w:rPr>
                <w:lang w:val="bg-BG"/>
              </w:rPr>
            </w:pPr>
            <w:r>
              <w:rPr>
                <w:lang w:val="bg-BG"/>
              </w:rPr>
              <w:t xml:space="preserve">Сериен номер/а </w:t>
            </w:r>
          </w:p>
          <w:p w:rsidR="00307C89" w:rsidRDefault="00307C89" w:rsidP="001E590E">
            <w:pPr>
              <w:pStyle w:val="Ledtext"/>
              <w:ind w:left="397" w:right="397"/>
              <w:rPr>
                <w:lang w:val="bg-BG"/>
              </w:rPr>
            </w:pPr>
            <w:r w:rsidRPr="00D96D67">
              <w:rPr>
                <w:lang w:val="en-GB"/>
              </w:rPr>
              <w:t>Serial number(s)</w:t>
            </w:r>
          </w:p>
        </w:tc>
        <w:tc>
          <w:tcPr>
            <w:tcW w:w="4644" w:type="dxa"/>
            <w:tcBorders>
              <w:top w:val="single" w:sz="4" w:space="0" w:color="auto"/>
              <w:left w:val="single" w:sz="4" w:space="0" w:color="auto"/>
              <w:right w:val="single" w:sz="4" w:space="0" w:color="auto"/>
            </w:tcBorders>
            <w:shd w:val="clear" w:color="auto" w:fill="auto"/>
          </w:tcPr>
          <w:p w:rsidR="00307C89" w:rsidRDefault="00307C89" w:rsidP="001E590E">
            <w:pPr>
              <w:pStyle w:val="Ledtext"/>
              <w:ind w:left="397" w:right="397"/>
              <w:rPr>
                <w:lang w:val="bg-BG"/>
              </w:rPr>
            </w:pPr>
            <w:r>
              <w:rPr>
                <w:lang w:val="bg-BG"/>
              </w:rPr>
              <w:t>лот/партиден номер</w:t>
            </w:r>
          </w:p>
          <w:p w:rsidR="00307C89" w:rsidRDefault="00307C89" w:rsidP="001E590E">
            <w:pPr>
              <w:pStyle w:val="Ledtext"/>
              <w:ind w:left="397" w:right="397"/>
              <w:rPr>
                <w:lang w:val="bg-BG"/>
              </w:rPr>
            </w:pPr>
            <w:r w:rsidRPr="00D96D67">
              <w:rPr>
                <w:lang w:val="en-GB"/>
              </w:rPr>
              <w:t>lot/batch number(s)</w:t>
            </w:r>
          </w:p>
        </w:tc>
      </w:tr>
      <w:tr w:rsidR="00307C89" w:rsidRPr="00D96D67" w:rsidTr="006D71D9">
        <w:trPr>
          <w:trHeight w:val="170"/>
        </w:trPr>
        <w:tc>
          <w:tcPr>
            <w:tcW w:w="4643" w:type="dxa"/>
            <w:gridSpan w:val="2"/>
            <w:tcBorders>
              <w:left w:val="single" w:sz="4" w:space="0" w:color="auto"/>
              <w:bottom w:val="single" w:sz="4" w:space="0" w:color="auto"/>
              <w:right w:val="single" w:sz="4" w:space="0" w:color="auto"/>
            </w:tcBorders>
            <w:shd w:val="clear" w:color="auto" w:fill="auto"/>
          </w:tcPr>
          <w:p w:rsidR="00307C89" w:rsidRDefault="00307C89" w:rsidP="001E590E">
            <w:pPr>
              <w:pStyle w:val="Ledtext"/>
              <w:ind w:left="397" w:right="397"/>
              <w:rPr>
                <w:lang w:val="bg-BG"/>
              </w:rPr>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c>
          <w:tcPr>
            <w:tcW w:w="4644" w:type="dxa"/>
            <w:tcBorders>
              <w:left w:val="single" w:sz="4" w:space="0" w:color="auto"/>
              <w:bottom w:val="single" w:sz="4" w:space="0" w:color="auto"/>
              <w:right w:val="single" w:sz="4" w:space="0" w:color="auto"/>
            </w:tcBorders>
            <w:shd w:val="clear" w:color="auto" w:fill="auto"/>
          </w:tcPr>
          <w:p w:rsidR="00307C89" w:rsidRPr="00D96D67" w:rsidRDefault="00307C89" w:rsidP="001E590E">
            <w:pPr>
              <w:pStyle w:val="Ledtext"/>
              <w:ind w:left="397" w:right="397"/>
              <w:rPr>
                <w:lang w:val="en-GB"/>
              </w:rPr>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r w:rsidR="00307C89" w:rsidRPr="00D96D67" w:rsidTr="006D71D9">
        <w:trPr>
          <w:trHeight w:val="393"/>
        </w:trPr>
        <w:tc>
          <w:tcPr>
            <w:tcW w:w="4643" w:type="dxa"/>
            <w:gridSpan w:val="2"/>
            <w:tcBorders>
              <w:top w:val="single" w:sz="4" w:space="0" w:color="auto"/>
              <w:left w:val="single" w:sz="4" w:space="0" w:color="auto"/>
              <w:right w:val="single" w:sz="4" w:space="0" w:color="auto"/>
            </w:tcBorders>
            <w:shd w:val="clear" w:color="auto" w:fill="auto"/>
          </w:tcPr>
          <w:p w:rsidR="00307C89" w:rsidRPr="00F01A7B" w:rsidRDefault="00307C89" w:rsidP="001E590E">
            <w:pPr>
              <w:pStyle w:val="Haupttext"/>
              <w:ind w:left="397" w:right="397"/>
              <w:rPr>
                <w:rFonts w:cs="Arial"/>
                <w:szCs w:val="18"/>
                <w:lang w:val="bg-BG"/>
              </w:rPr>
            </w:pPr>
            <w:r w:rsidRPr="00F01A7B">
              <w:rPr>
                <w:rFonts w:cs="Arial"/>
                <w:szCs w:val="18"/>
                <w:lang w:val="bg-BG"/>
              </w:rPr>
              <w:t xml:space="preserve">Дата на производство на </w:t>
            </w:r>
            <w:r>
              <w:rPr>
                <w:rFonts w:cs="Arial"/>
                <w:szCs w:val="18"/>
                <w:lang w:val="bg-BG"/>
              </w:rPr>
              <w:t>изделието</w:t>
            </w:r>
          </w:p>
          <w:p w:rsidR="00307C89" w:rsidRPr="00F01A7B" w:rsidRDefault="00307C89" w:rsidP="001E590E">
            <w:pPr>
              <w:pStyle w:val="Haupttext"/>
              <w:ind w:left="397" w:right="397"/>
              <w:rPr>
                <w:rFonts w:cs="Arial"/>
                <w:szCs w:val="18"/>
                <w:lang w:val="en-US"/>
              </w:rPr>
            </w:pPr>
            <w:r w:rsidRPr="00F01A7B">
              <w:rPr>
                <w:rFonts w:cs="Arial"/>
                <w:szCs w:val="18"/>
                <w:lang w:val="en-US"/>
              </w:rPr>
              <w:t>Device manufacturing date</w:t>
            </w:r>
          </w:p>
        </w:tc>
        <w:tc>
          <w:tcPr>
            <w:tcW w:w="4644" w:type="dxa"/>
            <w:tcBorders>
              <w:top w:val="single" w:sz="4" w:space="0" w:color="auto"/>
              <w:left w:val="single" w:sz="4" w:space="0" w:color="auto"/>
              <w:right w:val="single" w:sz="4" w:space="0" w:color="auto"/>
            </w:tcBorders>
            <w:shd w:val="clear" w:color="auto" w:fill="auto"/>
          </w:tcPr>
          <w:p w:rsidR="00307C89" w:rsidRPr="00F01A7B" w:rsidRDefault="00307C89" w:rsidP="001E590E">
            <w:pPr>
              <w:pStyle w:val="Haupttext"/>
              <w:ind w:left="397" w:right="397"/>
              <w:rPr>
                <w:rFonts w:cs="Arial"/>
                <w:szCs w:val="18"/>
                <w:lang w:val="bg-BG"/>
              </w:rPr>
            </w:pPr>
            <w:r>
              <w:rPr>
                <w:rFonts w:cs="Arial"/>
                <w:szCs w:val="18"/>
                <w:lang w:val="bg-BG"/>
              </w:rPr>
              <w:t>Дата на изтичане на с</w:t>
            </w:r>
            <w:r w:rsidRPr="00F01A7B">
              <w:rPr>
                <w:rFonts w:cs="Arial"/>
                <w:szCs w:val="18"/>
                <w:lang w:val="bg-BG"/>
              </w:rPr>
              <w:t>рок</w:t>
            </w:r>
            <w:r>
              <w:rPr>
                <w:rFonts w:cs="Arial"/>
                <w:szCs w:val="18"/>
                <w:lang w:val="bg-BG"/>
              </w:rPr>
              <w:t>а</w:t>
            </w:r>
            <w:r w:rsidRPr="00F01A7B">
              <w:rPr>
                <w:rFonts w:cs="Arial"/>
                <w:szCs w:val="18"/>
                <w:lang w:val="bg-BG"/>
              </w:rPr>
              <w:t xml:space="preserve"> на годност</w:t>
            </w:r>
          </w:p>
          <w:p w:rsidR="00307C89" w:rsidRPr="00F01A7B" w:rsidRDefault="00307C89" w:rsidP="001E590E">
            <w:pPr>
              <w:pStyle w:val="Haupttext"/>
              <w:ind w:left="397" w:right="397"/>
              <w:rPr>
                <w:rFonts w:cs="Arial"/>
                <w:szCs w:val="18"/>
                <w:lang w:val="en-US"/>
              </w:rPr>
            </w:pPr>
            <w:r>
              <w:rPr>
                <w:rFonts w:cs="Arial"/>
                <w:szCs w:val="18"/>
                <w:lang w:val="en-US"/>
              </w:rPr>
              <w:t>Expiry date</w:t>
            </w:r>
          </w:p>
        </w:tc>
      </w:tr>
      <w:tr w:rsidR="00307C89" w:rsidRPr="00D96D67" w:rsidTr="006D71D9">
        <w:trPr>
          <w:trHeight w:val="393"/>
        </w:trPr>
        <w:tc>
          <w:tcPr>
            <w:tcW w:w="4643" w:type="dxa"/>
            <w:gridSpan w:val="2"/>
            <w:tcBorders>
              <w:left w:val="single" w:sz="4" w:space="0" w:color="auto"/>
              <w:bottom w:val="single" w:sz="4" w:space="0" w:color="auto"/>
              <w:right w:val="single" w:sz="4" w:space="0" w:color="auto"/>
            </w:tcBorders>
            <w:shd w:val="clear" w:color="auto" w:fill="auto"/>
          </w:tcPr>
          <w:p w:rsidR="00307C89" w:rsidRPr="00D96D67" w:rsidRDefault="00307C89" w:rsidP="001E590E">
            <w:pPr>
              <w:pStyle w:val="Haupttext"/>
              <w:ind w:left="397" w:right="397"/>
              <w:rPr>
                <w:rFonts w:ascii="Times New Roman" w:hAnsi="Times New Roman"/>
                <w:lang w:val="en-GB"/>
              </w:rPr>
            </w:pPr>
            <w:r w:rsidRPr="00D96D67">
              <w:rPr>
                <w:rFonts w:ascii="Times New Roman" w:hAnsi="Times New Roman"/>
                <w:sz w:val="22"/>
                <w:szCs w:val="22"/>
                <w:lang w:val="en-GB"/>
              </w:rPr>
              <w:fldChar w:fldCharType="begin">
                <w:ffData>
                  <w:name w:val=""/>
                  <w:enabled/>
                  <w:calcOnExit w:val="0"/>
                  <w:textInput/>
                </w:ffData>
              </w:fldChar>
            </w:r>
            <w:r w:rsidRPr="00D96D67">
              <w:rPr>
                <w:rFonts w:ascii="Times New Roman" w:hAnsi="Times New Roman"/>
                <w:sz w:val="22"/>
                <w:szCs w:val="22"/>
                <w:lang w:val="en-GB"/>
              </w:rPr>
              <w:instrText xml:space="preserve"> FORMTEXT </w:instrText>
            </w:r>
            <w:r w:rsidRPr="00D96D67">
              <w:rPr>
                <w:rFonts w:ascii="Times New Roman" w:hAnsi="Times New Roman"/>
                <w:sz w:val="22"/>
                <w:szCs w:val="22"/>
                <w:lang w:val="en-GB"/>
              </w:rPr>
            </w:r>
            <w:r w:rsidRPr="00D96D67">
              <w:rPr>
                <w:rFonts w:ascii="Times New Roman" w:hAnsi="Times New Roman"/>
                <w:sz w:val="22"/>
                <w:szCs w:val="22"/>
                <w:lang w:val="en-GB"/>
              </w:rPr>
              <w:fldChar w:fldCharType="separate"/>
            </w:r>
            <w:r w:rsidRPr="00D96D67">
              <w:rPr>
                <w:rFonts w:ascii="Times New Roman" w:hAnsi="Times New Roman"/>
                <w:noProof/>
                <w:sz w:val="22"/>
                <w:szCs w:val="22"/>
                <w:lang w:val="en-GB"/>
              </w:rPr>
              <w:t> </w:t>
            </w:r>
            <w:r w:rsidRPr="00D96D67">
              <w:rPr>
                <w:rFonts w:ascii="Times New Roman" w:hAnsi="Times New Roman"/>
                <w:noProof/>
                <w:sz w:val="22"/>
                <w:szCs w:val="22"/>
                <w:lang w:val="en-GB"/>
              </w:rPr>
              <w:t> </w:t>
            </w:r>
            <w:r w:rsidRPr="00D96D67">
              <w:rPr>
                <w:rFonts w:ascii="Times New Roman" w:hAnsi="Times New Roman"/>
                <w:noProof/>
                <w:sz w:val="22"/>
                <w:szCs w:val="22"/>
                <w:lang w:val="en-GB"/>
              </w:rPr>
              <w:t> </w:t>
            </w:r>
            <w:r w:rsidRPr="00D96D67">
              <w:rPr>
                <w:rFonts w:ascii="Times New Roman" w:hAnsi="Times New Roman"/>
                <w:noProof/>
                <w:sz w:val="22"/>
                <w:szCs w:val="22"/>
                <w:lang w:val="en-GB"/>
              </w:rPr>
              <w:t> </w:t>
            </w:r>
            <w:r w:rsidRPr="00D96D67">
              <w:rPr>
                <w:rFonts w:ascii="Times New Roman" w:hAnsi="Times New Roman"/>
                <w:noProof/>
                <w:sz w:val="22"/>
                <w:szCs w:val="22"/>
                <w:lang w:val="en-GB"/>
              </w:rPr>
              <w:t> </w:t>
            </w:r>
            <w:r w:rsidRPr="00D96D67">
              <w:rPr>
                <w:rFonts w:ascii="Times New Roman" w:hAnsi="Times New Roman"/>
                <w:sz w:val="22"/>
                <w:szCs w:val="22"/>
                <w:lang w:val="en-GB"/>
              </w:rPr>
              <w:fldChar w:fldCharType="end"/>
            </w:r>
          </w:p>
        </w:tc>
        <w:tc>
          <w:tcPr>
            <w:tcW w:w="4644" w:type="dxa"/>
            <w:tcBorders>
              <w:left w:val="single" w:sz="4" w:space="0" w:color="auto"/>
              <w:bottom w:val="single" w:sz="4" w:space="0" w:color="auto"/>
              <w:right w:val="single" w:sz="4" w:space="0" w:color="auto"/>
            </w:tcBorders>
            <w:shd w:val="clear" w:color="auto" w:fill="auto"/>
          </w:tcPr>
          <w:p w:rsidR="00307C89" w:rsidRPr="00D96D67" w:rsidRDefault="00307C89" w:rsidP="001E590E">
            <w:pPr>
              <w:pStyle w:val="Haupttext"/>
              <w:ind w:left="397" w:right="397"/>
              <w:rPr>
                <w:rFonts w:ascii="Times New Roman" w:hAnsi="Times New Roman"/>
                <w:lang w:val="en-GB"/>
              </w:rPr>
            </w:pPr>
            <w:r w:rsidRPr="00D96D67">
              <w:rPr>
                <w:rFonts w:ascii="Times New Roman" w:hAnsi="Times New Roman"/>
                <w:sz w:val="22"/>
                <w:szCs w:val="22"/>
                <w:lang w:val="en-GB"/>
              </w:rPr>
              <w:fldChar w:fldCharType="begin">
                <w:ffData>
                  <w:name w:val=""/>
                  <w:enabled/>
                  <w:calcOnExit w:val="0"/>
                  <w:textInput/>
                </w:ffData>
              </w:fldChar>
            </w:r>
            <w:r w:rsidRPr="00D96D67">
              <w:rPr>
                <w:rFonts w:ascii="Times New Roman" w:hAnsi="Times New Roman"/>
                <w:sz w:val="22"/>
                <w:szCs w:val="22"/>
                <w:lang w:val="en-GB"/>
              </w:rPr>
              <w:instrText xml:space="preserve"> FORMTEXT </w:instrText>
            </w:r>
            <w:r w:rsidRPr="00D96D67">
              <w:rPr>
                <w:rFonts w:ascii="Times New Roman" w:hAnsi="Times New Roman"/>
                <w:sz w:val="22"/>
                <w:szCs w:val="22"/>
                <w:lang w:val="en-GB"/>
              </w:rPr>
            </w:r>
            <w:r w:rsidRPr="00D96D67">
              <w:rPr>
                <w:rFonts w:ascii="Times New Roman" w:hAnsi="Times New Roman"/>
                <w:sz w:val="22"/>
                <w:szCs w:val="22"/>
                <w:lang w:val="en-GB"/>
              </w:rPr>
              <w:fldChar w:fldCharType="separate"/>
            </w:r>
            <w:r w:rsidRPr="00D96D67">
              <w:rPr>
                <w:rFonts w:ascii="Times New Roman" w:hAnsi="Times New Roman"/>
                <w:noProof/>
                <w:sz w:val="22"/>
                <w:szCs w:val="22"/>
                <w:lang w:val="en-GB"/>
              </w:rPr>
              <w:t> </w:t>
            </w:r>
            <w:r w:rsidRPr="00D96D67">
              <w:rPr>
                <w:rFonts w:ascii="Times New Roman" w:hAnsi="Times New Roman"/>
                <w:noProof/>
                <w:sz w:val="22"/>
                <w:szCs w:val="22"/>
                <w:lang w:val="en-GB"/>
              </w:rPr>
              <w:t> </w:t>
            </w:r>
            <w:r w:rsidRPr="00D96D67">
              <w:rPr>
                <w:rFonts w:ascii="Times New Roman" w:hAnsi="Times New Roman"/>
                <w:noProof/>
                <w:sz w:val="22"/>
                <w:szCs w:val="22"/>
                <w:lang w:val="en-GB"/>
              </w:rPr>
              <w:t> </w:t>
            </w:r>
            <w:r w:rsidRPr="00D96D67">
              <w:rPr>
                <w:rFonts w:ascii="Times New Roman" w:hAnsi="Times New Roman"/>
                <w:noProof/>
                <w:sz w:val="22"/>
                <w:szCs w:val="22"/>
                <w:lang w:val="en-GB"/>
              </w:rPr>
              <w:t> </w:t>
            </w:r>
            <w:r w:rsidRPr="00D96D67">
              <w:rPr>
                <w:rFonts w:ascii="Times New Roman" w:hAnsi="Times New Roman"/>
                <w:noProof/>
                <w:sz w:val="22"/>
                <w:szCs w:val="22"/>
                <w:lang w:val="en-GB"/>
              </w:rPr>
              <w:t> </w:t>
            </w:r>
            <w:r w:rsidRPr="00D96D67">
              <w:rPr>
                <w:rFonts w:ascii="Times New Roman" w:hAnsi="Times New Roman"/>
                <w:sz w:val="22"/>
                <w:szCs w:val="22"/>
                <w:lang w:val="en-GB"/>
              </w:rPr>
              <w:fldChar w:fldCharType="end"/>
            </w:r>
          </w:p>
        </w:tc>
      </w:tr>
      <w:tr w:rsidR="00307C89" w:rsidRPr="00D96D67" w:rsidTr="006D71D9">
        <w:trPr>
          <w:trHeight w:val="170"/>
        </w:trPr>
        <w:tc>
          <w:tcPr>
            <w:tcW w:w="9287" w:type="dxa"/>
            <w:gridSpan w:val="3"/>
            <w:tcBorders>
              <w:top w:val="single" w:sz="4" w:space="0" w:color="auto"/>
              <w:left w:val="single" w:sz="4" w:space="0" w:color="auto"/>
              <w:right w:val="single" w:sz="4" w:space="0" w:color="auto"/>
            </w:tcBorders>
            <w:shd w:val="clear" w:color="auto" w:fill="auto"/>
          </w:tcPr>
          <w:p w:rsidR="00307C89" w:rsidRDefault="00307C89" w:rsidP="001E590E">
            <w:pPr>
              <w:pStyle w:val="Ledtext"/>
              <w:ind w:left="397" w:right="397"/>
              <w:rPr>
                <w:lang w:val="bg-BG"/>
              </w:rPr>
            </w:pPr>
            <w:r>
              <w:rPr>
                <w:lang w:val="bg-BG"/>
              </w:rPr>
              <w:t>Номер на софтуерната версия (ако е приложимо)</w:t>
            </w:r>
          </w:p>
          <w:p w:rsidR="00307C89" w:rsidRPr="00D96D67" w:rsidRDefault="00307C89" w:rsidP="001E590E">
            <w:pPr>
              <w:pStyle w:val="Ledtext"/>
              <w:ind w:left="397" w:right="397"/>
              <w:rPr>
                <w:lang w:val="en-GB"/>
              </w:rPr>
            </w:pPr>
            <w:r w:rsidRPr="00D96D67">
              <w:rPr>
                <w:lang w:val="en-GB"/>
              </w:rPr>
              <w:t>Software version number (if applicable)</w:t>
            </w:r>
          </w:p>
        </w:tc>
      </w:tr>
      <w:tr w:rsidR="00307C89" w:rsidRPr="00D96D67" w:rsidTr="006D71D9">
        <w:trPr>
          <w:trHeight w:val="255"/>
        </w:trPr>
        <w:tc>
          <w:tcPr>
            <w:tcW w:w="9287" w:type="dxa"/>
            <w:gridSpan w:val="3"/>
            <w:tcBorders>
              <w:left w:val="single" w:sz="4" w:space="0" w:color="auto"/>
              <w:bottom w:val="single" w:sz="4" w:space="0" w:color="auto"/>
              <w:right w:val="single" w:sz="4" w:space="0" w:color="auto"/>
            </w:tcBorders>
            <w:shd w:val="clear" w:color="auto" w:fill="auto"/>
          </w:tcPr>
          <w:p w:rsidR="00307C89" w:rsidRPr="00D96D67" w:rsidRDefault="00307C89" w:rsidP="001E590E">
            <w:pPr>
              <w:pStyle w:val="svar0"/>
              <w:ind w:left="397" w:right="397"/>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r w:rsidR="00307C89" w:rsidRPr="00D96D67" w:rsidTr="006D71D9">
        <w:trPr>
          <w:trHeight w:val="170"/>
        </w:trPr>
        <w:tc>
          <w:tcPr>
            <w:tcW w:w="9287" w:type="dxa"/>
            <w:gridSpan w:val="3"/>
            <w:tcBorders>
              <w:top w:val="single" w:sz="4" w:space="0" w:color="auto"/>
              <w:left w:val="single" w:sz="4" w:space="0" w:color="auto"/>
              <w:right w:val="single" w:sz="4" w:space="0" w:color="auto"/>
            </w:tcBorders>
            <w:shd w:val="clear" w:color="auto" w:fill="auto"/>
          </w:tcPr>
          <w:p w:rsidR="00307C89" w:rsidRDefault="00307C89" w:rsidP="001E590E">
            <w:pPr>
              <w:pStyle w:val="Ledtext"/>
              <w:ind w:left="397" w:right="397"/>
              <w:rPr>
                <w:lang w:val="bg-BG"/>
              </w:rPr>
            </w:pPr>
            <w:r>
              <w:rPr>
                <w:lang w:val="bg-BG"/>
              </w:rPr>
              <w:t>Принадлежности/свързани изделия (ако е приложимо)</w:t>
            </w:r>
          </w:p>
          <w:p w:rsidR="00307C89" w:rsidRPr="00D96D67" w:rsidRDefault="00307C89" w:rsidP="001E590E">
            <w:pPr>
              <w:pStyle w:val="Ledtext"/>
              <w:ind w:left="397" w:right="397"/>
              <w:rPr>
                <w:lang w:val="en-GB"/>
              </w:rPr>
            </w:pPr>
            <w:r w:rsidRPr="00D96D67">
              <w:rPr>
                <w:lang w:val="en-GB"/>
              </w:rPr>
              <w:t>Accessories/associated device (if applicable)</w:t>
            </w:r>
          </w:p>
        </w:tc>
      </w:tr>
      <w:tr w:rsidR="00307C89" w:rsidRPr="00D96D67" w:rsidTr="006D71D9">
        <w:trPr>
          <w:trHeight w:val="255"/>
        </w:trPr>
        <w:tc>
          <w:tcPr>
            <w:tcW w:w="9287" w:type="dxa"/>
            <w:gridSpan w:val="3"/>
            <w:tcBorders>
              <w:left w:val="single" w:sz="4" w:space="0" w:color="auto"/>
              <w:bottom w:val="single" w:sz="4" w:space="0" w:color="auto"/>
              <w:right w:val="single" w:sz="4" w:space="0" w:color="auto"/>
            </w:tcBorders>
            <w:shd w:val="clear" w:color="auto" w:fill="auto"/>
          </w:tcPr>
          <w:p w:rsidR="00307C89" w:rsidRPr="00D96D67" w:rsidRDefault="00307C89" w:rsidP="001E590E">
            <w:pPr>
              <w:pStyle w:val="svar0"/>
              <w:ind w:left="397" w:right="397"/>
            </w:pPr>
            <w:r w:rsidRPr="00D96D67">
              <w:fldChar w:fldCharType="begin">
                <w:ffData>
                  <w:name w:val="Text24"/>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r w:rsidR="00307C89" w:rsidRPr="00D96D67" w:rsidTr="006D71D9">
        <w:trPr>
          <w:trHeight w:val="170"/>
        </w:trPr>
        <w:tc>
          <w:tcPr>
            <w:tcW w:w="9287" w:type="dxa"/>
            <w:gridSpan w:val="3"/>
            <w:tcBorders>
              <w:top w:val="single" w:sz="4" w:space="0" w:color="auto"/>
              <w:left w:val="single" w:sz="4" w:space="0" w:color="auto"/>
              <w:right w:val="single" w:sz="4" w:space="0" w:color="auto"/>
            </w:tcBorders>
            <w:shd w:val="clear" w:color="auto" w:fill="auto"/>
          </w:tcPr>
          <w:p w:rsidR="00307C89" w:rsidRPr="003E5BC5" w:rsidRDefault="00307C89" w:rsidP="001E590E">
            <w:pPr>
              <w:pStyle w:val="Ledtext"/>
              <w:ind w:left="397" w:right="397"/>
              <w:rPr>
                <w:szCs w:val="18"/>
                <w:lang w:val="bg-BG"/>
              </w:rPr>
            </w:pPr>
            <w:r w:rsidRPr="003E5BC5">
              <w:rPr>
                <w:szCs w:val="18"/>
                <w:lang w:val="bg-BG"/>
              </w:rPr>
              <w:t xml:space="preserve">Идентификационен номер на </w:t>
            </w:r>
            <w:proofErr w:type="spellStart"/>
            <w:r w:rsidRPr="003E5BC5">
              <w:rPr>
                <w:szCs w:val="18"/>
                <w:lang w:val="bg-BG"/>
              </w:rPr>
              <w:t>Нотифицирания</w:t>
            </w:r>
            <w:proofErr w:type="spellEnd"/>
            <w:r w:rsidRPr="003E5BC5">
              <w:rPr>
                <w:szCs w:val="18"/>
                <w:lang w:val="bg-BG"/>
              </w:rPr>
              <w:t xml:space="preserve"> орган (НО) </w:t>
            </w:r>
          </w:p>
          <w:p w:rsidR="00307C89" w:rsidRPr="00D96D67" w:rsidRDefault="00307C89" w:rsidP="001E590E">
            <w:pPr>
              <w:pStyle w:val="Ledtext"/>
              <w:ind w:left="397" w:right="397"/>
              <w:rPr>
                <w:lang w:val="en-GB"/>
              </w:rPr>
            </w:pPr>
            <w:r>
              <w:rPr>
                <w:lang w:val="en-GB"/>
              </w:rPr>
              <w:t>Notified b</w:t>
            </w:r>
            <w:r w:rsidRPr="00D96D67">
              <w:rPr>
                <w:lang w:val="en-GB"/>
              </w:rPr>
              <w:t xml:space="preserve">ody (NB) </w:t>
            </w:r>
            <w:smartTag w:uri="urn:schemas-microsoft-com:office:smarttags" w:element="place">
              <w:smartTag w:uri="urn:schemas-microsoft-com:office:smarttags" w:element="State">
                <w:r w:rsidRPr="00D96D67">
                  <w:rPr>
                    <w:lang w:val="en-GB"/>
                  </w:rPr>
                  <w:t>ID-</w:t>
                </w:r>
              </w:smartTag>
            </w:smartTag>
            <w:r w:rsidRPr="00D96D67">
              <w:rPr>
                <w:lang w:val="en-GB"/>
              </w:rPr>
              <w:t xml:space="preserve"> number</w:t>
            </w:r>
          </w:p>
        </w:tc>
      </w:tr>
      <w:tr w:rsidR="00307C89" w:rsidRPr="00D96D67" w:rsidTr="006D71D9">
        <w:trPr>
          <w:trHeight w:val="255"/>
        </w:trPr>
        <w:tc>
          <w:tcPr>
            <w:tcW w:w="9287" w:type="dxa"/>
            <w:gridSpan w:val="3"/>
            <w:tcBorders>
              <w:left w:val="single" w:sz="4" w:space="0" w:color="auto"/>
              <w:bottom w:val="single" w:sz="4" w:space="0" w:color="auto"/>
              <w:right w:val="single" w:sz="4" w:space="0" w:color="auto"/>
            </w:tcBorders>
            <w:shd w:val="clear" w:color="auto" w:fill="auto"/>
          </w:tcPr>
          <w:p w:rsidR="00307C89" w:rsidRPr="00D96D67" w:rsidRDefault="00307C89" w:rsidP="001E590E">
            <w:pPr>
              <w:pStyle w:val="svar0"/>
              <w:ind w:left="397" w:right="397"/>
            </w:pPr>
            <w:r w:rsidRPr="00D96D67">
              <w:fldChar w:fldCharType="begin">
                <w:ffData>
                  <w:name w:val="Text24"/>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bl>
    <w:p w:rsidR="00307C89" w:rsidRDefault="00307C89" w:rsidP="001E590E">
      <w:pPr>
        <w:spacing w:line="240" w:lineRule="auto"/>
        <w:ind w:left="397" w:right="397"/>
      </w:pPr>
    </w:p>
    <w:tbl>
      <w:tblPr>
        <w:tblW w:w="9287" w:type="dxa"/>
        <w:tblInd w:w="-74" w:type="dxa"/>
        <w:tblLayout w:type="fixed"/>
        <w:tblCellMar>
          <w:left w:w="40" w:type="dxa"/>
          <w:right w:w="40" w:type="dxa"/>
        </w:tblCellMar>
        <w:tblLook w:val="0000" w:firstRow="0" w:lastRow="0" w:firstColumn="0" w:lastColumn="0" w:noHBand="0" w:noVBand="0"/>
      </w:tblPr>
      <w:tblGrid>
        <w:gridCol w:w="4640"/>
        <w:gridCol w:w="4641"/>
        <w:gridCol w:w="6"/>
      </w:tblGrid>
      <w:tr w:rsidR="00307C89" w:rsidRPr="00AC0340" w:rsidTr="006D71D9">
        <w:trPr>
          <w:gridAfter w:val="1"/>
          <w:wAfter w:w="6" w:type="dxa"/>
          <w:trHeight w:val="170"/>
        </w:trPr>
        <w:tc>
          <w:tcPr>
            <w:tcW w:w="9281" w:type="dxa"/>
            <w:gridSpan w:val="2"/>
            <w:tcBorders>
              <w:top w:val="single" w:sz="2" w:space="0" w:color="auto"/>
              <w:left w:val="single" w:sz="2" w:space="0" w:color="auto"/>
              <w:bottom w:val="single" w:sz="4" w:space="0" w:color="auto"/>
              <w:right w:val="single" w:sz="2" w:space="0" w:color="auto"/>
            </w:tcBorders>
            <w:shd w:val="clear" w:color="auto" w:fill="E6E6E6"/>
          </w:tcPr>
          <w:p w:rsidR="00307C89" w:rsidRPr="00AC0340" w:rsidRDefault="00307C89" w:rsidP="001E590E">
            <w:pPr>
              <w:pStyle w:val="Rubriktabell"/>
              <w:ind w:left="397" w:right="397"/>
              <w:rPr>
                <w:lang w:val="bg-BG"/>
              </w:rPr>
            </w:pPr>
            <w:r w:rsidRPr="00AC0340">
              <w:rPr>
                <w:lang w:val="en-GB"/>
              </w:rPr>
              <w:t xml:space="preserve">7 </w:t>
            </w:r>
            <w:r w:rsidRPr="00AC0340">
              <w:rPr>
                <w:lang w:val="bg-BG"/>
              </w:rPr>
              <w:t>Описание на Коригиращите Действия, Свързани с Безопасността</w:t>
            </w:r>
            <w:r>
              <w:rPr>
                <w:lang w:val="bg-BG"/>
              </w:rPr>
              <w:t xml:space="preserve"> (КДСБ)</w:t>
            </w:r>
          </w:p>
          <w:p w:rsidR="00307C89" w:rsidRPr="00AC0340" w:rsidRDefault="00307C89" w:rsidP="001E590E">
            <w:pPr>
              <w:pStyle w:val="Rubriktabell"/>
              <w:ind w:left="397" w:right="397" w:firstLine="254"/>
              <w:rPr>
                <w:lang w:val="en-GB"/>
              </w:rPr>
            </w:pPr>
            <w:r w:rsidRPr="00AC0340">
              <w:rPr>
                <w:lang w:val="en-GB"/>
              </w:rPr>
              <w:t>Description of FSCA</w:t>
            </w:r>
          </w:p>
        </w:tc>
      </w:tr>
      <w:tr w:rsidR="00307C89" w:rsidRPr="00D96D67" w:rsidTr="006D71D9">
        <w:trPr>
          <w:gridAfter w:val="1"/>
          <w:wAfter w:w="6" w:type="dxa"/>
          <w:trHeight w:val="170"/>
        </w:trPr>
        <w:tc>
          <w:tcPr>
            <w:tcW w:w="9281" w:type="dxa"/>
            <w:gridSpan w:val="2"/>
            <w:tcBorders>
              <w:top w:val="single" w:sz="4" w:space="0" w:color="auto"/>
              <w:left w:val="single" w:sz="4" w:space="0" w:color="auto"/>
              <w:right w:val="single" w:sz="4" w:space="0" w:color="auto"/>
            </w:tcBorders>
            <w:shd w:val="clear" w:color="auto" w:fill="auto"/>
          </w:tcPr>
          <w:p w:rsidR="00307C89" w:rsidRDefault="00307C89" w:rsidP="001E590E">
            <w:pPr>
              <w:pStyle w:val="Ledtext"/>
              <w:ind w:left="397" w:right="397"/>
              <w:rPr>
                <w:lang w:val="bg-BG"/>
              </w:rPr>
            </w:pPr>
            <w:r>
              <w:rPr>
                <w:lang w:val="bg-BG"/>
              </w:rPr>
              <w:t>Основна информация и причина за предприемане на КДСБ</w:t>
            </w:r>
            <w:r w:rsidRPr="00D96D67">
              <w:rPr>
                <w:lang w:val="en-GB"/>
              </w:rPr>
              <w:t xml:space="preserve"> </w:t>
            </w:r>
          </w:p>
          <w:p w:rsidR="00307C89" w:rsidRPr="00D96D67" w:rsidRDefault="00307C89" w:rsidP="001E590E">
            <w:pPr>
              <w:pStyle w:val="Ledtext"/>
              <w:ind w:left="397" w:right="397"/>
              <w:rPr>
                <w:lang w:val="en-GB"/>
              </w:rPr>
            </w:pPr>
            <w:r w:rsidRPr="00D96D67">
              <w:rPr>
                <w:lang w:val="en-GB"/>
              </w:rPr>
              <w:t>Background information and reason for the FSCA</w:t>
            </w:r>
          </w:p>
        </w:tc>
      </w:tr>
      <w:tr w:rsidR="00307C89" w:rsidRPr="00D96D67" w:rsidTr="006D71D9">
        <w:trPr>
          <w:gridAfter w:val="1"/>
          <w:wAfter w:w="6" w:type="dxa"/>
          <w:trHeight w:val="255"/>
        </w:trPr>
        <w:tc>
          <w:tcPr>
            <w:tcW w:w="9281" w:type="dxa"/>
            <w:gridSpan w:val="2"/>
            <w:tcBorders>
              <w:left w:val="single" w:sz="4" w:space="0" w:color="auto"/>
              <w:bottom w:val="single" w:sz="4" w:space="0" w:color="auto"/>
              <w:right w:val="single" w:sz="4" w:space="0" w:color="auto"/>
            </w:tcBorders>
            <w:shd w:val="clear" w:color="auto" w:fill="auto"/>
          </w:tcPr>
          <w:p w:rsidR="00307C89" w:rsidRPr="00D96D67" w:rsidRDefault="00307C89" w:rsidP="001E590E">
            <w:pPr>
              <w:pStyle w:val="Haupttext"/>
              <w:ind w:left="397" w:right="397"/>
              <w:rPr>
                <w:rFonts w:ascii="Times New Roman" w:hAnsi="Times New Roman"/>
                <w:lang w:val="en-GB"/>
              </w:rPr>
            </w:pPr>
            <w:r w:rsidRPr="00D96D67">
              <w:rPr>
                <w:rFonts w:ascii="Times New Roman" w:hAnsi="Times New Roman"/>
                <w:sz w:val="22"/>
                <w:szCs w:val="22"/>
                <w:lang w:val="en-GB"/>
              </w:rPr>
              <w:fldChar w:fldCharType="begin">
                <w:ffData>
                  <w:name w:val=""/>
                  <w:enabled/>
                  <w:calcOnExit w:val="0"/>
                  <w:textInput/>
                </w:ffData>
              </w:fldChar>
            </w:r>
            <w:r w:rsidRPr="00D96D67">
              <w:rPr>
                <w:rFonts w:ascii="Times New Roman" w:hAnsi="Times New Roman"/>
                <w:sz w:val="22"/>
                <w:szCs w:val="22"/>
                <w:lang w:val="en-GB"/>
              </w:rPr>
              <w:instrText xml:space="preserve"> FORMTEXT </w:instrText>
            </w:r>
            <w:r w:rsidRPr="00D96D67">
              <w:rPr>
                <w:rFonts w:ascii="Times New Roman" w:hAnsi="Times New Roman"/>
                <w:sz w:val="22"/>
                <w:szCs w:val="22"/>
                <w:lang w:val="en-GB"/>
              </w:rPr>
            </w:r>
            <w:r w:rsidRPr="00D96D67">
              <w:rPr>
                <w:rFonts w:ascii="Times New Roman" w:hAnsi="Times New Roman"/>
                <w:sz w:val="22"/>
                <w:szCs w:val="22"/>
                <w:lang w:val="en-GB"/>
              </w:rPr>
              <w:fldChar w:fldCharType="separate"/>
            </w:r>
            <w:r w:rsidRPr="00D96D67">
              <w:rPr>
                <w:rFonts w:ascii="Times New Roman" w:hAnsi="Times New Roman"/>
                <w:noProof/>
                <w:sz w:val="22"/>
                <w:szCs w:val="22"/>
                <w:lang w:val="en-GB"/>
              </w:rPr>
              <w:t> </w:t>
            </w:r>
            <w:r w:rsidRPr="00D96D67">
              <w:rPr>
                <w:rFonts w:ascii="Times New Roman" w:hAnsi="Times New Roman"/>
                <w:noProof/>
                <w:sz w:val="22"/>
                <w:szCs w:val="22"/>
                <w:lang w:val="en-GB"/>
              </w:rPr>
              <w:t> </w:t>
            </w:r>
            <w:r w:rsidRPr="00D96D67">
              <w:rPr>
                <w:rFonts w:ascii="Times New Roman" w:hAnsi="Times New Roman"/>
                <w:noProof/>
                <w:sz w:val="22"/>
                <w:szCs w:val="22"/>
                <w:lang w:val="en-GB"/>
              </w:rPr>
              <w:t> </w:t>
            </w:r>
            <w:r w:rsidRPr="00D96D67">
              <w:rPr>
                <w:rFonts w:ascii="Times New Roman" w:hAnsi="Times New Roman"/>
                <w:noProof/>
                <w:sz w:val="22"/>
                <w:szCs w:val="22"/>
                <w:lang w:val="en-GB"/>
              </w:rPr>
              <w:t> </w:t>
            </w:r>
            <w:r w:rsidRPr="00D96D67">
              <w:rPr>
                <w:rFonts w:ascii="Times New Roman" w:hAnsi="Times New Roman"/>
                <w:noProof/>
                <w:sz w:val="22"/>
                <w:szCs w:val="22"/>
                <w:lang w:val="en-GB"/>
              </w:rPr>
              <w:t> </w:t>
            </w:r>
            <w:r w:rsidRPr="00D96D67">
              <w:rPr>
                <w:rFonts w:ascii="Times New Roman" w:hAnsi="Times New Roman"/>
                <w:sz w:val="22"/>
                <w:szCs w:val="22"/>
                <w:lang w:val="en-GB"/>
              </w:rPr>
              <w:fldChar w:fldCharType="end"/>
            </w:r>
          </w:p>
        </w:tc>
      </w:tr>
      <w:tr w:rsidR="00307C89" w:rsidRPr="00D96D67" w:rsidTr="006D71D9">
        <w:trPr>
          <w:gridAfter w:val="1"/>
          <w:wAfter w:w="6" w:type="dxa"/>
          <w:trHeight w:val="170"/>
        </w:trPr>
        <w:tc>
          <w:tcPr>
            <w:tcW w:w="9281" w:type="dxa"/>
            <w:gridSpan w:val="2"/>
            <w:tcBorders>
              <w:top w:val="single" w:sz="4" w:space="0" w:color="auto"/>
              <w:left w:val="single" w:sz="4" w:space="0" w:color="auto"/>
              <w:right w:val="single" w:sz="4" w:space="0" w:color="auto"/>
            </w:tcBorders>
            <w:shd w:val="clear" w:color="auto" w:fill="auto"/>
          </w:tcPr>
          <w:p w:rsidR="00307C89" w:rsidRDefault="00307C89" w:rsidP="001E590E">
            <w:pPr>
              <w:pStyle w:val="Ledtext"/>
              <w:ind w:left="397" w:right="397"/>
              <w:rPr>
                <w:lang w:val="bg-BG"/>
              </w:rPr>
            </w:pPr>
            <w:r>
              <w:rPr>
                <w:lang w:val="bg-BG"/>
              </w:rPr>
              <w:t>Описание и обосновка на предприетите действия (коригиращи/превантивни)</w:t>
            </w:r>
          </w:p>
          <w:p w:rsidR="00307C89" w:rsidRPr="00D96D67" w:rsidRDefault="00307C89" w:rsidP="001E590E">
            <w:pPr>
              <w:pStyle w:val="Ledtext"/>
              <w:ind w:left="397" w:right="397"/>
              <w:rPr>
                <w:lang w:val="en-GB"/>
              </w:rPr>
            </w:pPr>
            <w:r w:rsidRPr="00D96D67">
              <w:rPr>
                <w:lang w:val="en-GB"/>
              </w:rPr>
              <w:t>Description and justification of the action (corrective/preventive)</w:t>
            </w:r>
          </w:p>
        </w:tc>
      </w:tr>
      <w:tr w:rsidR="00307C89" w:rsidRPr="00D96D67" w:rsidTr="006D71D9">
        <w:trPr>
          <w:gridAfter w:val="1"/>
          <w:wAfter w:w="6" w:type="dxa"/>
          <w:trHeight w:val="255"/>
        </w:trPr>
        <w:tc>
          <w:tcPr>
            <w:tcW w:w="9281" w:type="dxa"/>
            <w:gridSpan w:val="2"/>
            <w:tcBorders>
              <w:left w:val="single" w:sz="4" w:space="0" w:color="auto"/>
              <w:bottom w:val="single" w:sz="4" w:space="0" w:color="auto"/>
              <w:right w:val="single" w:sz="4" w:space="0" w:color="auto"/>
            </w:tcBorders>
            <w:shd w:val="clear" w:color="auto" w:fill="auto"/>
          </w:tcPr>
          <w:p w:rsidR="00307C89" w:rsidRPr="00D96D67" w:rsidRDefault="00307C89" w:rsidP="001E590E">
            <w:pPr>
              <w:pStyle w:val="svar0"/>
              <w:ind w:left="397" w:right="397"/>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r w:rsidR="00307C89" w:rsidRPr="00D96D67" w:rsidTr="006D71D9">
        <w:trPr>
          <w:gridAfter w:val="1"/>
          <w:wAfter w:w="6" w:type="dxa"/>
          <w:trHeight w:val="170"/>
        </w:trPr>
        <w:tc>
          <w:tcPr>
            <w:tcW w:w="9281" w:type="dxa"/>
            <w:gridSpan w:val="2"/>
            <w:tcBorders>
              <w:top w:val="single" w:sz="4" w:space="0" w:color="auto"/>
              <w:left w:val="single" w:sz="4" w:space="0" w:color="auto"/>
              <w:right w:val="single" w:sz="4" w:space="0" w:color="auto"/>
            </w:tcBorders>
            <w:shd w:val="clear" w:color="auto" w:fill="auto"/>
          </w:tcPr>
          <w:p w:rsidR="00307C89" w:rsidRDefault="00307C89" w:rsidP="001E590E">
            <w:pPr>
              <w:pStyle w:val="Ledtext"/>
              <w:ind w:left="397" w:right="397"/>
              <w:rPr>
                <w:lang w:val="bg-BG"/>
              </w:rPr>
            </w:pPr>
            <w:r>
              <w:rPr>
                <w:lang w:val="bg-BG"/>
              </w:rPr>
              <w:t>Препоръки за действията, които трябва да се предприемат от дистрибутора и потребителя</w:t>
            </w:r>
          </w:p>
          <w:p w:rsidR="00307C89" w:rsidRDefault="00307C89" w:rsidP="001E590E">
            <w:pPr>
              <w:pStyle w:val="Ledtext"/>
              <w:ind w:left="397" w:right="397"/>
              <w:rPr>
                <w:lang w:val="bg-BG"/>
              </w:rPr>
            </w:pPr>
            <w:r w:rsidRPr="00D96D67">
              <w:rPr>
                <w:lang w:val="en-GB"/>
              </w:rPr>
              <w:t>Advice on actions to be taken by the distributor and the user</w:t>
            </w:r>
          </w:p>
        </w:tc>
      </w:tr>
      <w:tr w:rsidR="00307C89" w:rsidRPr="00D96D67" w:rsidTr="006D71D9">
        <w:trPr>
          <w:gridAfter w:val="1"/>
          <w:wAfter w:w="6" w:type="dxa"/>
          <w:trHeight w:val="170"/>
        </w:trPr>
        <w:tc>
          <w:tcPr>
            <w:tcW w:w="9281" w:type="dxa"/>
            <w:gridSpan w:val="2"/>
            <w:tcBorders>
              <w:left w:val="single" w:sz="4" w:space="0" w:color="auto"/>
              <w:bottom w:val="single" w:sz="4" w:space="0" w:color="auto"/>
              <w:right w:val="single" w:sz="4" w:space="0" w:color="auto"/>
            </w:tcBorders>
            <w:shd w:val="clear" w:color="auto" w:fill="auto"/>
          </w:tcPr>
          <w:p w:rsidR="00307C89" w:rsidRDefault="00307C89" w:rsidP="001E590E">
            <w:pPr>
              <w:pStyle w:val="Ledtext"/>
              <w:ind w:left="397" w:right="397"/>
              <w:rPr>
                <w:lang w:val="bg-BG"/>
              </w:rPr>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r w:rsidR="00307C89" w:rsidRPr="00D96D67" w:rsidTr="006D71D9">
        <w:trPr>
          <w:gridAfter w:val="1"/>
          <w:wAfter w:w="6" w:type="dxa"/>
          <w:trHeight w:val="170"/>
        </w:trPr>
        <w:tc>
          <w:tcPr>
            <w:tcW w:w="9281" w:type="dxa"/>
            <w:gridSpan w:val="2"/>
            <w:tcBorders>
              <w:top w:val="single" w:sz="4" w:space="0" w:color="auto"/>
              <w:left w:val="single" w:sz="4" w:space="0" w:color="auto"/>
              <w:right w:val="single" w:sz="4" w:space="0" w:color="auto"/>
            </w:tcBorders>
            <w:shd w:val="clear" w:color="auto" w:fill="auto"/>
          </w:tcPr>
          <w:p w:rsidR="00307C89" w:rsidRDefault="00307C89" w:rsidP="001E590E">
            <w:pPr>
              <w:pStyle w:val="Ledtext"/>
              <w:ind w:left="397" w:right="397"/>
              <w:rPr>
                <w:lang w:val="bg-BG"/>
              </w:rPr>
            </w:pPr>
            <w:r>
              <w:rPr>
                <w:lang w:val="bg-BG"/>
              </w:rPr>
              <w:t>Етап на прилагането на КДСБ заедно със съгласувани данни (задължително за окончателен доклад за КДСБ)</w:t>
            </w:r>
          </w:p>
          <w:p w:rsidR="00307C89" w:rsidRPr="007659B7" w:rsidRDefault="00307C89" w:rsidP="001E590E">
            <w:pPr>
              <w:pStyle w:val="Ledtext"/>
              <w:ind w:left="397" w:right="397"/>
              <w:rPr>
                <w:lang w:val="en-US"/>
              </w:rPr>
            </w:pPr>
            <w:r>
              <w:rPr>
                <w:lang w:val="en-US"/>
              </w:rPr>
              <w:t>Progress of FSCA, together with reconciliation data (Mandatory for a Final FSCA)</w:t>
            </w:r>
          </w:p>
        </w:tc>
      </w:tr>
      <w:tr w:rsidR="00307C89" w:rsidRPr="00D96D67" w:rsidTr="006D71D9">
        <w:trPr>
          <w:gridAfter w:val="1"/>
          <w:wAfter w:w="6" w:type="dxa"/>
          <w:trHeight w:val="255"/>
        </w:trPr>
        <w:tc>
          <w:tcPr>
            <w:tcW w:w="9281" w:type="dxa"/>
            <w:gridSpan w:val="2"/>
            <w:tcBorders>
              <w:left w:val="single" w:sz="4" w:space="0" w:color="auto"/>
              <w:bottom w:val="single" w:sz="4" w:space="0" w:color="auto"/>
              <w:right w:val="single" w:sz="4" w:space="0" w:color="auto"/>
            </w:tcBorders>
            <w:shd w:val="clear" w:color="auto" w:fill="auto"/>
          </w:tcPr>
          <w:p w:rsidR="00307C89" w:rsidRPr="00D96D67" w:rsidRDefault="00307C89" w:rsidP="001E590E">
            <w:pPr>
              <w:pStyle w:val="svar0"/>
              <w:ind w:left="397" w:right="397"/>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r w:rsidR="00307C89" w:rsidRPr="00737CDE" w:rsidTr="006D71D9">
        <w:trPr>
          <w:gridAfter w:val="1"/>
          <w:wAfter w:w="6" w:type="dxa"/>
          <w:trHeight w:val="1900"/>
        </w:trPr>
        <w:tc>
          <w:tcPr>
            <w:tcW w:w="4640" w:type="dxa"/>
            <w:tcBorders>
              <w:top w:val="single" w:sz="4" w:space="0" w:color="auto"/>
              <w:left w:val="single" w:sz="4" w:space="0" w:color="auto"/>
              <w:right w:val="single" w:sz="4" w:space="0" w:color="auto"/>
            </w:tcBorders>
            <w:shd w:val="clear" w:color="auto" w:fill="auto"/>
          </w:tcPr>
          <w:p w:rsidR="00307C89" w:rsidRDefault="00307C89" w:rsidP="001E590E">
            <w:pPr>
              <w:pStyle w:val="Ledtext"/>
              <w:keepNext/>
              <w:keepLines/>
              <w:ind w:left="397" w:right="397"/>
              <w:rPr>
                <w:lang w:val="bg-BG"/>
              </w:rPr>
            </w:pPr>
            <w:r w:rsidRPr="00737CDE">
              <w:rPr>
                <w:lang w:val="bg-BG"/>
              </w:rPr>
              <w:lastRenderedPageBreak/>
              <w:t>Приложени са:</w:t>
            </w:r>
          </w:p>
          <w:p w:rsidR="00307C89" w:rsidRDefault="00307C89" w:rsidP="001E590E">
            <w:pPr>
              <w:pStyle w:val="Ledtext"/>
              <w:keepNext/>
              <w:keepLines/>
              <w:ind w:left="397" w:right="397"/>
              <w:rPr>
                <w:lang w:val="en-GB"/>
              </w:rPr>
            </w:pPr>
            <w:r w:rsidRPr="00737CDE">
              <w:rPr>
                <w:lang w:val="en-GB"/>
              </w:rPr>
              <w:t>Attached please find</w:t>
            </w:r>
          </w:p>
          <w:p w:rsidR="00307C89" w:rsidRDefault="00307C89" w:rsidP="001E590E">
            <w:pPr>
              <w:pStyle w:val="Ledtext"/>
              <w:keepLines/>
              <w:spacing w:before="40"/>
              <w:ind w:left="397" w:right="397"/>
              <w:rPr>
                <w:lang w:val="bg-BG"/>
              </w:rPr>
            </w:pPr>
            <w:r w:rsidRPr="00737CDE">
              <w:rPr>
                <w:lang w:val="en-GB"/>
              </w:rPr>
              <w:fldChar w:fldCharType="begin">
                <w:ffData>
                  <w:name w:val="Kryss1"/>
                  <w:enabled/>
                  <w:calcOnExit w:val="0"/>
                  <w:checkBox>
                    <w:sizeAuto/>
                    <w:default w:val="0"/>
                  </w:checkBox>
                </w:ffData>
              </w:fldChar>
            </w:r>
            <w:r w:rsidRPr="00737CDE">
              <w:rPr>
                <w:lang w:val="en-GB"/>
              </w:rPr>
              <w:instrText xml:space="preserve"> FORMCHECKBOX </w:instrText>
            </w:r>
            <w:r w:rsidR="00AF4554">
              <w:rPr>
                <w:lang w:val="en-GB"/>
              </w:rPr>
            </w:r>
            <w:r w:rsidR="00AF4554">
              <w:rPr>
                <w:lang w:val="en-GB"/>
              </w:rPr>
              <w:fldChar w:fldCharType="separate"/>
            </w:r>
            <w:r w:rsidRPr="00737CDE">
              <w:rPr>
                <w:lang w:val="en-GB"/>
              </w:rPr>
              <w:fldChar w:fldCharType="end"/>
            </w:r>
            <w:r w:rsidRPr="00737CDE">
              <w:rPr>
                <w:lang w:val="en-GB"/>
              </w:rPr>
              <w:t xml:space="preserve"> </w:t>
            </w:r>
            <w:r>
              <w:rPr>
                <w:lang w:val="bg-BG"/>
              </w:rPr>
              <w:t>Съобщение за безопасност на английски език</w:t>
            </w:r>
          </w:p>
          <w:p w:rsidR="00307C89" w:rsidRPr="00737CDE" w:rsidRDefault="00307C89" w:rsidP="001E590E">
            <w:pPr>
              <w:pStyle w:val="Ledtext"/>
              <w:keepLines/>
              <w:spacing w:before="40"/>
              <w:ind w:left="397" w:right="397"/>
              <w:rPr>
                <w:lang w:val="en-GB"/>
              </w:rPr>
            </w:pPr>
            <w:r>
              <w:rPr>
                <w:lang w:val="bg-BG"/>
              </w:rPr>
              <w:t xml:space="preserve">      </w:t>
            </w:r>
            <w:r w:rsidRPr="00737CDE">
              <w:rPr>
                <w:lang w:val="en-GB"/>
              </w:rPr>
              <w:t>Field Safety Notice (FSN) in English</w:t>
            </w:r>
          </w:p>
          <w:p w:rsidR="00307C89" w:rsidRDefault="00307C89" w:rsidP="001E590E">
            <w:pPr>
              <w:pStyle w:val="Ledtext"/>
              <w:keepLines/>
              <w:spacing w:before="40"/>
              <w:ind w:left="397" w:right="397"/>
              <w:rPr>
                <w:lang w:val="bg-BG"/>
              </w:rPr>
            </w:pPr>
            <w:r w:rsidRPr="00737CDE">
              <w:rPr>
                <w:lang w:val="en-GB"/>
              </w:rPr>
              <w:fldChar w:fldCharType="begin">
                <w:ffData>
                  <w:name w:val="Check9"/>
                  <w:enabled/>
                  <w:calcOnExit w:val="0"/>
                  <w:checkBox>
                    <w:sizeAuto/>
                    <w:default w:val="0"/>
                  </w:checkBox>
                </w:ffData>
              </w:fldChar>
            </w:r>
            <w:r w:rsidRPr="00737CDE">
              <w:rPr>
                <w:lang w:val="en-GB"/>
              </w:rPr>
              <w:instrText xml:space="preserve"> FORMCHECKBOX </w:instrText>
            </w:r>
            <w:r w:rsidR="00AF4554">
              <w:rPr>
                <w:lang w:val="en-GB"/>
              </w:rPr>
            </w:r>
            <w:r w:rsidR="00AF4554">
              <w:rPr>
                <w:lang w:val="en-GB"/>
              </w:rPr>
              <w:fldChar w:fldCharType="separate"/>
            </w:r>
            <w:r w:rsidRPr="00737CDE">
              <w:rPr>
                <w:lang w:val="en-GB"/>
              </w:rPr>
              <w:fldChar w:fldCharType="end"/>
            </w:r>
            <w:r w:rsidRPr="00737CDE">
              <w:rPr>
                <w:lang w:val="en-GB"/>
              </w:rPr>
              <w:t xml:space="preserve"> </w:t>
            </w:r>
            <w:r>
              <w:rPr>
                <w:lang w:val="bg-BG"/>
              </w:rPr>
              <w:t>Съобщение за безопасност на национален език</w:t>
            </w:r>
          </w:p>
          <w:p w:rsidR="00307C89" w:rsidRDefault="00307C89" w:rsidP="001E590E">
            <w:pPr>
              <w:pStyle w:val="Ledtext"/>
              <w:keepLines/>
              <w:spacing w:before="40"/>
              <w:ind w:left="397" w:right="397"/>
              <w:rPr>
                <w:lang w:val="bg-BG"/>
              </w:rPr>
            </w:pPr>
            <w:r>
              <w:rPr>
                <w:lang w:val="bg-BG"/>
              </w:rPr>
              <w:t xml:space="preserve">      </w:t>
            </w:r>
            <w:r w:rsidRPr="00737CDE">
              <w:rPr>
                <w:lang w:val="en-GB"/>
              </w:rPr>
              <w:t>FSN in national language</w:t>
            </w:r>
          </w:p>
          <w:p w:rsidR="00307C89" w:rsidRDefault="00307C89" w:rsidP="001E590E">
            <w:pPr>
              <w:pStyle w:val="Ledtext"/>
              <w:keepLines/>
              <w:spacing w:before="40"/>
              <w:ind w:left="397" w:right="397"/>
              <w:rPr>
                <w:lang w:val="bg-BG"/>
              </w:rPr>
            </w:pPr>
            <w:r w:rsidRPr="00737CDE">
              <w:rPr>
                <w:lang w:val="en-GB"/>
              </w:rPr>
              <w:fldChar w:fldCharType="begin">
                <w:ffData>
                  <w:name w:val="Check9"/>
                  <w:enabled/>
                  <w:calcOnExit w:val="0"/>
                  <w:checkBox>
                    <w:sizeAuto/>
                    <w:default w:val="0"/>
                  </w:checkBox>
                </w:ffData>
              </w:fldChar>
            </w:r>
            <w:r w:rsidRPr="00737CDE">
              <w:rPr>
                <w:lang w:val="en-GB"/>
              </w:rPr>
              <w:instrText xml:space="preserve"> FORMCHECKBOX </w:instrText>
            </w:r>
            <w:r w:rsidR="00AF4554">
              <w:rPr>
                <w:lang w:val="en-GB"/>
              </w:rPr>
            </w:r>
            <w:r w:rsidR="00AF4554">
              <w:rPr>
                <w:lang w:val="en-GB"/>
              </w:rPr>
              <w:fldChar w:fldCharType="separate"/>
            </w:r>
            <w:r w:rsidRPr="00737CDE">
              <w:rPr>
                <w:lang w:val="en-GB"/>
              </w:rPr>
              <w:fldChar w:fldCharType="end"/>
            </w:r>
            <w:r w:rsidRPr="00737CDE">
              <w:rPr>
                <w:lang w:val="en-GB"/>
              </w:rPr>
              <w:t xml:space="preserve"> </w:t>
            </w:r>
            <w:r>
              <w:rPr>
                <w:lang w:val="bg-BG"/>
              </w:rPr>
              <w:t>Други (моля, определете)</w:t>
            </w:r>
          </w:p>
          <w:p w:rsidR="00307C89" w:rsidRPr="00737CDE" w:rsidRDefault="00307C89" w:rsidP="001E590E">
            <w:pPr>
              <w:pStyle w:val="Ledtext"/>
              <w:keepLines/>
              <w:spacing w:before="40"/>
              <w:ind w:left="397" w:right="397"/>
              <w:rPr>
                <w:lang w:val="bg-BG"/>
              </w:rPr>
            </w:pPr>
            <w:r>
              <w:rPr>
                <w:lang w:val="bg-BG"/>
              </w:rPr>
              <w:t xml:space="preserve">     </w:t>
            </w:r>
            <w:r w:rsidRPr="00737CDE">
              <w:rPr>
                <w:lang w:val="en-GB"/>
              </w:rPr>
              <w:t xml:space="preserve">Others (please specify): </w:t>
            </w:r>
          </w:p>
        </w:tc>
        <w:tc>
          <w:tcPr>
            <w:tcW w:w="4641" w:type="dxa"/>
            <w:tcBorders>
              <w:top w:val="single" w:sz="4" w:space="0" w:color="auto"/>
              <w:left w:val="single" w:sz="4" w:space="0" w:color="auto"/>
              <w:right w:val="single" w:sz="4" w:space="0" w:color="auto"/>
            </w:tcBorders>
            <w:shd w:val="clear" w:color="auto" w:fill="auto"/>
          </w:tcPr>
          <w:p w:rsidR="00307C89" w:rsidRPr="00613DC7" w:rsidRDefault="00307C89" w:rsidP="001E590E">
            <w:pPr>
              <w:pStyle w:val="Ledtext"/>
              <w:keepNext/>
              <w:keepLines/>
              <w:ind w:left="397" w:right="397"/>
              <w:rPr>
                <w:lang w:val="bg-BG"/>
              </w:rPr>
            </w:pPr>
            <w:r>
              <w:rPr>
                <w:lang w:val="bg-BG"/>
              </w:rPr>
              <w:t>Статус на съобщението за безопасност</w:t>
            </w:r>
          </w:p>
          <w:p w:rsidR="00307C89" w:rsidRDefault="00307C89" w:rsidP="001E590E">
            <w:pPr>
              <w:pStyle w:val="Ledtext"/>
              <w:keepNext/>
              <w:keepLines/>
              <w:ind w:left="397" w:right="397"/>
              <w:rPr>
                <w:lang w:val="bg-BG"/>
              </w:rPr>
            </w:pPr>
            <w:r>
              <w:rPr>
                <w:lang w:val="en-US"/>
              </w:rPr>
              <w:t>FSN status</w:t>
            </w:r>
          </w:p>
          <w:p w:rsidR="00307C89" w:rsidRDefault="00307C89" w:rsidP="001E590E">
            <w:pPr>
              <w:pStyle w:val="Ledtext"/>
              <w:keepNext/>
              <w:keepLines/>
              <w:ind w:left="397" w:right="397"/>
              <w:rPr>
                <w:lang w:val="bg-BG"/>
              </w:rPr>
            </w:pPr>
            <w:r w:rsidRPr="00737CDE">
              <w:rPr>
                <w:lang w:val="en-GB"/>
              </w:rPr>
              <w:fldChar w:fldCharType="begin">
                <w:ffData>
                  <w:name w:val="Kryss1"/>
                  <w:enabled/>
                  <w:calcOnExit w:val="0"/>
                  <w:checkBox>
                    <w:sizeAuto/>
                    <w:default w:val="0"/>
                  </w:checkBox>
                </w:ffData>
              </w:fldChar>
            </w:r>
            <w:r w:rsidRPr="00737CDE">
              <w:rPr>
                <w:lang w:val="en-GB"/>
              </w:rPr>
              <w:instrText xml:space="preserve"> FORMCHECKBOX </w:instrText>
            </w:r>
            <w:r w:rsidR="00AF4554">
              <w:rPr>
                <w:lang w:val="en-GB"/>
              </w:rPr>
            </w:r>
            <w:r w:rsidR="00AF4554">
              <w:rPr>
                <w:lang w:val="en-GB"/>
              </w:rPr>
              <w:fldChar w:fldCharType="separate"/>
            </w:r>
            <w:r w:rsidRPr="00737CDE">
              <w:rPr>
                <w:lang w:val="en-GB"/>
              </w:rPr>
              <w:fldChar w:fldCharType="end"/>
            </w:r>
            <w:r>
              <w:rPr>
                <w:lang w:val="bg-BG"/>
              </w:rPr>
              <w:t xml:space="preserve"> Работен вариант</w:t>
            </w:r>
          </w:p>
          <w:p w:rsidR="00307C89" w:rsidRDefault="00307C89" w:rsidP="001E590E">
            <w:pPr>
              <w:pStyle w:val="Ledtext"/>
              <w:keepNext/>
              <w:keepLines/>
              <w:ind w:left="397" w:right="397"/>
              <w:rPr>
                <w:lang w:val="en-US"/>
              </w:rPr>
            </w:pPr>
            <w:r>
              <w:rPr>
                <w:lang w:val="bg-BG"/>
              </w:rPr>
              <w:t xml:space="preserve">      </w:t>
            </w:r>
            <w:r>
              <w:rPr>
                <w:lang w:val="en-US"/>
              </w:rPr>
              <w:t>Draft</w:t>
            </w:r>
          </w:p>
          <w:p w:rsidR="00307C89" w:rsidRDefault="00307C89" w:rsidP="001E590E">
            <w:pPr>
              <w:pStyle w:val="Ledtext"/>
              <w:keepNext/>
              <w:keepLines/>
              <w:ind w:left="397" w:right="397"/>
              <w:rPr>
                <w:lang w:val="en-US"/>
              </w:rPr>
            </w:pPr>
          </w:p>
          <w:p w:rsidR="00307C89" w:rsidRDefault="00307C89" w:rsidP="001E590E">
            <w:pPr>
              <w:pStyle w:val="Ledtext"/>
              <w:keepNext/>
              <w:keepLines/>
              <w:ind w:left="397" w:right="397"/>
              <w:rPr>
                <w:lang w:val="bg-BG"/>
              </w:rPr>
            </w:pPr>
            <w:r w:rsidRPr="00737CDE">
              <w:rPr>
                <w:lang w:val="en-GB"/>
              </w:rPr>
              <w:fldChar w:fldCharType="begin">
                <w:ffData>
                  <w:name w:val="Kryss1"/>
                  <w:enabled/>
                  <w:calcOnExit w:val="0"/>
                  <w:checkBox>
                    <w:sizeAuto/>
                    <w:default w:val="0"/>
                  </w:checkBox>
                </w:ffData>
              </w:fldChar>
            </w:r>
            <w:r w:rsidRPr="00737CDE">
              <w:rPr>
                <w:lang w:val="en-GB"/>
              </w:rPr>
              <w:instrText xml:space="preserve"> FORMCHECKBOX </w:instrText>
            </w:r>
            <w:r w:rsidR="00AF4554">
              <w:rPr>
                <w:lang w:val="en-GB"/>
              </w:rPr>
            </w:r>
            <w:r w:rsidR="00AF4554">
              <w:rPr>
                <w:lang w:val="en-GB"/>
              </w:rPr>
              <w:fldChar w:fldCharType="separate"/>
            </w:r>
            <w:r w:rsidRPr="00737CDE">
              <w:rPr>
                <w:lang w:val="en-GB"/>
              </w:rPr>
              <w:fldChar w:fldCharType="end"/>
            </w:r>
            <w:r>
              <w:rPr>
                <w:lang w:val="en-GB"/>
              </w:rPr>
              <w:t xml:space="preserve"> </w:t>
            </w:r>
            <w:r>
              <w:rPr>
                <w:lang w:val="bg-BG"/>
              </w:rPr>
              <w:t>Окончателен вариант</w:t>
            </w:r>
          </w:p>
          <w:p w:rsidR="00307C89" w:rsidRPr="00613DC7" w:rsidRDefault="00307C89" w:rsidP="001E590E">
            <w:pPr>
              <w:pStyle w:val="Ledtext"/>
              <w:keepNext/>
              <w:keepLines/>
              <w:ind w:left="397" w:right="397"/>
              <w:rPr>
                <w:lang w:val="en-US"/>
              </w:rPr>
            </w:pPr>
            <w:r>
              <w:rPr>
                <w:lang w:val="bg-BG"/>
              </w:rPr>
              <w:t xml:space="preserve">      </w:t>
            </w:r>
            <w:r>
              <w:rPr>
                <w:lang w:val="en-US"/>
              </w:rPr>
              <w:t>final</w:t>
            </w:r>
          </w:p>
        </w:tc>
      </w:tr>
      <w:tr w:rsidR="00307C89" w:rsidRPr="00D96D67" w:rsidTr="006D71D9">
        <w:trPr>
          <w:trHeight w:val="170"/>
        </w:trPr>
        <w:tc>
          <w:tcPr>
            <w:tcW w:w="9287" w:type="dxa"/>
            <w:gridSpan w:val="3"/>
            <w:tcBorders>
              <w:top w:val="single" w:sz="4" w:space="0" w:color="auto"/>
              <w:left w:val="single" w:sz="4" w:space="0" w:color="auto"/>
              <w:right w:val="single" w:sz="4" w:space="0" w:color="auto"/>
            </w:tcBorders>
            <w:shd w:val="clear" w:color="auto" w:fill="auto"/>
          </w:tcPr>
          <w:p w:rsidR="00307C89" w:rsidRDefault="00307C89" w:rsidP="001E590E">
            <w:pPr>
              <w:pStyle w:val="Ledtext"/>
              <w:keepNext/>
              <w:ind w:left="397" w:right="397"/>
              <w:rPr>
                <w:lang w:val="bg-BG"/>
              </w:rPr>
            </w:pPr>
            <w:r>
              <w:rPr>
                <w:lang w:val="bg-BG"/>
              </w:rPr>
              <w:t>Времеви график за изпълнение на различните действия</w:t>
            </w:r>
          </w:p>
          <w:p w:rsidR="00307C89" w:rsidRPr="00D96D67" w:rsidRDefault="00307C89" w:rsidP="001E590E">
            <w:pPr>
              <w:pStyle w:val="Ledtext"/>
              <w:keepNext/>
              <w:ind w:left="397" w:right="397"/>
              <w:rPr>
                <w:lang w:val="en-GB"/>
              </w:rPr>
            </w:pPr>
            <w:r w:rsidRPr="00D96D67">
              <w:rPr>
                <w:lang w:val="en-GB"/>
              </w:rPr>
              <w:t>Time schedule for the implementation of the different actions</w:t>
            </w:r>
          </w:p>
        </w:tc>
      </w:tr>
      <w:tr w:rsidR="00307C89" w:rsidRPr="00D96D67" w:rsidTr="006D71D9">
        <w:trPr>
          <w:trHeight w:val="255"/>
        </w:trPr>
        <w:tc>
          <w:tcPr>
            <w:tcW w:w="9287" w:type="dxa"/>
            <w:gridSpan w:val="3"/>
            <w:tcBorders>
              <w:left w:val="single" w:sz="4" w:space="0" w:color="auto"/>
              <w:bottom w:val="single" w:sz="4" w:space="0" w:color="auto"/>
              <w:right w:val="single" w:sz="4" w:space="0" w:color="auto"/>
            </w:tcBorders>
            <w:shd w:val="clear" w:color="auto" w:fill="auto"/>
          </w:tcPr>
          <w:p w:rsidR="00307C89" w:rsidRPr="00D96D67" w:rsidRDefault="00307C89" w:rsidP="001E590E">
            <w:pPr>
              <w:pStyle w:val="svar0"/>
              <w:keepNext/>
              <w:ind w:left="397" w:right="397"/>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r w:rsidR="00307C89" w:rsidRPr="00D96D67" w:rsidTr="006D71D9">
        <w:trPr>
          <w:trHeight w:val="170"/>
        </w:trPr>
        <w:tc>
          <w:tcPr>
            <w:tcW w:w="9287" w:type="dxa"/>
            <w:gridSpan w:val="3"/>
            <w:tcBorders>
              <w:top w:val="single" w:sz="4" w:space="0" w:color="auto"/>
              <w:left w:val="single" w:sz="4" w:space="0" w:color="auto"/>
              <w:right w:val="single" w:sz="4" w:space="0" w:color="auto"/>
            </w:tcBorders>
            <w:shd w:val="clear" w:color="auto" w:fill="auto"/>
          </w:tcPr>
          <w:p w:rsidR="00307C89" w:rsidRDefault="00307C89" w:rsidP="001E590E">
            <w:pPr>
              <w:pStyle w:val="Ledtext"/>
              <w:ind w:left="397" w:right="397"/>
              <w:rPr>
                <w:lang w:val="bg-BG"/>
              </w:rPr>
            </w:pPr>
            <w:r>
              <w:rPr>
                <w:lang w:val="bg-BG"/>
              </w:rPr>
              <w:t>Следните държави в ЕИП</w:t>
            </w:r>
            <w:r>
              <w:rPr>
                <w:lang w:val="en-US"/>
              </w:rPr>
              <w:t xml:space="preserve">, </w:t>
            </w:r>
            <w:r>
              <w:rPr>
                <w:lang w:val="bg-BG"/>
              </w:rPr>
              <w:t xml:space="preserve">Швейцария и Турция са засегнати от тези КДСБ </w:t>
            </w:r>
          </w:p>
          <w:p w:rsidR="00307C89" w:rsidRPr="00D96D67" w:rsidRDefault="00307C89" w:rsidP="001E590E">
            <w:pPr>
              <w:pStyle w:val="Ledtext"/>
              <w:ind w:left="397" w:right="397"/>
              <w:rPr>
                <w:lang w:val="en-GB"/>
              </w:rPr>
            </w:pPr>
            <w:r w:rsidRPr="00D96D67">
              <w:rPr>
                <w:lang w:val="en-GB"/>
              </w:rPr>
              <w:t xml:space="preserve">These countries within the EEA and </w:t>
            </w:r>
            <w:smartTag w:uri="urn:schemas-microsoft-com:office:smarttags" w:element="country-region">
              <w:r w:rsidRPr="00D96D67">
                <w:rPr>
                  <w:lang w:val="en-GB"/>
                </w:rPr>
                <w:t>Switzerland</w:t>
              </w:r>
            </w:smartTag>
            <w:r w:rsidRPr="00D96D67">
              <w:rPr>
                <w:lang w:val="en-GB"/>
              </w:rPr>
              <w:t xml:space="preserve"> </w:t>
            </w:r>
            <w:r>
              <w:rPr>
                <w:lang w:val="en-GB"/>
              </w:rPr>
              <w:t xml:space="preserve">and </w:t>
            </w:r>
            <w:smartTag w:uri="urn:schemas-microsoft-com:office:smarttags" w:element="place">
              <w:smartTag w:uri="urn:schemas-microsoft-com:office:smarttags" w:element="country-region">
                <w:r>
                  <w:rPr>
                    <w:lang w:val="en-GB"/>
                  </w:rPr>
                  <w:t>Turkey</w:t>
                </w:r>
              </w:smartTag>
            </w:smartTag>
            <w:r>
              <w:rPr>
                <w:lang w:val="en-GB"/>
              </w:rPr>
              <w:t xml:space="preserve"> </w:t>
            </w:r>
            <w:r w:rsidRPr="00D96D67">
              <w:rPr>
                <w:lang w:val="en-GB"/>
              </w:rPr>
              <w:t>are affected by this FSCA</w:t>
            </w:r>
          </w:p>
        </w:tc>
      </w:tr>
      <w:tr w:rsidR="00307C89" w:rsidRPr="00D96D67" w:rsidTr="006D71D9">
        <w:trPr>
          <w:trHeight w:val="393"/>
        </w:trPr>
        <w:tc>
          <w:tcPr>
            <w:tcW w:w="9287" w:type="dxa"/>
            <w:gridSpan w:val="3"/>
            <w:tcBorders>
              <w:left w:val="single" w:sz="4" w:space="0" w:color="auto"/>
              <w:bottom w:val="single" w:sz="4" w:space="0" w:color="auto"/>
              <w:right w:val="single" w:sz="4" w:space="0" w:color="auto"/>
            </w:tcBorders>
            <w:shd w:val="clear" w:color="auto" w:fill="auto"/>
          </w:tcPr>
          <w:p w:rsidR="00307C89" w:rsidRDefault="00307C89"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lang w:val="bg-BG"/>
              </w:rPr>
            </w:pPr>
            <w:r>
              <w:rPr>
                <w:lang w:val="bg-BG"/>
              </w:rPr>
              <w:t>В държавите от ЕИП и Швейцария</w:t>
            </w:r>
          </w:p>
          <w:p w:rsidR="00307C89" w:rsidRPr="00D96D67" w:rsidRDefault="00307C89"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lang w:val="en-GB"/>
              </w:rPr>
            </w:pPr>
            <w:r w:rsidRPr="00D96D67">
              <w:rPr>
                <w:lang w:val="en-GB"/>
              </w:rPr>
              <w:t xml:space="preserve">Within EEA and </w:t>
            </w:r>
            <w:smartTag w:uri="urn:schemas-microsoft-com:office:smarttags" w:element="place">
              <w:smartTag w:uri="urn:schemas-microsoft-com:office:smarttags" w:element="country-region">
                <w:r w:rsidRPr="00D96D67">
                  <w:rPr>
                    <w:lang w:val="en-GB"/>
                  </w:rPr>
                  <w:t>Switzerland</w:t>
                </w:r>
              </w:smartTag>
            </w:smartTag>
            <w:r>
              <w:rPr>
                <w:lang w:val="en-GB"/>
              </w:rPr>
              <w:t>:</w:t>
            </w:r>
            <w:r w:rsidRPr="00D96D67">
              <w:rPr>
                <w:lang w:val="en-GB"/>
              </w:rPr>
              <w:br/>
            </w: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AT</w:t>
            </w:r>
            <w:r w:rsidRPr="00D96D67">
              <w:rPr>
                <w:lang w:val="en-GB"/>
              </w:rPr>
              <w:tab/>
            </w: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BE</w:t>
            </w:r>
            <w:r w:rsidRPr="00D96D67">
              <w:rPr>
                <w:lang w:val="en-GB"/>
              </w:rPr>
              <w:tab/>
            </w: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w:t>
            </w:r>
            <w:r>
              <w:rPr>
                <w:lang w:val="en-GB"/>
              </w:rPr>
              <w:t>BG</w:t>
            </w:r>
            <w:r w:rsidRPr="00D96D67">
              <w:rPr>
                <w:lang w:val="en-GB"/>
              </w:rPr>
              <w:tab/>
            </w: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CH</w:t>
            </w:r>
            <w:r w:rsidRPr="00D96D67">
              <w:rPr>
                <w:lang w:val="en-GB"/>
              </w:rPr>
              <w:tab/>
            </w: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CY</w:t>
            </w:r>
            <w:r w:rsidRPr="00D96D67">
              <w:rPr>
                <w:lang w:val="en-GB"/>
              </w:rPr>
              <w:tab/>
            </w: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CZ</w:t>
            </w:r>
            <w:r w:rsidRPr="00D96D67">
              <w:rPr>
                <w:lang w:val="en-GB"/>
              </w:rPr>
              <w:tab/>
            </w: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DE</w:t>
            </w:r>
            <w:r w:rsidRPr="00D96D67">
              <w:rPr>
                <w:lang w:val="en-GB"/>
              </w:rPr>
              <w:tab/>
            </w: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DK </w:t>
            </w:r>
            <w:r w:rsidRPr="00D96D67">
              <w:rPr>
                <w:lang w:val="en-GB"/>
              </w:rPr>
              <w:tab/>
            </w: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EE</w:t>
            </w:r>
            <w:r w:rsidRPr="00D96D67">
              <w:rPr>
                <w:lang w:val="en-GB"/>
              </w:rPr>
              <w:tab/>
            </w: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ES</w:t>
            </w:r>
          </w:p>
          <w:p w:rsidR="00307C89" w:rsidRPr="00D96D67" w:rsidRDefault="00307C89"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lang w:val="en-GB"/>
              </w:rPr>
            </w:pP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FI</w:t>
            </w:r>
            <w:r w:rsidRPr="00D96D67">
              <w:rPr>
                <w:lang w:val="en-GB"/>
              </w:rPr>
              <w:tab/>
            </w: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FR</w:t>
            </w:r>
            <w:r w:rsidRPr="00D96D67">
              <w:rPr>
                <w:lang w:val="en-GB"/>
              </w:rPr>
              <w:tab/>
            </w: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GB</w:t>
            </w:r>
            <w:r w:rsidRPr="00D96D67">
              <w:rPr>
                <w:lang w:val="en-GB"/>
              </w:rPr>
              <w:tab/>
            </w: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GR</w:t>
            </w:r>
            <w:r w:rsidRPr="00D96D67">
              <w:rPr>
                <w:lang w:val="en-GB"/>
              </w:rPr>
              <w:tab/>
            </w: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HU</w:t>
            </w:r>
            <w:r w:rsidRPr="00D96D67">
              <w:rPr>
                <w:lang w:val="en-GB"/>
              </w:rPr>
              <w:tab/>
            </w: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IE</w:t>
            </w:r>
            <w:r w:rsidRPr="00D96D67">
              <w:rPr>
                <w:lang w:val="en-GB"/>
              </w:rPr>
              <w:tab/>
            </w: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IS</w:t>
            </w:r>
            <w:r w:rsidRPr="00D96D67">
              <w:rPr>
                <w:lang w:val="en-GB"/>
              </w:rPr>
              <w:tab/>
            </w: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IT</w:t>
            </w:r>
            <w:r w:rsidRPr="00D96D67">
              <w:rPr>
                <w:lang w:val="en-GB"/>
              </w:rPr>
              <w:tab/>
            </w: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LI</w:t>
            </w:r>
            <w:r w:rsidRPr="00D96D67">
              <w:rPr>
                <w:lang w:val="en-GB"/>
              </w:rPr>
              <w:tab/>
            </w: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LT</w:t>
            </w:r>
          </w:p>
          <w:p w:rsidR="00307C89" w:rsidRPr="00D96D67" w:rsidRDefault="00307C89"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lang w:val="en-GB"/>
              </w:rPr>
            </w:pP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w:t>
            </w:r>
            <w:smartTag w:uri="urn:schemas-microsoft-com:office:smarttags" w:element="Street">
              <w:smartTag w:uri="urn:schemas-microsoft-com:office:smarttags" w:element="address">
                <w:r w:rsidRPr="00D96D67">
                  <w:rPr>
                    <w:lang w:val="en-GB"/>
                  </w:rPr>
                  <w:t>LU</w:t>
                </w:r>
                <w:r w:rsidRPr="00D96D67">
                  <w:rPr>
                    <w:lang w:val="en-GB"/>
                  </w:rPr>
                  <w:tab/>
                </w: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LV</w:t>
                </w:r>
                <w:r w:rsidRPr="00D96D67">
                  <w:rPr>
                    <w:lang w:val="en-GB"/>
                  </w:rPr>
                  <w:tab/>
                </w: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MT</w:t>
                </w:r>
                <w:r w:rsidRPr="00D96D67">
                  <w:rPr>
                    <w:lang w:val="en-GB"/>
                  </w:rPr>
                  <w:tab/>
                </w: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NL</w:t>
                </w:r>
                <w:r w:rsidRPr="00D96D67">
                  <w:rPr>
                    <w:lang w:val="en-GB"/>
                  </w:rPr>
                  <w:tab/>
                </w: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NO</w:t>
                </w:r>
                <w:r w:rsidRPr="00D96D67">
                  <w:rPr>
                    <w:lang w:val="en-GB"/>
                  </w:rPr>
                  <w:tab/>
                </w: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PL</w:t>
                </w:r>
              </w:smartTag>
            </w:smartTag>
            <w:r w:rsidRPr="00D96D67">
              <w:rPr>
                <w:lang w:val="en-GB"/>
              </w:rPr>
              <w:tab/>
            </w: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PT</w:t>
            </w:r>
            <w:r w:rsidRPr="00D96D67">
              <w:rPr>
                <w:lang w:val="en-GB"/>
              </w:rPr>
              <w:tab/>
            </w: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RO</w:t>
            </w:r>
            <w:r w:rsidRPr="00D96D67">
              <w:rPr>
                <w:lang w:val="en-GB"/>
              </w:rPr>
              <w:tab/>
            </w: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SE</w:t>
            </w:r>
            <w:r w:rsidRPr="00D96D67">
              <w:rPr>
                <w:lang w:val="en-GB"/>
              </w:rPr>
              <w:tab/>
            </w: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SI</w:t>
            </w:r>
          </w:p>
          <w:p w:rsidR="00307C89" w:rsidRPr="007158C1" w:rsidRDefault="00307C89"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lang w:val="en-US"/>
              </w:rPr>
            </w:pP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SK</w:t>
            </w:r>
            <w:r w:rsidRPr="00D96D67">
              <w:rPr>
                <w:lang w:val="en-GB"/>
              </w:rPr>
              <w:tab/>
            </w: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Pr>
                <w:lang w:val="en-GB"/>
              </w:rPr>
              <w:t xml:space="preserve"> </w:t>
            </w:r>
            <w:r>
              <w:rPr>
                <w:lang w:val="en-US"/>
              </w:rPr>
              <w:t>TR</w:t>
            </w:r>
          </w:p>
          <w:p w:rsidR="00307C89" w:rsidRDefault="00307C89"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lang w:val="bg-BG"/>
              </w:rPr>
            </w:pPr>
            <w:r>
              <w:rPr>
                <w:lang w:val="bg-BG"/>
              </w:rPr>
              <w:t>Кандидат членки</w:t>
            </w:r>
          </w:p>
          <w:p w:rsidR="00307C89" w:rsidRPr="00D96D67" w:rsidRDefault="00307C89"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lang w:val="en-GB"/>
              </w:rPr>
            </w:pPr>
            <w:r w:rsidRPr="00D96D67">
              <w:rPr>
                <w:lang w:val="en-GB"/>
              </w:rPr>
              <w:t>Candidate Countries</w:t>
            </w:r>
            <w:r>
              <w:rPr>
                <w:lang w:val="en-GB"/>
              </w:rPr>
              <w:t>:</w:t>
            </w:r>
          </w:p>
          <w:p w:rsidR="00307C89" w:rsidRPr="00D96D67" w:rsidRDefault="00307C89"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lang w:val="en-GB"/>
              </w:rPr>
            </w:pP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Pr>
                <w:lang w:val="en-GB"/>
              </w:rPr>
              <w:t xml:space="preserve"> H</w:t>
            </w:r>
            <w:r w:rsidRPr="00D96D67">
              <w:rPr>
                <w:lang w:val="en-GB"/>
              </w:rPr>
              <w:t>R</w:t>
            </w:r>
          </w:p>
          <w:p w:rsidR="00307C89" w:rsidRPr="00D96D67" w:rsidRDefault="00307C89"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lang w:val="en-GB"/>
              </w:rPr>
            </w:pPr>
          </w:p>
          <w:p w:rsidR="00307C89" w:rsidRPr="007158C1" w:rsidRDefault="00307C89"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lang w:val="bg-BG"/>
              </w:rPr>
            </w:pPr>
            <w:r w:rsidRPr="00D96D67">
              <w:rPr>
                <w:lang w:val="en-GB"/>
              </w:rPr>
              <w:fldChar w:fldCharType="begin">
                <w:ffData>
                  <w:name w:val="Check9"/>
                  <w:enabled/>
                  <w:calcOnExit w:val="0"/>
                  <w:checkBox>
                    <w:sizeAuto/>
                    <w:default w:val="0"/>
                  </w:checkBox>
                </w:ffData>
              </w:fldChar>
            </w:r>
            <w:r w:rsidRPr="00D96D67">
              <w:rPr>
                <w:lang w:val="en-GB"/>
              </w:rPr>
              <w:instrText xml:space="preserve"> FORMCHECKBOX </w:instrText>
            </w:r>
            <w:r w:rsidR="00AF4554">
              <w:rPr>
                <w:lang w:val="en-GB"/>
              </w:rPr>
            </w:r>
            <w:r w:rsidR="00AF4554">
              <w:rPr>
                <w:lang w:val="en-GB"/>
              </w:rPr>
              <w:fldChar w:fldCharType="separate"/>
            </w:r>
            <w:r w:rsidRPr="00D96D67">
              <w:rPr>
                <w:lang w:val="en-GB"/>
              </w:rPr>
              <w:fldChar w:fldCharType="end"/>
            </w:r>
            <w:r w:rsidRPr="00D96D67">
              <w:rPr>
                <w:lang w:val="en-GB"/>
              </w:rPr>
              <w:t xml:space="preserve"> </w:t>
            </w:r>
            <w:r>
              <w:rPr>
                <w:lang w:val="bg-BG"/>
              </w:rPr>
              <w:t>Всички страни от ЕИП, Кандидат членки</w:t>
            </w:r>
            <w:r>
              <w:rPr>
                <w:lang w:val="en-US"/>
              </w:rPr>
              <w:t>,</w:t>
            </w:r>
            <w:r>
              <w:rPr>
                <w:lang w:val="bg-BG"/>
              </w:rPr>
              <w:t xml:space="preserve"> Швейцария и</w:t>
            </w:r>
            <w:r>
              <w:rPr>
                <w:lang w:val="en-US"/>
              </w:rPr>
              <w:t xml:space="preserve"> </w:t>
            </w:r>
            <w:r>
              <w:rPr>
                <w:lang w:val="bg-BG"/>
              </w:rPr>
              <w:t>Турция</w:t>
            </w:r>
          </w:p>
          <w:p w:rsidR="00307C89" w:rsidRPr="00D96D67" w:rsidRDefault="00307C89"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lang w:val="en-GB"/>
              </w:rPr>
            </w:pPr>
            <w:r w:rsidRPr="00D96D67">
              <w:rPr>
                <w:lang w:val="en-GB"/>
              </w:rPr>
              <w:t>All EEA, Candidate Countries</w:t>
            </w:r>
            <w:r>
              <w:rPr>
                <w:lang w:val="en-GB"/>
              </w:rPr>
              <w:t>,</w:t>
            </w:r>
            <w:r w:rsidRPr="00D96D67">
              <w:rPr>
                <w:lang w:val="en-GB"/>
              </w:rPr>
              <w:t xml:space="preserve"> </w:t>
            </w:r>
            <w:smartTag w:uri="urn:schemas-microsoft-com:office:smarttags" w:element="country-region">
              <w:r w:rsidRPr="00D96D67">
                <w:rPr>
                  <w:lang w:val="en-GB"/>
                </w:rPr>
                <w:t>Switzerland</w:t>
              </w:r>
            </w:smartTag>
            <w:r w:rsidRPr="00D96D67">
              <w:rPr>
                <w:lang w:val="en-GB"/>
              </w:rPr>
              <w:t xml:space="preserve"> and</w:t>
            </w:r>
            <w:r>
              <w:rPr>
                <w:lang w:val="en-GB"/>
              </w:rPr>
              <w:t xml:space="preserve"> </w:t>
            </w:r>
            <w:smartTag w:uri="urn:schemas-microsoft-com:office:smarttags" w:element="place">
              <w:smartTag w:uri="urn:schemas-microsoft-com:office:smarttags" w:element="country-region">
                <w:r>
                  <w:rPr>
                    <w:lang w:val="en-GB"/>
                  </w:rPr>
                  <w:t>Turkey</w:t>
                </w:r>
              </w:smartTag>
            </w:smartTag>
          </w:p>
          <w:p w:rsidR="00307C89" w:rsidRPr="00D96D67" w:rsidRDefault="00307C89"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lang w:val="en-GB"/>
              </w:rPr>
            </w:pPr>
          </w:p>
          <w:p w:rsidR="00307C89" w:rsidRDefault="00307C89"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lang w:val="bg-BG"/>
              </w:rPr>
            </w:pPr>
            <w:r>
              <w:rPr>
                <w:lang w:val="bg-BG"/>
              </w:rPr>
              <w:t>Други</w:t>
            </w:r>
          </w:p>
          <w:p w:rsidR="00307C89" w:rsidRPr="00D96D67" w:rsidRDefault="00307C89"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lang w:val="en-GB"/>
              </w:rPr>
            </w:pPr>
            <w:r w:rsidRPr="00D96D67">
              <w:rPr>
                <w:lang w:val="en-GB"/>
              </w:rPr>
              <w:t>Others</w:t>
            </w:r>
            <w:r>
              <w:rPr>
                <w:lang w:val="en-GB"/>
              </w:rPr>
              <w:t>:</w:t>
            </w:r>
          </w:p>
          <w:p w:rsidR="00307C89" w:rsidRPr="00D96D67" w:rsidRDefault="00307C89" w:rsidP="001E590E">
            <w:pPr>
              <w:pStyle w:val="svar0"/>
              <w:ind w:left="397" w:right="397"/>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bl>
    <w:p w:rsidR="00307C89" w:rsidRPr="00D96D67" w:rsidRDefault="00307C89" w:rsidP="001E590E">
      <w:pPr>
        <w:spacing w:line="240" w:lineRule="auto"/>
        <w:ind w:left="397" w:right="397"/>
      </w:pPr>
    </w:p>
    <w:tbl>
      <w:tblPr>
        <w:tblW w:w="9283" w:type="dxa"/>
        <w:tblInd w:w="-74" w:type="dxa"/>
        <w:tblLayout w:type="fixed"/>
        <w:tblCellMar>
          <w:left w:w="40" w:type="dxa"/>
          <w:right w:w="40" w:type="dxa"/>
        </w:tblCellMar>
        <w:tblLook w:val="0000" w:firstRow="0" w:lastRow="0" w:firstColumn="0" w:lastColumn="0" w:noHBand="0" w:noVBand="0"/>
      </w:tblPr>
      <w:tblGrid>
        <w:gridCol w:w="9283"/>
      </w:tblGrid>
      <w:tr w:rsidR="00307C89" w:rsidRPr="00D96D67" w:rsidTr="006D71D9">
        <w:trPr>
          <w:trHeight w:val="170"/>
        </w:trPr>
        <w:tc>
          <w:tcPr>
            <w:tcW w:w="9283" w:type="dxa"/>
            <w:tcBorders>
              <w:top w:val="single" w:sz="2" w:space="0" w:color="auto"/>
              <w:left w:val="single" w:sz="2" w:space="0" w:color="auto"/>
              <w:bottom w:val="single" w:sz="4" w:space="0" w:color="auto"/>
              <w:right w:val="single" w:sz="2" w:space="0" w:color="auto"/>
            </w:tcBorders>
            <w:shd w:val="clear" w:color="auto" w:fill="E6E6E6"/>
          </w:tcPr>
          <w:p w:rsidR="00307C89" w:rsidRDefault="00307C89" w:rsidP="001E590E">
            <w:pPr>
              <w:pStyle w:val="Rubriktabell"/>
              <w:ind w:left="397" w:right="397"/>
              <w:rPr>
                <w:lang w:val="bg-BG"/>
              </w:rPr>
            </w:pPr>
            <w:r w:rsidRPr="00D96D67">
              <w:rPr>
                <w:lang w:val="en-GB"/>
              </w:rPr>
              <w:t xml:space="preserve">8 </w:t>
            </w:r>
            <w:r>
              <w:rPr>
                <w:lang w:val="bg-BG"/>
              </w:rPr>
              <w:t>Коментари</w:t>
            </w:r>
          </w:p>
          <w:p w:rsidR="00307C89" w:rsidRPr="00D96D67" w:rsidRDefault="00307C89" w:rsidP="001E590E">
            <w:pPr>
              <w:pStyle w:val="Rubriktabell"/>
              <w:ind w:left="397" w:right="397"/>
              <w:rPr>
                <w:lang w:val="en-GB"/>
              </w:rPr>
            </w:pPr>
            <w:r w:rsidRPr="00D96D67">
              <w:rPr>
                <w:lang w:val="en-GB"/>
              </w:rPr>
              <w:t>Comments</w:t>
            </w:r>
          </w:p>
        </w:tc>
      </w:tr>
      <w:tr w:rsidR="00307C89" w:rsidRPr="00D96D67" w:rsidTr="006D71D9">
        <w:trPr>
          <w:trHeight w:val="704"/>
        </w:trPr>
        <w:tc>
          <w:tcPr>
            <w:tcW w:w="9283" w:type="dxa"/>
            <w:tcBorders>
              <w:top w:val="single" w:sz="4" w:space="0" w:color="auto"/>
              <w:left w:val="single" w:sz="4" w:space="0" w:color="auto"/>
              <w:bottom w:val="single" w:sz="4" w:space="0" w:color="auto"/>
              <w:right w:val="single" w:sz="4" w:space="0" w:color="auto"/>
            </w:tcBorders>
            <w:shd w:val="clear" w:color="auto" w:fill="auto"/>
          </w:tcPr>
          <w:p w:rsidR="00307C89" w:rsidRPr="00D96D67" w:rsidRDefault="00307C89" w:rsidP="001E590E">
            <w:pPr>
              <w:pStyle w:val="svar0"/>
              <w:ind w:left="397" w:right="397"/>
            </w:pPr>
            <w:r w:rsidRPr="00D96D67">
              <w:fldChar w:fldCharType="begin">
                <w:ffData>
                  <w:name w:val=""/>
                  <w:enabled/>
                  <w:calcOnExit w:val="0"/>
                  <w:textInput/>
                </w:ffData>
              </w:fldChar>
            </w:r>
            <w:r w:rsidRPr="00D96D67">
              <w:instrText xml:space="preserve"> FORMTEXT </w:instrText>
            </w:r>
            <w:r w:rsidRPr="00D96D67">
              <w:fldChar w:fldCharType="separate"/>
            </w:r>
            <w:r w:rsidRPr="00D96D67">
              <w:rPr>
                <w:noProof/>
              </w:rPr>
              <w:t> </w:t>
            </w:r>
            <w:r w:rsidRPr="00D96D67">
              <w:rPr>
                <w:noProof/>
              </w:rPr>
              <w:t> </w:t>
            </w:r>
            <w:r w:rsidRPr="00D96D67">
              <w:rPr>
                <w:noProof/>
              </w:rPr>
              <w:t> </w:t>
            </w:r>
            <w:r w:rsidRPr="00D96D67">
              <w:rPr>
                <w:noProof/>
              </w:rPr>
              <w:t> </w:t>
            </w:r>
            <w:r w:rsidRPr="00D96D67">
              <w:rPr>
                <w:noProof/>
              </w:rPr>
              <w:t> </w:t>
            </w:r>
            <w:r w:rsidRPr="00D96D67">
              <w:fldChar w:fldCharType="end"/>
            </w:r>
          </w:p>
        </w:tc>
      </w:tr>
    </w:tbl>
    <w:p w:rsidR="00307C89" w:rsidRPr="00D96D67" w:rsidRDefault="00307C89" w:rsidP="001E590E">
      <w:pPr>
        <w:tabs>
          <w:tab w:val="left" w:pos="8789"/>
        </w:tabs>
        <w:spacing w:line="240" w:lineRule="auto"/>
        <w:ind w:left="397" w:right="397"/>
        <w:jc w:val="center"/>
        <w:rPr>
          <w:kern w:val="28"/>
          <w:sz w:val="18"/>
        </w:rPr>
      </w:pPr>
    </w:p>
    <w:p w:rsidR="00307C89" w:rsidRPr="00E76255" w:rsidRDefault="00307C89" w:rsidP="001E590E">
      <w:pPr>
        <w:spacing w:line="240" w:lineRule="auto"/>
        <w:ind w:left="397" w:right="397"/>
        <w:rPr>
          <w:sz w:val="18"/>
          <w:szCs w:val="18"/>
        </w:rPr>
      </w:pPr>
    </w:p>
    <w:p w:rsidR="00307C89" w:rsidRDefault="00307C89" w:rsidP="001E590E">
      <w:pPr>
        <w:spacing w:line="240" w:lineRule="auto"/>
        <w:ind w:left="397" w:right="397"/>
        <w:rPr>
          <w:sz w:val="18"/>
          <w:szCs w:val="18"/>
        </w:rPr>
      </w:pPr>
      <w:r>
        <w:rPr>
          <w:sz w:val="18"/>
          <w:szCs w:val="18"/>
        </w:rPr>
        <w:t>Декларирам, че предоставената по-горе информация е вярна.</w:t>
      </w:r>
    </w:p>
    <w:p w:rsidR="00307C89" w:rsidRPr="00E76255" w:rsidRDefault="00307C89" w:rsidP="001E590E">
      <w:pPr>
        <w:spacing w:line="240" w:lineRule="auto"/>
        <w:ind w:left="397" w:right="397"/>
        <w:rPr>
          <w:sz w:val="18"/>
          <w:szCs w:val="18"/>
        </w:rPr>
      </w:pPr>
      <w:r w:rsidRPr="00E76255">
        <w:rPr>
          <w:sz w:val="18"/>
          <w:szCs w:val="18"/>
        </w:rPr>
        <w:t xml:space="preserve">I </w:t>
      </w:r>
      <w:proofErr w:type="spellStart"/>
      <w:r w:rsidRPr="00E76255">
        <w:rPr>
          <w:sz w:val="18"/>
          <w:szCs w:val="18"/>
        </w:rPr>
        <w:t>affirm</w:t>
      </w:r>
      <w:proofErr w:type="spellEnd"/>
      <w:r w:rsidRPr="00E76255">
        <w:rPr>
          <w:sz w:val="18"/>
          <w:szCs w:val="18"/>
        </w:rPr>
        <w:t xml:space="preserve"> </w:t>
      </w:r>
      <w:proofErr w:type="spellStart"/>
      <w:r w:rsidRPr="00E76255">
        <w:rPr>
          <w:sz w:val="18"/>
          <w:szCs w:val="18"/>
        </w:rPr>
        <w:t>that</w:t>
      </w:r>
      <w:proofErr w:type="spellEnd"/>
      <w:r w:rsidRPr="00E76255">
        <w:rPr>
          <w:sz w:val="18"/>
          <w:szCs w:val="18"/>
        </w:rPr>
        <w:t xml:space="preserve"> </w:t>
      </w:r>
      <w:proofErr w:type="spellStart"/>
      <w:r w:rsidRPr="00E76255">
        <w:rPr>
          <w:sz w:val="18"/>
          <w:szCs w:val="18"/>
        </w:rPr>
        <w:t>the</w:t>
      </w:r>
      <w:proofErr w:type="spellEnd"/>
      <w:r w:rsidRPr="00E76255">
        <w:rPr>
          <w:sz w:val="18"/>
          <w:szCs w:val="18"/>
        </w:rPr>
        <w:t xml:space="preserve"> </w:t>
      </w:r>
      <w:proofErr w:type="spellStart"/>
      <w:r w:rsidRPr="00E76255">
        <w:rPr>
          <w:sz w:val="18"/>
          <w:szCs w:val="18"/>
        </w:rPr>
        <w:t>information</w:t>
      </w:r>
      <w:proofErr w:type="spellEnd"/>
      <w:r w:rsidRPr="00E76255">
        <w:rPr>
          <w:sz w:val="18"/>
          <w:szCs w:val="18"/>
        </w:rPr>
        <w:t xml:space="preserve"> </w:t>
      </w:r>
      <w:proofErr w:type="spellStart"/>
      <w:r w:rsidRPr="00E76255">
        <w:rPr>
          <w:sz w:val="18"/>
          <w:szCs w:val="18"/>
        </w:rPr>
        <w:t>given</w:t>
      </w:r>
      <w:proofErr w:type="spellEnd"/>
      <w:r w:rsidRPr="00E76255">
        <w:rPr>
          <w:sz w:val="18"/>
          <w:szCs w:val="18"/>
        </w:rPr>
        <w:t xml:space="preserve"> </w:t>
      </w:r>
      <w:proofErr w:type="spellStart"/>
      <w:r w:rsidRPr="00E76255">
        <w:rPr>
          <w:sz w:val="18"/>
          <w:szCs w:val="18"/>
        </w:rPr>
        <w:t>above</w:t>
      </w:r>
      <w:proofErr w:type="spellEnd"/>
      <w:r w:rsidRPr="00E76255">
        <w:rPr>
          <w:sz w:val="18"/>
          <w:szCs w:val="18"/>
        </w:rPr>
        <w:t xml:space="preserve"> </w:t>
      </w:r>
      <w:proofErr w:type="spellStart"/>
      <w:r w:rsidRPr="00E76255">
        <w:rPr>
          <w:sz w:val="18"/>
          <w:szCs w:val="18"/>
        </w:rPr>
        <w:t>is</w:t>
      </w:r>
      <w:proofErr w:type="spellEnd"/>
      <w:r w:rsidRPr="00E76255">
        <w:rPr>
          <w:sz w:val="18"/>
          <w:szCs w:val="18"/>
        </w:rPr>
        <w:t xml:space="preserve"> </w:t>
      </w:r>
      <w:proofErr w:type="spellStart"/>
      <w:r w:rsidRPr="00E76255">
        <w:rPr>
          <w:sz w:val="18"/>
          <w:szCs w:val="18"/>
        </w:rPr>
        <w:t>correct</w:t>
      </w:r>
      <w:proofErr w:type="spellEnd"/>
      <w:r w:rsidRPr="00E76255">
        <w:rPr>
          <w:sz w:val="18"/>
          <w:szCs w:val="18"/>
        </w:rPr>
        <w:t xml:space="preserve"> </w:t>
      </w:r>
      <w:proofErr w:type="spellStart"/>
      <w:r w:rsidRPr="00E76255">
        <w:rPr>
          <w:sz w:val="18"/>
          <w:szCs w:val="18"/>
        </w:rPr>
        <w:t>to</w:t>
      </w:r>
      <w:proofErr w:type="spellEnd"/>
      <w:r w:rsidRPr="00E76255">
        <w:rPr>
          <w:sz w:val="18"/>
          <w:szCs w:val="18"/>
        </w:rPr>
        <w:t xml:space="preserve"> </w:t>
      </w:r>
      <w:proofErr w:type="spellStart"/>
      <w:r w:rsidRPr="00E76255">
        <w:rPr>
          <w:sz w:val="18"/>
          <w:szCs w:val="18"/>
        </w:rPr>
        <w:t>the</w:t>
      </w:r>
      <w:proofErr w:type="spellEnd"/>
      <w:r w:rsidRPr="00E76255">
        <w:rPr>
          <w:sz w:val="18"/>
          <w:szCs w:val="18"/>
        </w:rPr>
        <w:t xml:space="preserve"> </w:t>
      </w:r>
      <w:proofErr w:type="spellStart"/>
      <w:r w:rsidRPr="00E76255">
        <w:rPr>
          <w:sz w:val="18"/>
          <w:szCs w:val="18"/>
        </w:rPr>
        <w:t>best</w:t>
      </w:r>
      <w:proofErr w:type="spellEnd"/>
      <w:r w:rsidRPr="00E76255">
        <w:rPr>
          <w:sz w:val="18"/>
          <w:szCs w:val="18"/>
        </w:rPr>
        <w:t xml:space="preserve"> </w:t>
      </w:r>
      <w:proofErr w:type="spellStart"/>
      <w:r w:rsidRPr="00E76255">
        <w:rPr>
          <w:sz w:val="18"/>
          <w:szCs w:val="18"/>
        </w:rPr>
        <w:t>of</w:t>
      </w:r>
      <w:proofErr w:type="spellEnd"/>
      <w:r w:rsidRPr="00E76255">
        <w:rPr>
          <w:sz w:val="18"/>
          <w:szCs w:val="18"/>
        </w:rPr>
        <w:t xml:space="preserve"> </w:t>
      </w:r>
      <w:proofErr w:type="spellStart"/>
      <w:r w:rsidRPr="00E76255">
        <w:rPr>
          <w:sz w:val="18"/>
          <w:szCs w:val="18"/>
        </w:rPr>
        <w:t>my</w:t>
      </w:r>
      <w:proofErr w:type="spellEnd"/>
      <w:r w:rsidRPr="00E76255">
        <w:rPr>
          <w:sz w:val="18"/>
          <w:szCs w:val="18"/>
        </w:rPr>
        <w:t xml:space="preserve"> </w:t>
      </w:r>
      <w:proofErr w:type="spellStart"/>
      <w:r w:rsidRPr="00E76255">
        <w:rPr>
          <w:sz w:val="18"/>
          <w:szCs w:val="18"/>
        </w:rPr>
        <w:t>knowledge</w:t>
      </w:r>
      <w:proofErr w:type="spellEnd"/>
      <w:r w:rsidRPr="00E76255">
        <w:rPr>
          <w:sz w:val="18"/>
          <w:szCs w:val="18"/>
        </w:rPr>
        <w:t>.</w:t>
      </w:r>
    </w:p>
    <w:p w:rsidR="00307C89" w:rsidRPr="00737CDE" w:rsidRDefault="00307C89" w:rsidP="001E590E">
      <w:pPr>
        <w:spacing w:line="240" w:lineRule="auto"/>
        <w:ind w:left="397" w:right="397"/>
        <w:rPr>
          <w:sz w:val="18"/>
          <w:szCs w:val="18"/>
        </w:rPr>
      </w:pPr>
      <w:r w:rsidRPr="00D96D67">
        <w:rPr>
          <w:rFonts w:ascii="Courier" w:hAnsi="Courier"/>
          <w:i/>
        </w:rPr>
        <w:br/>
      </w:r>
      <w:r w:rsidRPr="00D96D67">
        <w:rPr>
          <w:rFonts w:ascii="Courier" w:hAnsi="Courier"/>
        </w:rPr>
        <w:t>………………………………………………………</w:t>
      </w:r>
      <w:r w:rsidRPr="00D96D67">
        <w:rPr>
          <w:rFonts w:ascii="Courier" w:hAnsi="Courier"/>
        </w:rPr>
        <w:tab/>
      </w:r>
      <w:r w:rsidRPr="00D96D67">
        <w:rPr>
          <w:rFonts w:ascii="Courier" w:hAnsi="Courier"/>
        </w:rPr>
        <w:br/>
      </w:r>
      <w:r w:rsidRPr="00737CDE">
        <w:rPr>
          <w:sz w:val="18"/>
          <w:szCs w:val="18"/>
        </w:rPr>
        <w:t>Подпис</w:t>
      </w:r>
    </w:p>
    <w:p w:rsidR="00307C89" w:rsidRPr="00E76255" w:rsidRDefault="00307C89" w:rsidP="001E590E">
      <w:pPr>
        <w:spacing w:line="240" w:lineRule="auto"/>
        <w:ind w:left="397" w:right="397"/>
        <w:rPr>
          <w:sz w:val="18"/>
          <w:szCs w:val="18"/>
        </w:rPr>
      </w:pPr>
      <w:proofErr w:type="spellStart"/>
      <w:r w:rsidRPr="00E76255">
        <w:rPr>
          <w:sz w:val="18"/>
          <w:szCs w:val="18"/>
        </w:rPr>
        <w:t>Signature</w:t>
      </w:r>
      <w:proofErr w:type="spellEnd"/>
    </w:p>
    <w:p w:rsidR="00307C89" w:rsidRPr="00D96D67" w:rsidRDefault="00307C89" w:rsidP="001E590E">
      <w:pPr>
        <w:spacing w:line="240" w:lineRule="auto"/>
        <w:ind w:left="397" w:right="397"/>
      </w:pPr>
    </w:p>
    <w:p w:rsidR="00307C89" w:rsidRPr="00D96D67" w:rsidRDefault="00307C89" w:rsidP="001E590E">
      <w:pPr>
        <w:spacing w:line="240" w:lineRule="auto"/>
        <w:ind w:left="397" w:right="397"/>
      </w:pPr>
    </w:p>
    <w:p w:rsidR="00307C89" w:rsidRPr="006659A5" w:rsidRDefault="00307C89" w:rsidP="001E590E">
      <w:pPr>
        <w:pStyle w:val="svar0"/>
        <w:tabs>
          <w:tab w:val="left" w:pos="2340"/>
          <w:tab w:val="left" w:pos="4500"/>
        </w:tabs>
        <w:ind w:left="397" w:right="397"/>
        <w:rPr>
          <w:rFonts w:ascii="Arial" w:hAnsi="Arial" w:cs="Arial"/>
          <w:sz w:val="18"/>
          <w:szCs w:val="18"/>
          <w:lang w:val="bg-BG"/>
        </w:rP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D96D67">
        <w:tab/>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D96D67">
        <w:tab/>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D96D67">
        <w:rPr>
          <w:rFonts w:ascii="Courier" w:hAnsi="Courier"/>
          <w:i/>
        </w:rPr>
        <w:br/>
      </w:r>
      <w:proofErr w:type="spellStart"/>
      <w:r w:rsidRPr="00737CDE">
        <w:rPr>
          <w:rFonts w:ascii="Arial" w:hAnsi="Arial" w:cs="Arial"/>
          <w:sz w:val="18"/>
          <w:szCs w:val="18"/>
        </w:rPr>
        <w:t>Име</w:t>
      </w:r>
      <w:proofErr w:type="spellEnd"/>
      <w:r w:rsidRPr="00737CDE">
        <w:rPr>
          <w:rFonts w:ascii="Arial" w:hAnsi="Arial" w:cs="Arial"/>
          <w:sz w:val="18"/>
          <w:szCs w:val="18"/>
        </w:rPr>
        <w:tab/>
      </w:r>
      <w:proofErr w:type="spellStart"/>
      <w:r w:rsidRPr="00737CDE">
        <w:rPr>
          <w:rFonts w:ascii="Arial" w:hAnsi="Arial" w:cs="Arial"/>
          <w:sz w:val="18"/>
          <w:szCs w:val="18"/>
        </w:rPr>
        <w:t>Град</w:t>
      </w:r>
      <w:proofErr w:type="spellEnd"/>
      <w:r w:rsidRPr="00737CDE">
        <w:rPr>
          <w:rFonts w:ascii="Arial" w:hAnsi="Arial" w:cs="Arial"/>
          <w:sz w:val="18"/>
          <w:szCs w:val="18"/>
        </w:rPr>
        <w:tab/>
      </w:r>
      <w:proofErr w:type="spellStart"/>
      <w:r w:rsidRPr="00737CDE">
        <w:rPr>
          <w:rFonts w:ascii="Arial" w:hAnsi="Arial" w:cs="Arial"/>
          <w:sz w:val="18"/>
          <w:szCs w:val="18"/>
        </w:rPr>
        <w:t>Дат</w:t>
      </w:r>
      <w:proofErr w:type="spellEnd"/>
      <w:r w:rsidR="006659A5">
        <w:rPr>
          <w:rFonts w:ascii="Arial" w:hAnsi="Arial" w:cs="Arial"/>
          <w:sz w:val="18"/>
          <w:szCs w:val="18"/>
          <w:lang w:val="bg-BG"/>
        </w:rPr>
        <w:t>а</w:t>
      </w:r>
    </w:p>
    <w:p w:rsidR="00307C89" w:rsidRPr="00D96D67" w:rsidRDefault="00307C89" w:rsidP="001E590E">
      <w:pPr>
        <w:pStyle w:val="svar0"/>
        <w:tabs>
          <w:tab w:val="left" w:pos="2340"/>
          <w:tab w:val="left" w:pos="4500"/>
        </w:tabs>
        <w:ind w:left="397" w:right="397"/>
        <w:rPr>
          <w:rFonts w:ascii="Courier" w:hAnsi="Courier"/>
        </w:rPr>
      </w:pPr>
      <w:r w:rsidRPr="00E76255">
        <w:rPr>
          <w:rFonts w:ascii="Arial" w:hAnsi="Arial" w:cs="Arial"/>
          <w:sz w:val="18"/>
          <w:szCs w:val="18"/>
        </w:rPr>
        <w:t>Name</w:t>
      </w:r>
      <w:r w:rsidRPr="00E76255">
        <w:rPr>
          <w:sz w:val="18"/>
          <w:szCs w:val="18"/>
        </w:rPr>
        <w:tab/>
      </w:r>
      <w:r w:rsidRPr="00E76255">
        <w:rPr>
          <w:rFonts w:ascii="Arial" w:hAnsi="Arial" w:cs="Arial"/>
          <w:sz w:val="18"/>
          <w:szCs w:val="18"/>
        </w:rPr>
        <w:t>City</w:t>
      </w:r>
      <w:r w:rsidRPr="00E76255">
        <w:rPr>
          <w:sz w:val="18"/>
          <w:szCs w:val="18"/>
        </w:rPr>
        <w:t xml:space="preserve"> </w:t>
      </w:r>
      <w:r w:rsidRPr="00E76255">
        <w:rPr>
          <w:sz w:val="18"/>
          <w:szCs w:val="18"/>
        </w:rPr>
        <w:tab/>
      </w:r>
      <w:r w:rsidRPr="00E76255">
        <w:rPr>
          <w:rFonts w:ascii="Arial" w:hAnsi="Arial" w:cs="Arial"/>
          <w:sz w:val="18"/>
          <w:szCs w:val="18"/>
        </w:rPr>
        <w:t>Date</w:t>
      </w:r>
    </w:p>
    <w:p w:rsidR="00307C89" w:rsidRDefault="00307C89" w:rsidP="001E590E">
      <w:pPr>
        <w:spacing w:line="240" w:lineRule="auto"/>
        <w:ind w:left="397" w:right="397"/>
        <w:rPr>
          <w:sz w:val="18"/>
          <w:szCs w:val="18"/>
        </w:rPr>
      </w:pPr>
    </w:p>
    <w:p w:rsidR="00307C89" w:rsidRDefault="00307C89" w:rsidP="001E590E">
      <w:pPr>
        <w:spacing w:line="240" w:lineRule="auto"/>
        <w:ind w:left="397" w:right="397"/>
        <w:rPr>
          <w:sz w:val="18"/>
          <w:szCs w:val="18"/>
        </w:rPr>
      </w:pPr>
    </w:p>
    <w:p w:rsidR="00307C89" w:rsidRPr="00737CDE" w:rsidRDefault="00307C89" w:rsidP="001E590E">
      <w:pPr>
        <w:spacing w:line="240" w:lineRule="auto"/>
        <w:ind w:left="397" w:right="397"/>
        <w:rPr>
          <w:i/>
          <w:sz w:val="18"/>
          <w:szCs w:val="18"/>
        </w:rPr>
      </w:pPr>
      <w:r w:rsidRPr="00737CDE">
        <w:rPr>
          <w:i/>
          <w:sz w:val="18"/>
          <w:szCs w:val="18"/>
        </w:rPr>
        <w:t>С подаването на този доклад производителят и/или упълномощеният представител или Националният Компетентен Орган не претендира, че съдържанието на този доклад е пълно или прецизно, че описаното по-горе медицинско изделие/я има някакъв дефект и/или че това медицинско изделие/я е причинило или довело до смърт или влошаване на здравословното състояние на когото и да е.</w:t>
      </w:r>
    </w:p>
    <w:p w:rsidR="00307C89" w:rsidRDefault="00307C89" w:rsidP="001E590E">
      <w:pPr>
        <w:spacing w:line="240" w:lineRule="auto"/>
        <w:ind w:left="397" w:right="397"/>
        <w:rPr>
          <w:i/>
          <w:sz w:val="18"/>
          <w:szCs w:val="18"/>
        </w:rPr>
      </w:pPr>
    </w:p>
    <w:p w:rsidR="00D634FD" w:rsidRPr="00DA4C9F" w:rsidRDefault="00307C89" w:rsidP="001E590E">
      <w:pPr>
        <w:tabs>
          <w:tab w:val="center" w:pos="554"/>
          <w:tab w:val="center" w:pos="5205"/>
        </w:tabs>
        <w:spacing w:after="55" w:line="240" w:lineRule="auto"/>
        <w:ind w:left="397" w:right="397" w:firstLine="0"/>
        <w:jc w:val="left"/>
        <w:rPr>
          <w:b/>
        </w:rPr>
      </w:pPr>
      <w:r w:rsidRPr="00DA4C9F">
        <w:br w:type="page"/>
      </w:r>
      <w:r w:rsidR="005250DC">
        <w:rPr>
          <w:b/>
          <w:sz w:val="24"/>
        </w:rPr>
        <w:lastRenderedPageBreak/>
        <w:t xml:space="preserve"> </w:t>
      </w:r>
      <w:r w:rsidR="00D634FD" w:rsidRPr="00DA4C9F">
        <w:rPr>
          <w:b/>
        </w:rPr>
        <w:t xml:space="preserve">10.5 Приложение 5 </w:t>
      </w:r>
    </w:p>
    <w:p w:rsidR="00D634FD" w:rsidRPr="00DA4C9F" w:rsidRDefault="00D634FD" w:rsidP="001E590E">
      <w:pPr>
        <w:pStyle w:val="Heading2"/>
        <w:spacing w:line="240" w:lineRule="auto"/>
        <w:ind w:left="397" w:right="397" w:firstLine="0"/>
        <w:rPr>
          <w:b w:val="0"/>
          <w:caps/>
          <w:kern w:val="28"/>
          <w:sz w:val="22"/>
        </w:rPr>
      </w:pPr>
      <w:r w:rsidRPr="00DA4C9F">
        <w:rPr>
          <w:b w:val="0"/>
          <w:caps/>
          <w:kern w:val="28"/>
          <w:sz w:val="22"/>
        </w:rPr>
        <w:t xml:space="preserve">ОБРАЗЕЦ </w:t>
      </w:r>
      <w:r w:rsidRPr="00DA4C9F">
        <w:rPr>
          <w:b w:val="0"/>
          <w:sz w:val="22"/>
        </w:rPr>
        <w:t xml:space="preserve">ЗА </w:t>
      </w:r>
      <w:r w:rsidRPr="00DA4C9F">
        <w:rPr>
          <w:b w:val="0"/>
          <w:caps/>
          <w:kern w:val="28"/>
          <w:sz w:val="22"/>
        </w:rPr>
        <w:t>СЪОБЩЕНИЕ ОТНОСНО БЕЗОПАСНОСТТА</w:t>
      </w:r>
    </w:p>
    <w:p w:rsidR="00D634FD" w:rsidRPr="00DA4C9F" w:rsidRDefault="00D634FD" w:rsidP="001E590E">
      <w:pPr>
        <w:spacing w:line="240" w:lineRule="auto"/>
        <w:ind w:left="397" w:right="397"/>
        <w:rPr>
          <w:b/>
          <w:snapToGrid w:val="0"/>
        </w:rPr>
      </w:pPr>
      <w:r w:rsidRPr="00DA4C9F">
        <w:rPr>
          <w:b/>
          <w:caps/>
          <w:kern w:val="28"/>
        </w:rPr>
        <w:t xml:space="preserve">ANNEX 5 TemplЕte for a Field Safety Notice </w:t>
      </w:r>
      <w:r w:rsidRPr="00DA4C9F">
        <w:rPr>
          <w:b/>
          <w:snapToGrid w:val="0"/>
        </w:rPr>
        <w:t xml:space="preserve">(MEDDEV 2.12/1 </w:t>
      </w:r>
      <w:proofErr w:type="spellStart"/>
      <w:r w:rsidRPr="00DA4C9F">
        <w:rPr>
          <w:b/>
          <w:snapToGrid w:val="0"/>
        </w:rPr>
        <w:t>rev</w:t>
      </w:r>
      <w:proofErr w:type="spellEnd"/>
      <w:r w:rsidRPr="00DA4C9F">
        <w:rPr>
          <w:b/>
          <w:snapToGrid w:val="0"/>
        </w:rPr>
        <w:t xml:space="preserve"> 5)</w:t>
      </w:r>
    </w:p>
    <w:p w:rsidR="00D634FD" w:rsidRPr="00DA4C9F" w:rsidRDefault="00D634FD" w:rsidP="001E590E">
      <w:pPr>
        <w:spacing w:line="240" w:lineRule="auto"/>
        <w:ind w:left="397" w:right="397"/>
      </w:pPr>
      <w:r w:rsidRPr="00DA4C9F">
        <w:t>---------------------------------------------------------------------------------------------------------------------------</w:t>
      </w:r>
    </w:p>
    <w:p w:rsidR="00D634FD" w:rsidRPr="00DA4C9F" w:rsidRDefault="00D634FD" w:rsidP="001E590E">
      <w:pPr>
        <w:pStyle w:val="Header"/>
        <w:ind w:left="397" w:right="397"/>
        <w:jc w:val="both"/>
        <w:rPr>
          <w:rFonts w:cs="Arial"/>
          <w:b/>
          <w:sz w:val="22"/>
          <w:szCs w:val="22"/>
          <w:u w:val="single"/>
          <w:lang w:val="bg-BG"/>
        </w:rPr>
      </w:pPr>
      <w:r w:rsidRPr="00DA4C9F">
        <w:rPr>
          <w:rFonts w:cs="Arial"/>
          <w:b/>
          <w:sz w:val="22"/>
          <w:szCs w:val="22"/>
          <w:u w:val="single"/>
          <w:lang w:val="bg-BG"/>
        </w:rPr>
        <w:t>Спешно Съобщение Относно Безопасността</w:t>
      </w:r>
    </w:p>
    <w:p w:rsidR="00D634FD" w:rsidRPr="00DA4C9F" w:rsidRDefault="00D634FD" w:rsidP="001E590E">
      <w:pPr>
        <w:pStyle w:val="Header"/>
        <w:ind w:left="397" w:right="397"/>
        <w:jc w:val="both"/>
        <w:rPr>
          <w:rFonts w:cs="Arial"/>
          <w:b/>
          <w:sz w:val="22"/>
          <w:szCs w:val="22"/>
          <w:u w:val="single"/>
          <w:lang w:val="bg-BG"/>
        </w:rPr>
      </w:pPr>
      <w:r w:rsidRPr="00DA4C9F">
        <w:rPr>
          <w:rFonts w:cs="Arial"/>
          <w:b/>
          <w:sz w:val="22"/>
          <w:szCs w:val="22"/>
          <w:u w:val="single"/>
        </w:rPr>
        <w:t>Urgent</w:t>
      </w:r>
      <w:r w:rsidRPr="00DA4C9F">
        <w:rPr>
          <w:rFonts w:cs="Arial"/>
          <w:b/>
          <w:sz w:val="22"/>
          <w:szCs w:val="22"/>
          <w:u w:val="single"/>
          <w:lang w:val="bg-BG"/>
        </w:rPr>
        <w:t xml:space="preserve"> </w:t>
      </w:r>
      <w:r w:rsidRPr="00DA4C9F">
        <w:rPr>
          <w:rFonts w:cs="Arial"/>
          <w:b/>
          <w:sz w:val="22"/>
          <w:szCs w:val="22"/>
          <w:u w:val="single"/>
        </w:rPr>
        <w:t>Field</w:t>
      </w:r>
      <w:r w:rsidRPr="00DA4C9F">
        <w:rPr>
          <w:rFonts w:cs="Arial"/>
          <w:b/>
          <w:sz w:val="22"/>
          <w:szCs w:val="22"/>
          <w:u w:val="single"/>
          <w:lang w:val="bg-BG"/>
        </w:rPr>
        <w:t xml:space="preserve"> </w:t>
      </w:r>
      <w:r w:rsidRPr="00DA4C9F">
        <w:rPr>
          <w:rFonts w:cs="Arial"/>
          <w:b/>
          <w:sz w:val="22"/>
          <w:szCs w:val="22"/>
          <w:u w:val="single"/>
        </w:rPr>
        <w:t>Safety</w:t>
      </w:r>
      <w:r w:rsidRPr="00DA4C9F">
        <w:rPr>
          <w:rFonts w:cs="Arial"/>
          <w:b/>
          <w:sz w:val="22"/>
          <w:szCs w:val="22"/>
          <w:u w:val="single"/>
          <w:lang w:val="bg-BG"/>
        </w:rPr>
        <w:t xml:space="preserve"> </w:t>
      </w:r>
      <w:r w:rsidRPr="00DA4C9F">
        <w:rPr>
          <w:rFonts w:cs="Arial"/>
          <w:b/>
          <w:sz w:val="22"/>
          <w:szCs w:val="22"/>
          <w:u w:val="single"/>
        </w:rPr>
        <w:t>Notice</w:t>
      </w:r>
    </w:p>
    <w:p w:rsidR="00D634FD" w:rsidRPr="00DA4C9F" w:rsidRDefault="00D634FD" w:rsidP="001E590E">
      <w:pPr>
        <w:spacing w:line="240" w:lineRule="auto"/>
        <w:ind w:left="397" w:right="397"/>
        <w:rPr>
          <w:b/>
        </w:rPr>
      </w:pPr>
    </w:p>
    <w:p w:rsidR="00D634FD" w:rsidRPr="00DA4C9F" w:rsidRDefault="00D634FD" w:rsidP="001E590E">
      <w:pPr>
        <w:spacing w:line="240" w:lineRule="auto"/>
        <w:ind w:left="397" w:right="397"/>
        <w:rPr>
          <w:b/>
        </w:rPr>
      </w:pPr>
      <w:r w:rsidRPr="00DA4C9F">
        <w:rPr>
          <w:b/>
        </w:rPr>
        <w:t>Търговско име на медицинското изделие</w:t>
      </w:r>
    </w:p>
    <w:p w:rsidR="00D634FD" w:rsidRPr="00DA4C9F" w:rsidRDefault="00D634FD" w:rsidP="001E590E">
      <w:pPr>
        <w:spacing w:line="240" w:lineRule="auto"/>
        <w:ind w:left="397" w:right="397"/>
        <w:rPr>
          <w:b/>
        </w:rPr>
      </w:pPr>
      <w:r w:rsidRPr="00DA4C9F">
        <w:rPr>
          <w:b/>
        </w:rPr>
        <w:t>/</w:t>
      </w:r>
      <w:proofErr w:type="spellStart"/>
      <w:r w:rsidRPr="00DA4C9F">
        <w:rPr>
          <w:b/>
        </w:rPr>
        <w:t>Commercial</w:t>
      </w:r>
      <w:proofErr w:type="spellEnd"/>
      <w:r w:rsidRPr="00DA4C9F">
        <w:rPr>
          <w:b/>
        </w:rPr>
        <w:t xml:space="preserve"> </w:t>
      </w:r>
      <w:proofErr w:type="spellStart"/>
      <w:r w:rsidRPr="00DA4C9F">
        <w:rPr>
          <w:b/>
        </w:rPr>
        <w:t>name</w:t>
      </w:r>
      <w:proofErr w:type="spellEnd"/>
      <w:r w:rsidRPr="00DA4C9F">
        <w:rPr>
          <w:b/>
        </w:rPr>
        <w:t xml:space="preserve"> </w:t>
      </w:r>
      <w:proofErr w:type="spellStart"/>
      <w:r w:rsidRPr="00DA4C9F">
        <w:rPr>
          <w:b/>
        </w:rPr>
        <w:t>of</w:t>
      </w:r>
      <w:proofErr w:type="spellEnd"/>
      <w:r w:rsidRPr="00DA4C9F">
        <w:rPr>
          <w:b/>
        </w:rPr>
        <w:t xml:space="preserve"> </w:t>
      </w:r>
      <w:proofErr w:type="spellStart"/>
      <w:r w:rsidRPr="00DA4C9F">
        <w:rPr>
          <w:b/>
        </w:rPr>
        <w:t>the</w:t>
      </w:r>
      <w:proofErr w:type="spellEnd"/>
      <w:r w:rsidRPr="00DA4C9F">
        <w:rPr>
          <w:b/>
        </w:rPr>
        <w:t xml:space="preserve"> </w:t>
      </w:r>
      <w:proofErr w:type="spellStart"/>
      <w:r w:rsidRPr="00DA4C9F">
        <w:rPr>
          <w:b/>
        </w:rPr>
        <w:t>affected</w:t>
      </w:r>
      <w:proofErr w:type="spellEnd"/>
      <w:r w:rsidRPr="00DA4C9F">
        <w:rPr>
          <w:b/>
        </w:rPr>
        <w:t xml:space="preserve"> </w:t>
      </w:r>
      <w:proofErr w:type="spellStart"/>
      <w:r w:rsidRPr="00DA4C9F">
        <w:rPr>
          <w:b/>
        </w:rPr>
        <w:t>product</w:t>
      </w:r>
      <w:proofErr w:type="spellEnd"/>
      <w:r w:rsidRPr="00DA4C9F">
        <w:rPr>
          <w:b/>
        </w:rPr>
        <w:t>/</w:t>
      </w:r>
    </w:p>
    <w:p w:rsidR="00D634FD" w:rsidRPr="00DA4C9F" w:rsidRDefault="00D634FD" w:rsidP="001E590E">
      <w:pPr>
        <w:spacing w:line="240" w:lineRule="auto"/>
        <w:ind w:left="397" w:right="397"/>
        <w:rPr>
          <w:b/>
        </w:rPr>
      </w:pPr>
      <w:r w:rsidRPr="00DA4C9F">
        <w:rPr>
          <w:b/>
        </w:rPr>
        <w:t>Идентификация на Коригиращите Действия Свързани с Безопасността (КДСБ) (напр. дата)</w:t>
      </w:r>
    </w:p>
    <w:p w:rsidR="00D634FD" w:rsidRPr="00DA4C9F" w:rsidRDefault="00D634FD" w:rsidP="001E590E">
      <w:pPr>
        <w:spacing w:line="240" w:lineRule="auto"/>
        <w:ind w:left="397" w:right="397"/>
        <w:rPr>
          <w:b/>
        </w:rPr>
      </w:pPr>
      <w:r w:rsidRPr="00DA4C9F">
        <w:rPr>
          <w:b/>
        </w:rPr>
        <w:t>/</w:t>
      </w:r>
      <w:r w:rsidRPr="00DA4C9F">
        <w:rPr>
          <w:b/>
          <w:lang w:val="fr-FR"/>
        </w:rPr>
        <w:t>FSCA-identifier (</w:t>
      </w:r>
      <w:proofErr w:type="spellStart"/>
      <w:r w:rsidRPr="00DA4C9F">
        <w:rPr>
          <w:b/>
          <w:lang w:val="fr-FR"/>
        </w:rPr>
        <w:t>e.g</w:t>
      </w:r>
      <w:proofErr w:type="spellEnd"/>
      <w:r w:rsidRPr="00DA4C9F">
        <w:rPr>
          <w:b/>
          <w:lang w:val="fr-FR"/>
        </w:rPr>
        <w:t>. date)</w:t>
      </w:r>
      <w:r w:rsidRPr="00DA4C9F">
        <w:rPr>
          <w:b/>
        </w:rPr>
        <w:t>/</w:t>
      </w:r>
    </w:p>
    <w:p w:rsidR="00D634FD" w:rsidRPr="00DA4C9F" w:rsidRDefault="00D634FD" w:rsidP="001E590E">
      <w:pPr>
        <w:spacing w:line="240" w:lineRule="auto"/>
        <w:ind w:left="397" w:right="397"/>
        <w:rPr>
          <w:b/>
        </w:rPr>
      </w:pPr>
      <w:r w:rsidRPr="00DA4C9F">
        <w:rPr>
          <w:b/>
        </w:rPr>
        <w:t>Типа на действието (напр. глава 4 определение за КДСБ)</w:t>
      </w:r>
    </w:p>
    <w:p w:rsidR="00D634FD" w:rsidRPr="00DA4C9F" w:rsidRDefault="00D634FD" w:rsidP="001E590E">
      <w:pPr>
        <w:spacing w:line="240" w:lineRule="auto"/>
        <w:ind w:left="397" w:right="397"/>
        <w:rPr>
          <w:b/>
        </w:rPr>
      </w:pPr>
      <w:r w:rsidRPr="00DA4C9F">
        <w:rPr>
          <w:b/>
        </w:rPr>
        <w:t>/</w:t>
      </w:r>
      <w:proofErr w:type="spellStart"/>
      <w:r w:rsidRPr="00DA4C9F">
        <w:rPr>
          <w:b/>
        </w:rPr>
        <w:t>Type</w:t>
      </w:r>
      <w:proofErr w:type="spellEnd"/>
      <w:r w:rsidRPr="00DA4C9F">
        <w:rPr>
          <w:b/>
        </w:rPr>
        <w:t xml:space="preserve"> </w:t>
      </w:r>
      <w:proofErr w:type="spellStart"/>
      <w:r w:rsidRPr="00DA4C9F">
        <w:rPr>
          <w:b/>
        </w:rPr>
        <w:t>of</w:t>
      </w:r>
      <w:proofErr w:type="spellEnd"/>
      <w:r w:rsidRPr="00DA4C9F">
        <w:rPr>
          <w:b/>
        </w:rPr>
        <w:t xml:space="preserve"> </w:t>
      </w:r>
      <w:proofErr w:type="spellStart"/>
      <w:r w:rsidRPr="00DA4C9F">
        <w:rPr>
          <w:b/>
        </w:rPr>
        <w:t>action</w:t>
      </w:r>
      <w:proofErr w:type="spellEnd"/>
      <w:r w:rsidRPr="00DA4C9F">
        <w:rPr>
          <w:b/>
        </w:rPr>
        <w:t xml:space="preserve"> (</w:t>
      </w:r>
      <w:proofErr w:type="spellStart"/>
      <w:r w:rsidRPr="00DA4C9F">
        <w:rPr>
          <w:b/>
        </w:rPr>
        <w:t>e.g</w:t>
      </w:r>
      <w:proofErr w:type="spellEnd"/>
      <w:r w:rsidRPr="00DA4C9F">
        <w:rPr>
          <w:b/>
        </w:rPr>
        <w:t xml:space="preserve">. </w:t>
      </w:r>
      <w:proofErr w:type="spellStart"/>
      <w:r w:rsidRPr="00DA4C9F">
        <w:rPr>
          <w:b/>
        </w:rPr>
        <w:t>chapter</w:t>
      </w:r>
      <w:proofErr w:type="spellEnd"/>
      <w:r w:rsidRPr="00DA4C9F">
        <w:rPr>
          <w:b/>
        </w:rPr>
        <w:t xml:space="preserve"> 4 </w:t>
      </w:r>
      <w:proofErr w:type="spellStart"/>
      <w:r w:rsidRPr="00DA4C9F">
        <w:rPr>
          <w:b/>
        </w:rPr>
        <w:t>definition</w:t>
      </w:r>
      <w:proofErr w:type="spellEnd"/>
      <w:r w:rsidRPr="00DA4C9F">
        <w:rPr>
          <w:b/>
        </w:rPr>
        <w:t xml:space="preserve"> </w:t>
      </w:r>
      <w:proofErr w:type="spellStart"/>
      <w:r w:rsidRPr="00DA4C9F">
        <w:rPr>
          <w:b/>
        </w:rPr>
        <w:t>of</w:t>
      </w:r>
      <w:proofErr w:type="spellEnd"/>
      <w:r w:rsidRPr="00DA4C9F">
        <w:rPr>
          <w:b/>
        </w:rPr>
        <w:t xml:space="preserve"> a FSCA).</w:t>
      </w:r>
    </w:p>
    <w:p w:rsidR="00D634FD" w:rsidRPr="00DA4C9F" w:rsidRDefault="00D634FD" w:rsidP="001E590E">
      <w:pPr>
        <w:spacing w:line="240" w:lineRule="auto"/>
        <w:ind w:left="397" w:right="397"/>
      </w:pPr>
      <w:r w:rsidRPr="00DA4C9F">
        <w:t>---------------------------------------------------------------------------------------------------------------------------</w:t>
      </w:r>
    </w:p>
    <w:p w:rsidR="00D634FD" w:rsidRPr="00DA4C9F" w:rsidRDefault="00D634FD" w:rsidP="001E590E">
      <w:pPr>
        <w:spacing w:line="240" w:lineRule="auto"/>
        <w:ind w:left="397" w:right="397"/>
      </w:pPr>
    </w:p>
    <w:p w:rsidR="00D634FD" w:rsidRPr="00DA4C9F" w:rsidRDefault="00D634FD" w:rsidP="001E590E">
      <w:pPr>
        <w:spacing w:after="120" w:line="240" w:lineRule="auto"/>
        <w:ind w:left="397" w:right="397"/>
      </w:pPr>
      <w:r w:rsidRPr="00DA4C9F">
        <w:t xml:space="preserve">Дата / </w:t>
      </w:r>
      <w:proofErr w:type="spellStart"/>
      <w:r w:rsidRPr="00DA4C9F">
        <w:t>Date</w:t>
      </w:r>
      <w:proofErr w:type="spellEnd"/>
      <w:r w:rsidRPr="00DA4C9F">
        <w:t>:</w:t>
      </w:r>
    </w:p>
    <w:p w:rsidR="00D634FD" w:rsidRPr="00DA4C9F" w:rsidRDefault="00D634FD" w:rsidP="001E590E">
      <w:pPr>
        <w:spacing w:after="120" w:line="240" w:lineRule="auto"/>
        <w:ind w:left="397" w:right="397"/>
      </w:pPr>
      <w:r w:rsidRPr="00DA4C9F">
        <w:t xml:space="preserve">Внимание / </w:t>
      </w:r>
      <w:proofErr w:type="spellStart"/>
      <w:r w:rsidRPr="00DA4C9F">
        <w:t>Attention</w:t>
      </w:r>
      <w:proofErr w:type="spellEnd"/>
      <w:r w:rsidRPr="00DA4C9F">
        <w:t xml:space="preserve">: </w:t>
      </w:r>
    </w:p>
    <w:p w:rsidR="00615E6E" w:rsidRDefault="005250DC" w:rsidP="001E590E">
      <w:pPr>
        <w:pStyle w:val="Heading2"/>
        <w:tabs>
          <w:tab w:val="center" w:pos="554"/>
          <w:tab w:val="center" w:pos="3782"/>
        </w:tabs>
        <w:spacing w:line="240" w:lineRule="auto"/>
        <w:ind w:left="397" w:right="397" w:firstLine="0"/>
      </w:pPr>
      <w:r>
        <w:t xml:space="preserve"> </w:t>
      </w:r>
    </w:p>
    <w:p w:rsidR="00615E6E" w:rsidRDefault="005250DC" w:rsidP="001E590E">
      <w:pPr>
        <w:spacing w:after="0" w:line="240" w:lineRule="auto"/>
        <w:ind w:left="397" w:right="397" w:firstLine="0"/>
        <w:jc w:val="left"/>
      </w:pPr>
      <w:r>
        <w:t xml:space="preserve"> </w:t>
      </w:r>
    </w:p>
    <w:p w:rsidR="00D634FD" w:rsidRPr="00DA4C9F" w:rsidRDefault="00D634FD" w:rsidP="001E590E">
      <w:pPr>
        <w:spacing w:after="120" w:line="240" w:lineRule="auto"/>
        <w:ind w:left="397" w:right="397"/>
        <w:rPr>
          <w:b/>
        </w:rPr>
      </w:pPr>
      <w:r w:rsidRPr="00DA4C9F">
        <w:rPr>
          <w:b/>
        </w:rPr>
        <w:t xml:space="preserve">Информация за </w:t>
      </w:r>
      <w:r>
        <w:rPr>
          <w:b/>
        </w:rPr>
        <w:t xml:space="preserve">засегнатите </w:t>
      </w:r>
      <w:r w:rsidRPr="00DA4C9F">
        <w:rPr>
          <w:b/>
        </w:rPr>
        <w:t xml:space="preserve">медицински изделия: / </w:t>
      </w:r>
      <w:proofErr w:type="spellStart"/>
      <w:r w:rsidRPr="00DA4C9F">
        <w:rPr>
          <w:b/>
        </w:rPr>
        <w:t>Details</w:t>
      </w:r>
      <w:proofErr w:type="spellEnd"/>
      <w:r w:rsidRPr="00DA4C9F">
        <w:rPr>
          <w:b/>
        </w:rPr>
        <w:t xml:space="preserve"> </w:t>
      </w:r>
      <w:proofErr w:type="spellStart"/>
      <w:r w:rsidRPr="00DA4C9F">
        <w:rPr>
          <w:b/>
        </w:rPr>
        <w:t>on</w:t>
      </w:r>
      <w:proofErr w:type="spellEnd"/>
      <w:r w:rsidRPr="00DA4C9F">
        <w:rPr>
          <w:b/>
        </w:rPr>
        <w:t xml:space="preserve"> </w:t>
      </w:r>
      <w:proofErr w:type="spellStart"/>
      <w:r w:rsidRPr="00DA4C9F">
        <w:rPr>
          <w:b/>
        </w:rPr>
        <w:t>affected</w:t>
      </w:r>
      <w:proofErr w:type="spellEnd"/>
      <w:r w:rsidRPr="00DA4C9F">
        <w:rPr>
          <w:b/>
        </w:rPr>
        <w:t xml:space="preserve"> </w:t>
      </w:r>
      <w:proofErr w:type="spellStart"/>
      <w:r w:rsidRPr="00DA4C9F">
        <w:rPr>
          <w:b/>
        </w:rPr>
        <w:t>devices</w:t>
      </w:r>
      <w:proofErr w:type="spellEnd"/>
      <w:r w:rsidRPr="00DA4C9F">
        <w:rPr>
          <w:b/>
        </w:rPr>
        <w:t>:</w:t>
      </w:r>
    </w:p>
    <w:p w:rsidR="00D634FD" w:rsidRPr="00DA4C9F" w:rsidRDefault="00D634FD" w:rsidP="001E590E">
      <w:pPr>
        <w:spacing w:after="120" w:line="240" w:lineRule="auto"/>
        <w:ind w:left="397" w:right="397"/>
        <w:rPr>
          <w:i/>
        </w:rPr>
      </w:pPr>
      <w:r w:rsidRPr="00DA4C9F">
        <w:rPr>
          <w:i/>
        </w:rPr>
        <w:t>Специфична информация, която дава възможност за лесно идентифициране на продукта, напр. вид на изделието, име на модела и номер, партидни/серийни номера.</w:t>
      </w:r>
    </w:p>
    <w:p w:rsidR="00D634FD" w:rsidRPr="00DA4C9F" w:rsidRDefault="00D634FD" w:rsidP="001E590E">
      <w:pPr>
        <w:spacing w:after="120" w:line="240" w:lineRule="auto"/>
        <w:ind w:left="397" w:right="397"/>
        <w:rPr>
          <w:i/>
        </w:rPr>
      </w:pPr>
      <w:r w:rsidRPr="00DA4C9F">
        <w:rPr>
          <w:i/>
        </w:rPr>
        <w:t>Напишете или добавете списък на отделните изделия.</w:t>
      </w:r>
    </w:p>
    <w:p w:rsidR="00D634FD" w:rsidRPr="00DA4C9F" w:rsidRDefault="00D634FD" w:rsidP="001E590E">
      <w:pPr>
        <w:spacing w:after="120" w:line="240" w:lineRule="auto"/>
        <w:ind w:left="397" w:right="397"/>
        <w:rPr>
          <w:i/>
        </w:rPr>
      </w:pPr>
      <w:r w:rsidRPr="00DA4C9F">
        <w:rPr>
          <w:i/>
        </w:rPr>
        <w:t>(Възможна препратка към уеб - сайт на производителя)</w:t>
      </w:r>
    </w:p>
    <w:p w:rsidR="00D634FD" w:rsidRPr="00DA4C9F" w:rsidRDefault="00D634FD" w:rsidP="001E590E">
      <w:pPr>
        <w:spacing w:after="120" w:line="240" w:lineRule="auto"/>
        <w:ind w:left="397" w:right="397"/>
        <w:rPr>
          <w:i/>
        </w:rPr>
      </w:pPr>
      <w:proofErr w:type="spellStart"/>
      <w:r w:rsidRPr="00DA4C9F">
        <w:rPr>
          <w:i/>
        </w:rPr>
        <w:t>Specific</w:t>
      </w:r>
      <w:proofErr w:type="spellEnd"/>
      <w:r w:rsidRPr="00DA4C9F">
        <w:rPr>
          <w:i/>
        </w:rPr>
        <w:t xml:space="preserve"> </w:t>
      </w:r>
      <w:proofErr w:type="spellStart"/>
      <w:r w:rsidRPr="00DA4C9F">
        <w:rPr>
          <w:i/>
        </w:rPr>
        <w:t>details</w:t>
      </w:r>
      <w:proofErr w:type="spellEnd"/>
      <w:r w:rsidRPr="00DA4C9F">
        <w:rPr>
          <w:i/>
        </w:rPr>
        <w:t xml:space="preserve"> </w:t>
      </w:r>
      <w:proofErr w:type="spellStart"/>
      <w:r w:rsidRPr="00DA4C9F">
        <w:rPr>
          <w:i/>
        </w:rPr>
        <w:t>to</w:t>
      </w:r>
      <w:proofErr w:type="spellEnd"/>
      <w:r w:rsidRPr="00DA4C9F">
        <w:rPr>
          <w:i/>
        </w:rPr>
        <w:t xml:space="preserve"> </w:t>
      </w:r>
      <w:proofErr w:type="spellStart"/>
      <w:r w:rsidRPr="00DA4C9F">
        <w:rPr>
          <w:i/>
        </w:rPr>
        <w:t>enable</w:t>
      </w:r>
      <w:proofErr w:type="spellEnd"/>
      <w:r w:rsidRPr="00DA4C9F">
        <w:rPr>
          <w:i/>
        </w:rPr>
        <w:t xml:space="preserve"> </w:t>
      </w:r>
      <w:proofErr w:type="spellStart"/>
      <w:r w:rsidRPr="00DA4C9F">
        <w:rPr>
          <w:i/>
        </w:rPr>
        <w:t>the</w:t>
      </w:r>
      <w:proofErr w:type="spellEnd"/>
      <w:r w:rsidRPr="00DA4C9F">
        <w:rPr>
          <w:i/>
        </w:rPr>
        <w:t xml:space="preserve"> </w:t>
      </w:r>
      <w:proofErr w:type="spellStart"/>
      <w:r w:rsidRPr="00DA4C9F">
        <w:rPr>
          <w:i/>
        </w:rPr>
        <w:t>affected</w:t>
      </w:r>
      <w:proofErr w:type="spellEnd"/>
      <w:r w:rsidRPr="00DA4C9F">
        <w:rPr>
          <w:i/>
        </w:rPr>
        <w:t xml:space="preserve"> </w:t>
      </w:r>
      <w:proofErr w:type="spellStart"/>
      <w:r w:rsidRPr="00DA4C9F">
        <w:rPr>
          <w:i/>
        </w:rPr>
        <w:t>product</w:t>
      </w:r>
      <w:proofErr w:type="spellEnd"/>
      <w:r w:rsidRPr="00DA4C9F">
        <w:rPr>
          <w:i/>
        </w:rPr>
        <w:t xml:space="preserve"> </w:t>
      </w:r>
      <w:proofErr w:type="spellStart"/>
      <w:r w:rsidRPr="00DA4C9F">
        <w:rPr>
          <w:i/>
        </w:rPr>
        <w:t>to</w:t>
      </w:r>
      <w:proofErr w:type="spellEnd"/>
      <w:r w:rsidRPr="00DA4C9F">
        <w:rPr>
          <w:i/>
        </w:rPr>
        <w:t xml:space="preserve"> </w:t>
      </w:r>
      <w:proofErr w:type="spellStart"/>
      <w:r w:rsidRPr="00DA4C9F">
        <w:rPr>
          <w:i/>
        </w:rPr>
        <w:t>be</w:t>
      </w:r>
      <w:proofErr w:type="spellEnd"/>
      <w:r w:rsidRPr="00DA4C9F">
        <w:rPr>
          <w:i/>
        </w:rPr>
        <w:t xml:space="preserve"> </w:t>
      </w:r>
      <w:proofErr w:type="spellStart"/>
      <w:r w:rsidRPr="00DA4C9F">
        <w:rPr>
          <w:i/>
        </w:rPr>
        <w:t>easily</w:t>
      </w:r>
      <w:proofErr w:type="spellEnd"/>
      <w:r w:rsidRPr="00DA4C9F">
        <w:rPr>
          <w:i/>
        </w:rPr>
        <w:t xml:space="preserve"> </w:t>
      </w:r>
      <w:proofErr w:type="spellStart"/>
      <w:r w:rsidRPr="00DA4C9F">
        <w:rPr>
          <w:i/>
        </w:rPr>
        <w:t>identified</w:t>
      </w:r>
      <w:proofErr w:type="spellEnd"/>
      <w:r w:rsidRPr="00DA4C9F">
        <w:rPr>
          <w:i/>
        </w:rPr>
        <w:t xml:space="preserve"> </w:t>
      </w:r>
      <w:proofErr w:type="spellStart"/>
      <w:r w:rsidRPr="00DA4C9F">
        <w:rPr>
          <w:i/>
        </w:rPr>
        <w:t>e.g</w:t>
      </w:r>
      <w:proofErr w:type="spellEnd"/>
      <w:r w:rsidRPr="00DA4C9F">
        <w:rPr>
          <w:i/>
        </w:rPr>
        <w:t xml:space="preserve">. </w:t>
      </w:r>
      <w:proofErr w:type="spellStart"/>
      <w:r w:rsidRPr="00DA4C9F">
        <w:rPr>
          <w:i/>
        </w:rPr>
        <w:t>type</w:t>
      </w:r>
      <w:proofErr w:type="spellEnd"/>
      <w:r w:rsidRPr="00DA4C9F">
        <w:rPr>
          <w:i/>
        </w:rPr>
        <w:t xml:space="preserve"> </w:t>
      </w:r>
      <w:proofErr w:type="spellStart"/>
      <w:r w:rsidRPr="00DA4C9F">
        <w:rPr>
          <w:i/>
        </w:rPr>
        <w:t>of</w:t>
      </w:r>
      <w:proofErr w:type="spellEnd"/>
      <w:r w:rsidRPr="00DA4C9F">
        <w:rPr>
          <w:i/>
        </w:rPr>
        <w:t xml:space="preserve"> </w:t>
      </w:r>
      <w:proofErr w:type="spellStart"/>
      <w:r w:rsidRPr="00DA4C9F">
        <w:rPr>
          <w:i/>
        </w:rPr>
        <w:t>device</w:t>
      </w:r>
      <w:proofErr w:type="spellEnd"/>
      <w:r w:rsidRPr="00DA4C9F">
        <w:rPr>
          <w:i/>
        </w:rPr>
        <w:t xml:space="preserve"> , </w:t>
      </w:r>
      <w:proofErr w:type="spellStart"/>
      <w:r w:rsidRPr="00DA4C9F">
        <w:rPr>
          <w:i/>
        </w:rPr>
        <w:t>model</w:t>
      </w:r>
      <w:proofErr w:type="spellEnd"/>
      <w:r w:rsidRPr="00DA4C9F">
        <w:rPr>
          <w:i/>
        </w:rPr>
        <w:t xml:space="preserve"> </w:t>
      </w:r>
      <w:proofErr w:type="spellStart"/>
      <w:r w:rsidRPr="00DA4C9F">
        <w:rPr>
          <w:i/>
        </w:rPr>
        <w:t>name</w:t>
      </w:r>
      <w:proofErr w:type="spellEnd"/>
      <w:r w:rsidRPr="00DA4C9F">
        <w:rPr>
          <w:i/>
        </w:rPr>
        <w:t xml:space="preserve"> </w:t>
      </w:r>
      <w:proofErr w:type="spellStart"/>
      <w:r w:rsidRPr="00DA4C9F">
        <w:rPr>
          <w:i/>
        </w:rPr>
        <w:t>and</w:t>
      </w:r>
      <w:proofErr w:type="spellEnd"/>
      <w:r w:rsidRPr="00DA4C9F">
        <w:rPr>
          <w:i/>
        </w:rPr>
        <w:t xml:space="preserve"> </w:t>
      </w:r>
      <w:proofErr w:type="spellStart"/>
      <w:r w:rsidRPr="00DA4C9F">
        <w:rPr>
          <w:i/>
        </w:rPr>
        <w:t>number</w:t>
      </w:r>
      <w:proofErr w:type="spellEnd"/>
      <w:r w:rsidRPr="00DA4C9F">
        <w:rPr>
          <w:i/>
        </w:rPr>
        <w:t xml:space="preserve">, </w:t>
      </w:r>
      <w:proofErr w:type="spellStart"/>
      <w:r w:rsidRPr="00DA4C9F">
        <w:rPr>
          <w:i/>
        </w:rPr>
        <w:t>batch</w:t>
      </w:r>
      <w:proofErr w:type="spellEnd"/>
      <w:r w:rsidRPr="00DA4C9F">
        <w:rPr>
          <w:i/>
        </w:rPr>
        <w:t xml:space="preserve">/ </w:t>
      </w:r>
      <w:proofErr w:type="spellStart"/>
      <w:r w:rsidRPr="00DA4C9F">
        <w:rPr>
          <w:i/>
        </w:rPr>
        <w:t>serial</w:t>
      </w:r>
      <w:proofErr w:type="spellEnd"/>
      <w:r w:rsidRPr="00DA4C9F">
        <w:rPr>
          <w:i/>
        </w:rPr>
        <w:t xml:space="preserve"> </w:t>
      </w:r>
      <w:proofErr w:type="spellStart"/>
      <w:r w:rsidRPr="00DA4C9F">
        <w:rPr>
          <w:i/>
        </w:rPr>
        <w:t>numbers</w:t>
      </w:r>
      <w:proofErr w:type="spellEnd"/>
      <w:r w:rsidRPr="00DA4C9F">
        <w:rPr>
          <w:i/>
        </w:rPr>
        <w:t xml:space="preserve"> </w:t>
      </w:r>
      <w:proofErr w:type="spellStart"/>
      <w:r w:rsidRPr="00DA4C9F">
        <w:rPr>
          <w:i/>
        </w:rPr>
        <w:t>of</w:t>
      </w:r>
      <w:proofErr w:type="spellEnd"/>
      <w:r w:rsidRPr="00DA4C9F">
        <w:rPr>
          <w:i/>
        </w:rPr>
        <w:t xml:space="preserve"> </w:t>
      </w:r>
      <w:proofErr w:type="spellStart"/>
      <w:r w:rsidRPr="00DA4C9F">
        <w:rPr>
          <w:i/>
        </w:rPr>
        <w:t>affected</w:t>
      </w:r>
      <w:proofErr w:type="spellEnd"/>
      <w:r w:rsidRPr="00DA4C9F">
        <w:rPr>
          <w:i/>
        </w:rPr>
        <w:t xml:space="preserve"> </w:t>
      </w:r>
      <w:proofErr w:type="spellStart"/>
      <w:r w:rsidRPr="00DA4C9F">
        <w:rPr>
          <w:i/>
        </w:rPr>
        <w:t>devices</w:t>
      </w:r>
      <w:proofErr w:type="spellEnd"/>
      <w:r w:rsidRPr="00DA4C9F">
        <w:rPr>
          <w:i/>
        </w:rPr>
        <w:t xml:space="preserve"> </w:t>
      </w:r>
      <w:proofErr w:type="spellStart"/>
      <w:r w:rsidRPr="00DA4C9F">
        <w:rPr>
          <w:i/>
        </w:rPr>
        <w:t>and</w:t>
      </w:r>
      <w:proofErr w:type="spellEnd"/>
      <w:r w:rsidRPr="00DA4C9F">
        <w:rPr>
          <w:i/>
        </w:rPr>
        <w:t xml:space="preserve"> </w:t>
      </w:r>
      <w:proofErr w:type="spellStart"/>
      <w:r w:rsidRPr="00DA4C9F">
        <w:rPr>
          <w:i/>
        </w:rPr>
        <w:t>part</w:t>
      </w:r>
      <w:proofErr w:type="spellEnd"/>
      <w:r w:rsidRPr="00DA4C9F">
        <w:rPr>
          <w:i/>
        </w:rPr>
        <w:t xml:space="preserve"> </w:t>
      </w:r>
      <w:proofErr w:type="spellStart"/>
      <w:r w:rsidRPr="00DA4C9F">
        <w:rPr>
          <w:i/>
        </w:rPr>
        <w:t>or</w:t>
      </w:r>
      <w:proofErr w:type="spellEnd"/>
      <w:r w:rsidRPr="00DA4C9F">
        <w:rPr>
          <w:i/>
        </w:rPr>
        <w:t xml:space="preserve"> </w:t>
      </w:r>
      <w:proofErr w:type="spellStart"/>
      <w:r w:rsidRPr="00DA4C9F">
        <w:rPr>
          <w:i/>
        </w:rPr>
        <w:t>order</w:t>
      </w:r>
      <w:proofErr w:type="spellEnd"/>
      <w:r w:rsidRPr="00DA4C9F">
        <w:rPr>
          <w:i/>
        </w:rPr>
        <w:t xml:space="preserve"> </w:t>
      </w:r>
      <w:proofErr w:type="spellStart"/>
      <w:r w:rsidRPr="00DA4C9F">
        <w:rPr>
          <w:i/>
        </w:rPr>
        <w:t>number</w:t>
      </w:r>
      <w:proofErr w:type="spellEnd"/>
      <w:r w:rsidRPr="00DA4C9F">
        <w:rPr>
          <w:i/>
        </w:rPr>
        <w:t xml:space="preserve">. </w:t>
      </w:r>
      <w:r w:rsidRPr="00DA4C9F">
        <w:rPr>
          <w:i/>
        </w:rPr>
        <w:br/>
      </w:r>
      <w:proofErr w:type="spellStart"/>
      <w:r w:rsidRPr="00DA4C9F">
        <w:rPr>
          <w:i/>
        </w:rPr>
        <w:t>Insert</w:t>
      </w:r>
      <w:proofErr w:type="spellEnd"/>
      <w:r w:rsidRPr="00DA4C9F">
        <w:rPr>
          <w:i/>
        </w:rPr>
        <w:t xml:space="preserve"> </w:t>
      </w:r>
      <w:proofErr w:type="spellStart"/>
      <w:r w:rsidRPr="00DA4C9F">
        <w:rPr>
          <w:i/>
        </w:rPr>
        <w:t>or</w:t>
      </w:r>
      <w:proofErr w:type="spellEnd"/>
      <w:r w:rsidRPr="00DA4C9F">
        <w:rPr>
          <w:i/>
        </w:rPr>
        <w:t xml:space="preserve"> </w:t>
      </w:r>
      <w:proofErr w:type="spellStart"/>
      <w:r w:rsidRPr="00DA4C9F">
        <w:rPr>
          <w:i/>
        </w:rPr>
        <w:t>attach</w:t>
      </w:r>
      <w:proofErr w:type="spellEnd"/>
      <w:r w:rsidRPr="00DA4C9F">
        <w:rPr>
          <w:i/>
        </w:rPr>
        <w:t xml:space="preserve"> </w:t>
      </w:r>
      <w:proofErr w:type="spellStart"/>
      <w:r w:rsidRPr="00DA4C9F">
        <w:rPr>
          <w:i/>
        </w:rPr>
        <w:t>list</w:t>
      </w:r>
      <w:proofErr w:type="spellEnd"/>
      <w:r w:rsidRPr="00DA4C9F">
        <w:rPr>
          <w:i/>
        </w:rPr>
        <w:t xml:space="preserve"> </w:t>
      </w:r>
      <w:proofErr w:type="spellStart"/>
      <w:r w:rsidRPr="00DA4C9F">
        <w:rPr>
          <w:i/>
        </w:rPr>
        <w:t>of</w:t>
      </w:r>
      <w:proofErr w:type="spellEnd"/>
      <w:r w:rsidRPr="00DA4C9F">
        <w:rPr>
          <w:i/>
        </w:rPr>
        <w:t xml:space="preserve"> </w:t>
      </w:r>
      <w:proofErr w:type="spellStart"/>
      <w:r w:rsidRPr="00DA4C9F">
        <w:rPr>
          <w:i/>
        </w:rPr>
        <w:t>individual</w:t>
      </w:r>
      <w:proofErr w:type="spellEnd"/>
      <w:r w:rsidRPr="00DA4C9F">
        <w:rPr>
          <w:i/>
        </w:rPr>
        <w:t xml:space="preserve"> </w:t>
      </w:r>
      <w:proofErr w:type="spellStart"/>
      <w:r w:rsidRPr="00DA4C9F">
        <w:rPr>
          <w:i/>
        </w:rPr>
        <w:t>devices</w:t>
      </w:r>
      <w:proofErr w:type="spellEnd"/>
      <w:r w:rsidRPr="00DA4C9F">
        <w:rPr>
          <w:i/>
        </w:rPr>
        <w:t>.</w:t>
      </w:r>
    </w:p>
    <w:p w:rsidR="00D634FD" w:rsidRPr="00DA4C9F" w:rsidRDefault="00D634FD" w:rsidP="001E590E">
      <w:pPr>
        <w:spacing w:after="120" w:line="240" w:lineRule="auto"/>
        <w:ind w:left="397" w:right="397"/>
        <w:rPr>
          <w:i/>
        </w:rPr>
      </w:pPr>
      <w:r w:rsidRPr="00DA4C9F">
        <w:rPr>
          <w:i/>
        </w:rPr>
        <w:t>(</w:t>
      </w:r>
      <w:proofErr w:type="spellStart"/>
      <w:r w:rsidRPr="00DA4C9F">
        <w:rPr>
          <w:i/>
        </w:rPr>
        <w:t>Possible</w:t>
      </w:r>
      <w:proofErr w:type="spellEnd"/>
      <w:r w:rsidRPr="00DA4C9F">
        <w:rPr>
          <w:i/>
        </w:rPr>
        <w:t xml:space="preserve"> </w:t>
      </w:r>
      <w:proofErr w:type="spellStart"/>
      <w:r w:rsidRPr="00DA4C9F">
        <w:rPr>
          <w:i/>
        </w:rPr>
        <w:t>reference</w:t>
      </w:r>
      <w:proofErr w:type="spellEnd"/>
      <w:r w:rsidRPr="00DA4C9F">
        <w:rPr>
          <w:i/>
        </w:rPr>
        <w:t xml:space="preserve"> </w:t>
      </w:r>
      <w:proofErr w:type="spellStart"/>
      <w:r w:rsidRPr="00DA4C9F">
        <w:rPr>
          <w:i/>
        </w:rPr>
        <w:t>to</w:t>
      </w:r>
      <w:proofErr w:type="spellEnd"/>
      <w:r w:rsidRPr="00DA4C9F">
        <w:rPr>
          <w:i/>
        </w:rPr>
        <w:t xml:space="preserve"> a </w:t>
      </w:r>
      <w:proofErr w:type="spellStart"/>
      <w:r w:rsidRPr="00DA4C9F">
        <w:rPr>
          <w:i/>
        </w:rPr>
        <w:t>manufacturer</w:t>
      </w:r>
      <w:proofErr w:type="spellEnd"/>
      <w:r w:rsidRPr="00DA4C9F">
        <w:rPr>
          <w:i/>
        </w:rPr>
        <w:t xml:space="preserve"> </w:t>
      </w:r>
      <w:proofErr w:type="spellStart"/>
      <w:r w:rsidRPr="00DA4C9F">
        <w:rPr>
          <w:i/>
        </w:rPr>
        <w:t>web</w:t>
      </w:r>
      <w:proofErr w:type="spellEnd"/>
      <w:r w:rsidRPr="00DA4C9F">
        <w:rPr>
          <w:i/>
        </w:rPr>
        <w:t xml:space="preserve"> </w:t>
      </w:r>
      <w:proofErr w:type="spellStart"/>
      <w:r w:rsidRPr="00DA4C9F">
        <w:rPr>
          <w:i/>
        </w:rPr>
        <w:t>site</w:t>
      </w:r>
      <w:proofErr w:type="spellEnd"/>
      <w:r w:rsidRPr="00DA4C9F">
        <w:rPr>
          <w:i/>
        </w:rPr>
        <w:t>.)</w:t>
      </w:r>
    </w:p>
    <w:p w:rsidR="00D634FD" w:rsidRPr="00DA4C9F" w:rsidRDefault="00D634FD" w:rsidP="001E590E">
      <w:pPr>
        <w:pStyle w:val="Header"/>
        <w:spacing w:after="120"/>
        <w:ind w:left="397" w:right="397"/>
        <w:jc w:val="both"/>
        <w:rPr>
          <w:rFonts w:cs="Arial"/>
          <w:b/>
          <w:sz w:val="22"/>
          <w:szCs w:val="22"/>
        </w:rPr>
      </w:pPr>
      <w:r w:rsidRPr="00DA4C9F">
        <w:rPr>
          <w:rFonts w:cs="Arial"/>
          <w:b/>
          <w:sz w:val="22"/>
          <w:szCs w:val="22"/>
          <w:lang w:val="bg-BG"/>
        </w:rPr>
        <w:t xml:space="preserve">Описание на проблема: / </w:t>
      </w:r>
      <w:r w:rsidRPr="00DA4C9F">
        <w:rPr>
          <w:rFonts w:cs="Arial"/>
          <w:b/>
          <w:sz w:val="22"/>
          <w:szCs w:val="22"/>
        </w:rPr>
        <w:t>Description of the problem:</w:t>
      </w:r>
    </w:p>
    <w:p w:rsidR="00D634FD" w:rsidRPr="00DA4C9F" w:rsidRDefault="00D634FD" w:rsidP="001E590E">
      <w:pPr>
        <w:pStyle w:val="Header"/>
        <w:spacing w:after="120"/>
        <w:ind w:left="397" w:right="397"/>
        <w:jc w:val="both"/>
        <w:rPr>
          <w:rFonts w:cs="Arial"/>
          <w:i/>
          <w:sz w:val="22"/>
          <w:szCs w:val="22"/>
          <w:lang w:val="bg-BG"/>
        </w:rPr>
      </w:pPr>
      <w:r w:rsidRPr="00DA4C9F">
        <w:rPr>
          <w:rFonts w:cs="Arial"/>
          <w:i/>
          <w:sz w:val="22"/>
          <w:szCs w:val="22"/>
          <w:lang w:val="bg-BG"/>
        </w:rPr>
        <w:t>Обосноваване на причините за КДСБ, включително описание на недостатъците или нарушената функция на изделието, изясняване на потенциалния риск, свързан с продължителната употреба на изделието и свързания с това риск за пациентите, потребителите или трети лица.</w:t>
      </w:r>
    </w:p>
    <w:p w:rsidR="00D634FD" w:rsidRPr="00DA4C9F" w:rsidRDefault="00D634FD" w:rsidP="001E590E">
      <w:pPr>
        <w:pStyle w:val="Header"/>
        <w:spacing w:after="120"/>
        <w:ind w:left="397" w:right="397"/>
        <w:jc w:val="both"/>
        <w:rPr>
          <w:rFonts w:cs="Arial"/>
          <w:i/>
          <w:sz w:val="22"/>
          <w:szCs w:val="22"/>
          <w:lang w:val="bg-BG"/>
        </w:rPr>
      </w:pPr>
      <w:r w:rsidRPr="00DA4C9F">
        <w:rPr>
          <w:rFonts w:cs="Arial"/>
          <w:i/>
          <w:sz w:val="22"/>
          <w:szCs w:val="22"/>
          <w:lang w:val="bg-BG"/>
        </w:rPr>
        <w:t>Всеки възможен риск за пациенти, свързан с предишна употреба на тези изделия.</w:t>
      </w:r>
    </w:p>
    <w:p w:rsidR="00D634FD" w:rsidRPr="00DA4C9F" w:rsidRDefault="00D634FD" w:rsidP="001E590E">
      <w:pPr>
        <w:pStyle w:val="Header"/>
        <w:spacing w:after="120"/>
        <w:ind w:left="397" w:right="397"/>
        <w:jc w:val="both"/>
        <w:rPr>
          <w:rFonts w:cs="Arial"/>
          <w:i/>
          <w:sz w:val="22"/>
          <w:szCs w:val="22"/>
        </w:rPr>
      </w:pPr>
      <w:r w:rsidRPr="00DA4C9F">
        <w:rPr>
          <w:rFonts w:cs="Arial"/>
          <w:i/>
          <w:sz w:val="22"/>
          <w:szCs w:val="22"/>
        </w:rPr>
        <w:t>A</w:t>
      </w:r>
      <w:r w:rsidRPr="00DA4C9F">
        <w:rPr>
          <w:rFonts w:cs="Arial"/>
          <w:i/>
          <w:sz w:val="22"/>
          <w:szCs w:val="22"/>
          <w:lang w:val="bg-BG"/>
        </w:rPr>
        <w:t xml:space="preserve"> </w:t>
      </w:r>
      <w:r w:rsidRPr="00DA4C9F">
        <w:rPr>
          <w:rFonts w:cs="Arial"/>
          <w:i/>
          <w:sz w:val="22"/>
          <w:szCs w:val="22"/>
        </w:rPr>
        <w:t>factual</w:t>
      </w:r>
      <w:r w:rsidRPr="00DA4C9F">
        <w:rPr>
          <w:rFonts w:cs="Arial"/>
          <w:i/>
          <w:sz w:val="22"/>
          <w:szCs w:val="22"/>
          <w:lang w:val="bg-BG"/>
        </w:rPr>
        <w:t xml:space="preserve"> </w:t>
      </w:r>
      <w:r w:rsidRPr="00DA4C9F">
        <w:rPr>
          <w:rFonts w:cs="Arial"/>
          <w:i/>
          <w:sz w:val="22"/>
          <w:szCs w:val="22"/>
        </w:rPr>
        <w:t>statement</w:t>
      </w:r>
      <w:r w:rsidRPr="00DA4C9F">
        <w:rPr>
          <w:rFonts w:cs="Arial"/>
          <w:i/>
          <w:sz w:val="22"/>
          <w:szCs w:val="22"/>
          <w:lang w:val="bg-BG"/>
        </w:rPr>
        <w:t xml:space="preserve"> </w:t>
      </w:r>
      <w:r w:rsidRPr="00DA4C9F">
        <w:rPr>
          <w:rFonts w:cs="Arial"/>
          <w:i/>
          <w:sz w:val="22"/>
          <w:szCs w:val="22"/>
        </w:rPr>
        <w:t>explaining</w:t>
      </w:r>
      <w:r w:rsidRPr="00DA4C9F">
        <w:rPr>
          <w:rFonts w:cs="Arial"/>
          <w:i/>
          <w:sz w:val="22"/>
          <w:szCs w:val="22"/>
          <w:lang w:val="bg-BG"/>
        </w:rPr>
        <w:t xml:space="preserve"> </w:t>
      </w:r>
      <w:r w:rsidRPr="00DA4C9F">
        <w:rPr>
          <w:rFonts w:cs="Arial"/>
          <w:i/>
          <w:sz w:val="22"/>
          <w:szCs w:val="22"/>
        </w:rPr>
        <w:t>the</w:t>
      </w:r>
      <w:r w:rsidRPr="00DA4C9F">
        <w:rPr>
          <w:rFonts w:cs="Arial"/>
          <w:i/>
          <w:sz w:val="22"/>
          <w:szCs w:val="22"/>
          <w:lang w:val="bg-BG"/>
        </w:rPr>
        <w:t xml:space="preserve"> </w:t>
      </w:r>
      <w:r w:rsidRPr="00DA4C9F">
        <w:rPr>
          <w:rFonts w:cs="Arial"/>
          <w:i/>
          <w:sz w:val="22"/>
          <w:szCs w:val="22"/>
        </w:rPr>
        <w:t>reasons</w:t>
      </w:r>
      <w:r w:rsidRPr="00DA4C9F">
        <w:rPr>
          <w:rFonts w:cs="Arial"/>
          <w:i/>
          <w:sz w:val="22"/>
          <w:szCs w:val="22"/>
          <w:lang w:val="bg-BG"/>
        </w:rPr>
        <w:t xml:space="preserve"> </w:t>
      </w:r>
      <w:r w:rsidRPr="00DA4C9F">
        <w:rPr>
          <w:rFonts w:cs="Arial"/>
          <w:i/>
          <w:sz w:val="22"/>
          <w:szCs w:val="22"/>
        </w:rPr>
        <w:t>for</w:t>
      </w:r>
      <w:r w:rsidRPr="00DA4C9F">
        <w:rPr>
          <w:rFonts w:cs="Arial"/>
          <w:i/>
          <w:sz w:val="22"/>
          <w:szCs w:val="22"/>
          <w:lang w:val="bg-BG"/>
        </w:rPr>
        <w:t xml:space="preserve"> </w:t>
      </w:r>
      <w:r w:rsidRPr="00DA4C9F">
        <w:rPr>
          <w:rFonts w:cs="Arial"/>
          <w:i/>
          <w:sz w:val="22"/>
          <w:szCs w:val="22"/>
        </w:rPr>
        <w:t>the FSCA, including description of the device deficiency or malfunction, clarification of the potential hazard associated with the continued use of the device and the associated risk to the patient, user or other person.</w:t>
      </w:r>
    </w:p>
    <w:p w:rsidR="00D634FD" w:rsidRPr="00DA4C9F" w:rsidRDefault="00D634FD" w:rsidP="001E590E">
      <w:pPr>
        <w:pStyle w:val="Header"/>
        <w:spacing w:after="120"/>
        <w:ind w:left="397" w:right="397"/>
        <w:jc w:val="both"/>
        <w:rPr>
          <w:rFonts w:cs="Arial"/>
          <w:b/>
          <w:i/>
          <w:sz w:val="22"/>
          <w:szCs w:val="22"/>
        </w:rPr>
      </w:pPr>
      <w:r w:rsidRPr="00DA4C9F">
        <w:rPr>
          <w:rFonts w:cs="Arial"/>
          <w:i/>
          <w:sz w:val="22"/>
          <w:szCs w:val="22"/>
        </w:rPr>
        <w:t>Any possible risk to patients associated with previous use of affected devices.</w:t>
      </w:r>
    </w:p>
    <w:p w:rsidR="00D634FD" w:rsidRPr="00DA4C9F" w:rsidRDefault="00D634FD" w:rsidP="001E590E">
      <w:pPr>
        <w:pStyle w:val="BodyText"/>
        <w:spacing w:line="240" w:lineRule="auto"/>
        <w:ind w:left="397" w:right="397"/>
        <w:rPr>
          <w:b/>
        </w:rPr>
      </w:pPr>
      <w:r w:rsidRPr="00DA4C9F">
        <w:rPr>
          <w:b/>
        </w:rPr>
        <w:t>Препоръки за действията, които трябва да бъдат предприети от потребителя:</w:t>
      </w:r>
    </w:p>
    <w:p w:rsidR="00D634FD" w:rsidRPr="00DA4C9F" w:rsidRDefault="00D634FD" w:rsidP="001E590E">
      <w:pPr>
        <w:pStyle w:val="BodyText"/>
        <w:spacing w:line="240" w:lineRule="auto"/>
        <w:ind w:left="397" w:right="397"/>
        <w:rPr>
          <w:b/>
        </w:rPr>
      </w:pPr>
      <w:proofErr w:type="spellStart"/>
      <w:r w:rsidRPr="00DA4C9F">
        <w:rPr>
          <w:b/>
        </w:rPr>
        <w:t>Advise</w:t>
      </w:r>
      <w:proofErr w:type="spellEnd"/>
      <w:r w:rsidRPr="00DA4C9F">
        <w:rPr>
          <w:b/>
        </w:rPr>
        <w:t xml:space="preserve"> </w:t>
      </w:r>
      <w:proofErr w:type="spellStart"/>
      <w:r w:rsidRPr="00DA4C9F">
        <w:rPr>
          <w:b/>
        </w:rPr>
        <w:t>on</w:t>
      </w:r>
      <w:proofErr w:type="spellEnd"/>
      <w:r w:rsidRPr="00DA4C9F">
        <w:rPr>
          <w:b/>
        </w:rPr>
        <w:t xml:space="preserve"> </w:t>
      </w:r>
      <w:proofErr w:type="spellStart"/>
      <w:r w:rsidRPr="00DA4C9F">
        <w:rPr>
          <w:b/>
        </w:rPr>
        <w:t>action</w:t>
      </w:r>
      <w:proofErr w:type="spellEnd"/>
      <w:r w:rsidRPr="00DA4C9F">
        <w:rPr>
          <w:b/>
        </w:rPr>
        <w:t xml:space="preserve"> </w:t>
      </w:r>
      <w:proofErr w:type="spellStart"/>
      <w:r w:rsidRPr="00DA4C9F">
        <w:rPr>
          <w:b/>
        </w:rPr>
        <w:t>to</w:t>
      </w:r>
      <w:proofErr w:type="spellEnd"/>
      <w:r w:rsidRPr="00DA4C9F">
        <w:rPr>
          <w:b/>
        </w:rPr>
        <w:t xml:space="preserve"> </w:t>
      </w:r>
      <w:proofErr w:type="spellStart"/>
      <w:r w:rsidRPr="00DA4C9F">
        <w:rPr>
          <w:b/>
        </w:rPr>
        <w:t>be</w:t>
      </w:r>
      <w:proofErr w:type="spellEnd"/>
      <w:r w:rsidRPr="00DA4C9F">
        <w:rPr>
          <w:b/>
        </w:rPr>
        <w:t xml:space="preserve"> </w:t>
      </w:r>
      <w:proofErr w:type="spellStart"/>
      <w:r w:rsidRPr="00DA4C9F">
        <w:rPr>
          <w:b/>
        </w:rPr>
        <w:t>taken</w:t>
      </w:r>
      <w:proofErr w:type="spellEnd"/>
      <w:r w:rsidRPr="00DA4C9F">
        <w:rPr>
          <w:b/>
        </w:rPr>
        <w:t xml:space="preserve"> </w:t>
      </w:r>
      <w:proofErr w:type="spellStart"/>
      <w:r w:rsidRPr="00DA4C9F">
        <w:rPr>
          <w:b/>
        </w:rPr>
        <w:t>by</w:t>
      </w:r>
      <w:proofErr w:type="spellEnd"/>
      <w:r w:rsidRPr="00DA4C9F">
        <w:rPr>
          <w:b/>
        </w:rPr>
        <w:t xml:space="preserve"> </w:t>
      </w:r>
      <w:proofErr w:type="spellStart"/>
      <w:r w:rsidRPr="00DA4C9F">
        <w:rPr>
          <w:b/>
        </w:rPr>
        <w:t>the</w:t>
      </w:r>
      <w:proofErr w:type="spellEnd"/>
      <w:r w:rsidRPr="00DA4C9F">
        <w:rPr>
          <w:b/>
        </w:rPr>
        <w:t xml:space="preserve"> </w:t>
      </w:r>
      <w:proofErr w:type="spellStart"/>
      <w:r w:rsidRPr="00DA4C9F">
        <w:rPr>
          <w:b/>
        </w:rPr>
        <w:t>user</w:t>
      </w:r>
      <w:proofErr w:type="spellEnd"/>
      <w:r w:rsidRPr="00DA4C9F">
        <w:rPr>
          <w:b/>
        </w:rPr>
        <w:t>:</w:t>
      </w:r>
    </w:p>
    <w:p w:rsidR="00D634FD" w:rsidRPr="00DA4C9F" w:rsidRDefault="00D634FD" w:rsidP="001E590E">
      <w:pPr>
        <w:spacing w:after="120" w:line="240" w:lineRule="auto"/>
        <w:ind w:left="397" w:right="397"/>
        <w:rPr>
          <w:i/>
        </w:rPr>
      </w:pPr>
      <w:r w:rsidRPr="00DA4C9F">
        <w:rPr>
          <w:i/>
        </w:rPr>
        <w:t xml:space="preserve">Включете, ако е подходящо: / </w:t>
      </w:r>
      <w:proofErr w:type="spellStart"/>
      <w:r w:rsidRPr="00DA4C9F">
        <w:rPr>
          <w:i/>
        </w:rPr>
        <w:t>Include</w:t>
      </w:r>
      <w:proofErr w:type="spellEnd"/>
      <w:r w:rsidRPr="00DA4C9F">
        <w:rPr>
          <w:i/>
        </w:rPr>
        <w:t xml:space="preserve"> ,</w:t>
      </w:r>
      <w:proofErr w:type="spellStart"/>
      <w:r w:rsidRPr="00DA4C9F">
        <w:rPr>
          <w:i/>
        </w:rPr>
        <w:t>as</w:t>
      </w:r>
      <w:proofErr w:type="spellEnd"/>
      <w:r w:rsidRPr="00DA4C9F">
        <w:rPr>
          <w:i/>
        </w:rPr>
        <w:t xml:space="preserve"> </w:t>
      </w:r>
      <w:proofErr w:type="spellStart"/>
      <w:r w:rsidRPr="00DA4C9F">
        <w:rPr>
          <w:i/>
        </w:rPr>
        <w:t>appropriate</w:t>
      </w:r>
      <w:proofErr w:type="spellEnd"/>
      <w:r w:rsidRPr="00DA4C9F">
        <w:rPr>
          <w:i/>
        </w:rPr>
        <w:t>:</w:t>
      </w:r>
    </w:p>
    <w:p w:rsidR="00D634FD" w:rsidRPr="00DA4C9F" w:rsidRDefault="00D634FD" w:rsidP="003E023C">
      <w:pPr>
        <w:numPr>
          <w:ilvl w:val="0"/>
          <w:numId w:val="35"/>
        </w:numPr>
        <w:tabs>
          <w:tab w:val="num" w:pos="1080"/>
        </w:tabs>
        <w:spacing w:after="120" w:line="240" w:lineRule="auto"/>
        <w:ind w:left="397" w:right="397"/>
        <w:rPr>
          <w:i/>
        </w:rPr>
      </w:pPr>
      <w:r w:rsidRPr="00DA4C9F">
        <w:rPr>
          <w:i/>
        </w:rPr>
        <w:t>Идентифициране и блокиране на изделието</w:t>
      </w:r>
    </w:p>
    <w:p w:rsidR="00D634FD" w:rsidRPr="00DA4C9F" w:rsidRDefault="00D634FD" w:rsidP="001E590E">
      <w:pPr>
        <w:spacing w:after="120" w:line="240" w:lineRule="auto"/>
        <w:ind w:left="397" w:right="397" w:firstLine="660"/>
        <w:rPr>
          <w:i/>
        </w:rPr>
      </w:pPr>
      <w:r w:rsidRPr="00DA4C9F">
        <w:rPr>
          <w:i/>
        </w:rPr>
        <w:t xml:space="preserve">/ </w:t>
      </w:r>
      <w:proofErr w:type="spellStart"/>
      <w:r w:rsidRPr="00DA4C9F">
        <w:rPr>
          <w:i/>
        </w:rPr>
        <w:t>identifying</w:t>
      </w:r>
      <w:proofErr w:type="spellEnd"/>
      <w:r w:rsidRPr="00DA4C9F">
        <w:rPr>
          <w:i/>
        </w:rPr>
        <w:t xml:space="preserve"> </w:t>
      </w:r>
      <w:proofErr w:type="spellStart"/>
      <w:r w:rsidRPr="00DA4C9F">
        <w:rPr>
          <w:i/>
        </w:rPr>
        <w:t>and</w:t>
      </w:r>
      <w:proofErr w:type="spellEnd"/>
      <w:r w:rsidRPr="00DA4C9F">
        <w:rPr>
          <w:i/>
        </w:rPr>
        <w:t xml:space="preserve"> </w:t>
      </w:r>
      <w:proofErr w:type="spellStart"/>
      <w:r w:rsidRPr="00DA4C9F">
        <w:rPr>
          <w:i/>
        </w:rPr>
        <w:t>quarantining</w:t>
      </w:r>
      <w:proofErr w:type="spellEnd"/>
      <w:r w:rsidRPr="00DA4C9F">
        <w:rPr>
          <w:i/>
        </w:rPr>
        <w:t xml:space="preserve"> </w:t>
      </w:r>
      <w:proofErr w:type="spellStart"/>
      <w:r w:rsidRPr="00DA4C9F">
        <w:rPr>
          <w:i/>
        </w:rPr>
        <w:t>the</w:t>
      </w:r>
      <w:proofErr w:type="spellEnd"/>
      <w:r w:rsidRPr="00DA4C9F">
        <w:rPr>
          <w:i/>
        </w:rPr>
        <w:t xml:space="preserve"> </w:t>
      </w:r>
      <w:proofErr w:type="spellStart"/>
      <w:r w:rsidRPr="00DA4C9F">
        <w:rPr>
          <w:i/>
        </w:rPr>
        <w:t>device</w:t>
      </w:r>
      <w:proofErr w:type="spellEnd"/>
      <w:r w:rsidRPr="00DA4C9F">
        <w:rPr>
          <w:i/>
        </w:rPr>
        <w:t xml:space="preserve"> /</w:t>
      </w:r>
    </w:p>
    <w:p w:rsidR="00D634FD" w:rsidRPr="00DA4C9F" w:rsidRDefault="00D634FD" w:rsidP="003E023C">
      <w:pPr>
        <w:numPr>
          <w:ilvl w:val="0"/>
          <w:numId w:val="35"/>
        </w:numPr>
        <w:spacing w:after="120" w:line="240" w:lineRule="auto"/>
        <w:ind w:left="397" w:right="397"/>
        <w:rPr>
          <w:i/>
          <w:lang w:val="ru-RU"/>
        </w:rPr>
      </w:pPr>
      <w:r w:rsidRPr="00DA4C9F">
        <w:rPr>
          <w:i/>
        </w:rPr>
        <w:lastRenderedPageBreak/>
        <w:t>Метод за възстановяване, унищожаване или модификация на изделието</w:t>
      </w:r>
    </w:p>
    <w:p w:rsidR="00D634FD" w:rsidRPr="00DA4C9F" w:rsidRDefault="00D634FD" w:rsidP="001E590E">
      <w:pPr>
        <w:spacing w:after="120" w:line="240" w:lineRule="auto"/>
        <w:ind w:left="397" w:right="397"/>
        <w:rPr>
          <w:i/>
        </w:rPr>
      </w:pPr>
      <w:r w:rsidRPr="00DA4C9F">
        <w:rPr>
          <w:i/>
        </w:rPr>
        <w:t xml:space="preserve">/ </w:t>
      </w:r>
      <w:proofErr w:type="spellStart"/>
      <w:r w:rsidRPr="00DA4C9F">
        <w:rPr>
          <w:i/>
        </w:rPr>
        <w:t>method</w:t>
      </w:r>
      <w:proofErr w:type="spellEnd"/>
      <w:r w:rsidRPr="00DA4C9F">
        <w:rPr>
          <w:i/>
        </w:rPr>
        <w:t xml:space="preserve"> </w:t>
      </w:r>
      <w:proofErr w:type="spellStart"/>
      <w:r w:rsidRPr="00DA4C9F">
        <w:rPr>
          <w:i/>
        </w:rPr>
        <w:t>of</w:t>
      </w:r>
      <w:proofErr w:type="spellEnd"/>
      <w:r w:rsidRPr="00DA4C9F">
        <w:rPr>
          <w:i/>
        </w:rPr>
        <w:t xml:space="preserve"> </w:t>
      </w:r>
      <w:proofErr w:type="spellStart"/>
      <w:r w:rsidRPr="00DA4C9F">
        <w:rPr>
          <w:i/>
        </w:rPr>
        <w:t>recovery</w:t>
      </w:r>
      <w:proofErr w:type="spellEnd"/>
      <w:r w:rsidRPr="00DA4C9F">
        <w:rPr>
          <w:i/>
        </w:rPr>
        <w:t xml:space="preserve">, </w:t>
      </w:r>
      <w:proofErr w:type="spellStart"/>
      <w:r w:rsidRPr="00DA4C9F">
        <w:rPr>
          <w:i/>
        </w:rPr>
        <w:t>disposal</w:t>
      </w:r>
      <w:proofErr w:type="spellEnd"/>
      <w:r w:rsidRPr="00DA4C9F">
        <w:rPr>
          <w:i/>
        </w:rPr>
        <w:t xml:space="preserve"> </w:t>
      </w:r>
      <w:proofErr w:type="spellStart"/>
      <w:r w:rsidRPr="00DA4C9F">
        <w:rPr>
          <w:i/>
        </w:rPr>
        <w:t>or</w:t>
      </w:r>
      <w:proofErr w:type="spellEnd"/>
      <w:r w:rsidRPr="00DA4C9F">
        <w:rPr>
          <w:i/>
        </w:rPr>
        <w:t xml:space="preserve"> </w:t>
      </w:r>
      <w:proofErr w:type="spellStart"/>
      <w:r w:rsidRPr="00DA4C9F">
        <w:rPr>
          <w:i/>
        </w:rPr>
        <w:t>modification</w:t>
      </w:r>
      <w:proofErr w:type="spellEnd"/>
      <w:r w:rsidRPr="00DA4C9F">
        <w:rPr>
          <w:i/>
        </w:rPr>
        <w:t xml:space="preserve"> </w:t>
      </w:r>
      <w:proofErr w:type="spellStart"/>
      <w:r w:rsidRPr="00DA4C9F">
        <w:rPr>
          <w:i/>
        </w:rPr>
        <w:t>of</w:t>
      </w:r>
      <w:proofErr w:type="spellEnd"/>
      <w:r w:rsidRPr="00DA4C9F">
        <w:rPr>
          <w:i/>
        </w:rPr>
        <w:t xml:space="preserve"> </w:t>
      </w:r>
      <w:proofErr w:type="spellStart"/>
      <w:r w:rsidRPr="00DA4C9F">
        <w:rPr>
          <w:i/>
        </w:rPr>
        <w:t>device</w:t>
      </w:r>
      <w:proofErr w:type="spellEnd"/>
      <w:r w:rsidRPr="00DA4C9F">
        <w:rPr>
          <w:i/>
        </w:rPr>
        <w:t xml:space="preserve"> /</w:t>
      </w:r>
    </w:p>
    <w:p w:rsidR="00D634FD" w:rsidRPr="00DA4C9F" w:rsidRDefault="00D634FD" w:rsidP="003E023C">
      <w:pPr>
        <w:numPr>
          <w:ilvl w:val="0"/>
          <w:numId w:val="35"/>
        </w:numPr>
        <w:spacing w:after="120" w:line="240" w:lineRule="auto"/>
        <w:ind w:left="397" w:right="397"/>
        <w:rPr>
          <w:i/>
        </w:rPr>
      </w:pPr>
      <w:r w:rsidRPr="00DA4C9F">
        <w:rPr>
          <w:i/>
        </w:rPr>
        <w:t>Препоръки за проследяван</w:t>
      </w:r>
      <w:r w:rsidR="006659A5">
        <w:rPr>
          <w:i/>
        </w:rPr>
        <w:t xml:space="preserve">е на пациентите, напр. </w:t>
      </w:r>
      <w:proofErr w:type="spellStart"/>
      <w:r w:rsidR="006659A5">
        <w:rPr>
          <w:i/>
        </w:rPr>
        <w:t>имплант</w:t>
      </w:r>
      <w:r w:rsidRPr="00DA4C9F">
        <w:rPr>
          <w:i/>
        </w:rPr>
        <w:t>и</w:t>
      </w:r>
      <w:proofErr w:type="spellEnd"/>
      <w:r w:rsidRPr="00DA4C9F">
        <w:rPr>
          <w:i/>
        </w:rPr>
        <w:t>, ИВДМИ</w:t>
      </w:r>
    </w:p>
    <w:p w:rsidR="00D634FD" w:rsidRPr="00DA4C9F" w:rsidRDefault="00D634FD" w:rsidP="001E590E">
      <w:pPr>
        <w:spacing w:after="120" w:line="240" w:lineRule="auto"/>
        <w:ind w:left="397" w:right="397"/>
        <w:rPr>
          <w:i/>
        </w:rPr>
      </w:pPr>
      <w:r w:rsidRPr="00DA4C9F">
        <w:rPr>
          <w:i/>
        </w:rPr>
        <w:t xml:space="preserve">/ </w:t>
      </w:r>
      <w:proofErr w:type="spellStart"/>
      <w:r w:rsidRPr="00DA4C9F">
        <w:rPr>
          <w:i/>
        </w:rPr>
        <w:t>recommended</w:t>
      </w:r>
      <w:proofErr w:type="spellEnd"/>
      <w:r w:rsidRPr="00DA4C9F">
        <w:rPr>
          <w:i/>
        </w:rPr>
        <w:t xml:space="preserve"> </w:t>
      </w:r>
      <w:proofErr w:type="spellStart"/>
      <w:r w:rsidRPr="00DA4C9F">
        <w:rPr>
          <w:i/>
        </w:rPr>
        <w:t>patient</w:t>
      </w:r>
      <w:proofErr w:type="spellEnd"/>
      <w:r w:rsidRPr="00DA4C9F">
        <w:rPr>
          <w:i/>
        </w:rPr>
        <w:t xml:space="preserve"> </w:t>
      </w:r>
      <w:proofErr w:type="spellStart"/>
      <w:r w:rsidRPr="00DA4C9F">
        <w:rPr>
          <w:i/>
        </w:rPr>
        <w:t>follow</w:t>
      </w:r>
      <w:proofErr w:type="spellEnd"/>
      <w:r w:rsidRPr="00DA4C9F">
        <w:rPr>
          <w:i/>
        </w:rPr>
        <w:t xml:space="preserve"> </w:t>
      </w:r>
      <w:proofErr w:type="spellStart"/>
      <w:r w:rsidRPr="00DA4C9F">
        <w:rPr>
          <w:i/>
        </w:rPr>
        <w:t>up</w:t>
      </w:r>
      <w:proofErr w:type="spellEnd"/>
      <w:r w:rsidRPr="00DA4C9F">
        <w:rPr>
          <w:i/>
        </w:rPr>
        <w:t xml:space="preserve">, </w:t>
      </w:r>
      <w:proofErr w:type="spellStart"/>
      <w:r w:rsidRPr="00DA4C9F">
        <w:rPr>
          <w:i/>
        </w:rPr>
        <w:t>e.g</w:t>
      </w:r>
      <w:proofErr w:type="spellEnd"/>
      <w:r w:rsidRPr="00DA4C9F">
        <w:rPr>
          <w:i/>
        </w:rPr>
        <w:t xml:space="preserve"> </w:t>
      </w:r>
      <w:proofErr w:type="spellStart"/>
      <w:r w:rsidRPr="00DA4C9F">
        <w:rPr>
          <w:i/>
        </w:rPr>
        <w:t>implants</w:t>
      </w:r>
      <w:proofErr w:type="spellEnd"/>
      <w:r w:rsidRPr="00DA4C9F">
        <w:rPr>
          <w:i/>
        </w:rPr>
        <w:t>, IVD /</w:t>
      </w:r>
    </w:p>
    <w:p w:rsidR="00D634FD" w:rsidRPr="00DA4C9F" w:rsidRDefault="00D634FD" w:rsidP="003E023C">
      <w:pPr>
        <w:numPr>
          <w:ilvl w:val="0"/>
          <w:numId w:val="35"/>
        </w:numPr>
        <w:spacing w:after="120" w:line="240" w:lineRule="auto"/>
        <w:ind w:left="397" w:right="397"/>
        <w:rPr>
          <w:i/>
        </w:rPr>
      </w:pPr>
      <w:r w:rsidRPr="00DA4C9F">
        <w:rPr>
          <w:i/>
        </w:rPr>
        <w:t xml:space="preserve">Срокове / </w:t>
      </w:r>
      <w:proofErr w:type="spellStart"/>
      <w:r w:rsidRPr="00DA4C9F">
        <w:rPr>
          <w:i/>
        </w:rPr>
        <w:t>timelines</w:t>
      </w:r>
      <w:proofErr w:type="spellEnd"/>
      <w:r w:rsidRPr="00DA4C9F">
        <w:rPr>
          <w:i/>
        </w:rPr>
        <w:t xml:space="preserve">. </w:t>
      </w:r>
    </w:p>
    <w:p w:rsidR="00D634FD" w:rsidRPr="00DA4C9F" w:rsidRDefault="00D634FD" w:rsidP="003E023C">
      <w:pPr>
        <w:numPr>
          <w:ilvl w:val="0"/>
          <w:numId w:val="35"/>
        </w:numPr>
        <w:spacing w:after="120" w:line="240" w:lineRule="auto"/>
        <w:ind w:left="397" w:right="397"/>
        <w:rPr>
          <w:i/>
          <w:lang w:val="ru-RU"/>
        </w:rPr>
      </w:pPr>
      <w:r w:rsidRPr="00DA4C9F">
        <w:rPr>
          <w:i/>
        </w:rPr>
        <w:t>Форма за потвърждение да бъде изпратена обратно до производителя, когато се изискват коригиращи действия (напр. връщане на продукти)</w:t>
      </w:r>
    </w:p>
    <w:p w:rsidR="00D634FD" w:rsidRPr="00DA4C9F" w:rsidRDefault="00D634FD" w:rsidP="001E590E">
      <w:pPr>
        <w:spacing w:line="240" w:lineRule="auto"/>
        <w:ind w:left="397" w:right="397"/>
        <w:rPr>
          <w:i/>
        </w:rPr>
      </w:pPr>
      <w:r w:rsidRPr="00DA4C9F">
        <w:rPr>
          <w:i/>
        </w:rPr>
        <w:t xml:space="preserve">/ </w:t>
      </w:r>
      <w:proofErr w:type="spellStart"/>
      <w:r w:rsidRPr="00DA4C9F">
        <w:rPr>
          <w:i/>
        </w:rPr>
        <w:t>Confirmation</w:t>
      </w:r>
      <w:proofErr w:type="spellEnd"/>
      <w:r w:rsidRPr="00DA4C9F">
        <w:rPr>
          <w:i/>
        </w:rPr>
        <w:t xml:space="preserve"> </w:t>
      </w:r>
      <w:proofErr w:type="spellStart"/>
      <w:r w:rsidRPr="00DA4C9F">
        <w:rPr>
          <w:i/>
        </w:rPr>
        <w:t>form</w:t>
      </w:r>
      <w:proofErr w:type="spellEnd"/>
      <w:r w:rsidRPr="00DA4C9F">
        <w:rPr>
          <w:i/>
        </w:rPr>
        <w:t xml:space="preserve"> </w:t>
      </w:r>
      <w:proofErr w:type="spellStart"/>
      <w:r w:rsidRPr="00DA4C9F">
        <w:rPr>
          <w:i/>
        </w:rPr>
        <w:t>to</w:t>
      </w:r>
      <w:proofErr w:type="spellEnd"/>
      <w:r w:rsidRPr="00DA4C9F">
        <w:rPr>
          <w:i/>
        </w:rPr>
        <w:t xml:space="preserve"> </w:t>
      </w:r>
      <w:proofErr w:type="spellStart"/>
      <w:r w:rsidRPr="00DA4C9F">
        <w:rPr>
          <w:i/>
        </w:rPr>
        <w:t>be</w:t>
      </w:r>
      <w:proofErr w:type="spellEnd"/>
      <w:r w:rsidRPr="00DA4C9F">
        <w:rPr>
          <w:i/>
        </w:rPr>
        <w:t xml:space="preserve"> </w:t>
      </w:r>
      <w:proofErr w:type="spellStart"/>
      <w:r w:rsidRPr="00DA4C9F">
        <w:rPr>
          <w:i/>
        </w:rPr>
        <w:t>sent</w:t>
      </w:r>
      <w:proofErr w:type="spellEnd"/>
      <w:r w:rsidRPr="00DA4C9F">
        <w:rPr>
          <w:i/>
        </w:rPr>
        <w:t xml:space="preserve"> </w:t>
      </w:r>
      <w:proofErr w:type="spellStart"/>
      <w:r w:rsidRPr="00DA4C9F">
        <w:rPr>
          <w:i/>
        </w:rPr>
        <w:t>back</w:t>
      </w:r>
      <w:proofErr w:type="spellEnd"/>
      <w:r w:rsidRPr="00DA4C9F">
        <w:rPr>
          <w:i/>
        </w:rPr>
        <w:t xml:space="preserve"> </w:t>
      </w:r>
      <w:proofErr w:type="spellStart"/>
      <w:r w:rsidRPr="00DA4C9F">
        <w:rPr>
          <w:i/>
        </w:rPr>
        <w:t>to</w:t>
      </w:r>
      <w:proofErr w:type="spellEnd"/>
      <w:r w:rsidRPr="00DA4C9F">
        <w:rPr>
          <w:i/>
        </w:rPr>
        <w:t xml:space="preserve"> </w:t>
      </w:r>
      <w:proofErr w:type="spellStart"/>
      <w:r w:rsidRPr="00DA4C9F">
        <w:rPr>
          <w:i/>
        </w:rPr>
        <w:t>the</w:t>
      </w:r>
      <w:proofErr w:type="spellEnd"/>
      <w:r w:rsidRPr="00DA4C9F">
        <w:rPr>
          <w:i/>
        </w:rPr>
        <w:t xml:space="preserve"> </w:t>
      </w:r>
      <w:proofErr w:type="spellStart"/>
      <w:r w:rsidRPr="00DA4C9F">
        <w:rPr>
          <w:i/>
        </w:rPr>
        <w:t>manufacturer</w:t>
      </w:r>
      <w:proofErr w:type="spellEnd"/>
      <w:r w:rsidRPr="00DA4C9F">
        <w:rPr>
          <w:i/>
        </w:rPr>
        <w:t xml:space="preserve"> </w:t>
      </w:r>
      <w:proofErr w:type="spellStart"/>
      <w:r w:rsidRPr="00DA4C9F">
        <w:rPr>
          <w:i/>
        </w:rPr>
        <w:t>if</w:t>
      </w:r>
      <w:proofErr w:type="spellEnd"/>
      <w:r w:rsidRPr="00DA4C9F">
        <w:rPr>
          <w:i/>
        </w:rPr>
        <w:t xml:space="preserve"> </w:t>
      </w:r>
      <w:proofErr w:type="spellStart"/>
      <w:r w:rsidRPr="00DA4C9F">
        <w:rPr>
          <w:i/>
        </w:rPr>
        <w:t>an</w:t>
      </w:r>
      <w:proofErr w:type="spellEnd"/>
      <w:r w:rsidRPr="00DA4C9F">
        <w:rPr>
          <w:i/>
        </w:rPr>
        <w:t xml:space="preserve"> </w:t>
      </w:r>
      <w:proofErr w:type="spellStart"/>
      <w:r w:rsidRPr="00DA4C9F">
        <w:rPr>
          <w:i/>
        </w:rPr>
        <w:t>action</w:t>
      </w:r>
      <w:proofErr w:type="spellEnd"/>
      <w:r w:rsidRPr="00DA4C9F">
        <w:rPr>
          <w:i/>
        </w:rPr>
        <w:t xml:space="preserve"> </w:t>
      </w:r>
      <w:proofErr w:type="spellStart"/>
      <w:r w:rsidRPr="00DA4C9F">
        <w:rPr>
          <w:i/>
        </w:rPr>
        <w:t>is</w:t>
      </w:r>
      <w:proofErr w:type="spellEnd"/>
      <w:r w:rsidRPr="00DA4C9F">
        <w:rPr>
          <w:i/>
        </w:rPr>
        <w:t xml:space="preserve"> </w:t>
      </w:r>
      <w:proofErr w:type="spellStart"/>
      <w:r w:rsidRPr="00DA4C9F">
        <w:rPr>
          <w:i/>
        </w:rPr>
        <w:t>required</w:t>
      </w:r>
      <w:proofErr w:type="spellEnd"/>
      <w:r w:rsidRPr="00DA4C9F">
        <w:rPr>
          <w:i/>
        </w:rPr>
        <w:t xml:space="preserve"> ( </w:t>
      </w:r>
      <w:proofErr w:type="spellStart"/>
      <w:r w:rsidRPr="00DA4C9F">
        <w:rPr>
          <w:i/>
        </w:rPr>
        <w:t>e.g</w:t>
      </w:r>
      <w:proofErr w:type="spellEnd"/>
      <w:r w:rsidRPr="00DA4C9F">
        <w:rPr>
          <w:i/>
        </w:rPr>
        <w:t xml:space="preserve">. </w:t>
      </w:r>
      <w:proofErr w:type="spellStart"/>
      <w:r w:rsidRPr="00DA4C9F">
        <w:rPr>
          <w:i/>
        </w:rPr>
        <w:t>return</w:t>
      </w:r>
      <w:proofErr w:type="spellEnd"/>
      <w:r w:rsidRPr="00DA4C9F">
        <w:rPr>
          <w:i/>
        </w:rPr>
        <w:t xml:space="preserve"> </w:t>
      </w:r>
      <w:proofErr w:type="spellStart"/>
      <w:r w:rsidRPr="00DA4C9F">
        <w:rPr>
          <w:i/>
        </w:rPr>
        <w:t>of</w:t>
      </w:r>
      <w:proofErr w:type="spellEnd"/>
      <w:r w:rsidRPr="00DA4C9F">
        <w:rPr>
          <w:i/>
        </w:rPr>
        <w:t xml:space="preserve"> </w:t>
      </w:r>
      <w:proofErr w:type="spellStart"/>
      <w:r w:rsidRPr="00DA4C9F">
        <w:rPr>
          <w:i/>
        </w:rPr>
        <w:t>products</w:t>
      </w:r>
      <w:proofErr w:type="spellEnd"/>
      <w:r w:rsidRPr="00DA4C9F">
        <w:rPr>
          <w:i/>
        </w:rPr>
        <w:t>)</w:t>
      </w:r>
    </w:p>
    <w:p w:rsidR="00D634FD" w:rsidRPr="00DA4C9F" w:rsidRDefault="00D634FD" w:rsidP="001E590E">
      <w:pPr>
        <w:spacing w:before="120" w:line="240" w:lineRule="auto"/>
        <w:ind w:left="397" w:right="397"/>
        <w:rPr>
          <w:b/>
        </w:rPr>
      </w:pPr>
      <w:r w:rsidRPr="00DA4C9F">
        <w:rPr>
          <w:b/>
        </w:rPr>
        <w:t xml:space="preserve">Разпространение на това Предупредително Съобщение относно безопасността: </w:t>
      </w:r>
      <w:r w:rsidRPr="00DA4C9F">
        <w:t>(ако е подходящо)</w:t>
      </w:r>
    </w:p>
    <w:p w:rsidR="00615E6E" w:rsidRDefault="00615E6E" w:rsidP="001E590E">
      <w:pPr>
        <w:spacing w:after="0" w:line="240" w:lineRule="auto"/>
        <w:ind w:left="397" w:right="397" w:firstLine="0"/>
        <w:jc w:val="left"/>
      </w:pPr>
    </w:p>
    <w:p w:rsidR="00D634FD" w:rsidRPr="00DA4C9F" w:rsidRDefault="00D634FD" w:rsidP="001E590E">
      <w:pPr>
        <w:spacing w:before="120" w:line="240" w:lineRule="auto"/>
        <w:ind w:left="397" w:right="397"/>
      </w:pPr>
      <w:r w:rsidRPr="00DA4C9F">
        <w:t>Това съобщение трябва да бъде разпространено до всички, заинтересовани от вашата организация или до всички други организации, където има възможност да са разпространени потенциално засегнати изделия. (ако е подходящо)</w:t>
      </w:r>
    </w:p>
    <w:p w:rsidR="00D634FD" w:rsidRPr="00DA4C9F" w:rsidRDefault="00D634FD" w:rsidP="001E590E">
      <w:pPr>
        <w:spacing w:before="120" w:line="240" w:lineRule="auto"/>
        <w:ind w:left="397" w:right="397"/>
      </w:pPr>
      <w:r w:rsidRPr="00DA4C9F">
        <w:t>/</w:t>
      </w:r>
      <w:proofErr w:type="spellStart"/>
      <w:r w:rsidRPr="00DA4C9F">
        <w:t>This</w:t>
      </w:r>
      <w:proofErr w:type="spellEnd"/>
      <w:r w:rsidRPr="00DA4C9F">
        <w:t xml:space="preserve"> </w:t>
      </w:r>
      <w:proofErr w:type="spellStart"/>
      <w:r w:rsidRPr="00DA4C9F">
        <w:t>notice</w:t>
      </w:r>
      <w:proofErr w:type="spellEnd"/>
      <w:r w:rsidRPr="00DA4C9F">
        <w:t xml:space="preserve"> </w:t>
      </w:r>
      <w:proofErr w:type="spellStart"/>
      <w:r w:rsidRPr="00DA4C9F">
        <w:t>needs</w:t>
      </w:r>
      <w:proofErr w:type="spellEnd"/>
      <w:r w:rsidRPr="00DA4C9F">
        <w:t xml:space="preserve"> </w:t>
      </w:r>
      <w:proofErr w:type="spellStart"/>
      <w:r w:rsidRPr="00DA4C9F">
        <w:t>to</w:t>
      </w:r>
      <w:proofErr w:type="spellEnd"/>
      <w:r w:rsidRPr="00DA4C9F">
        <w:t xml:space="preserve"> </w:t>
      </w:r>
      <w:proofErr w:type="spellStart"/>
      <w:r w:rsidRPr="00DA4C9F">
        <w:t>be</w:t>
      </w:r>
      <w:proofErr w:type="spellEnd"/>
      <w:r w:rsidRPr="00DA4C9F">
        <w:t xml:space="preserve"> </w:t>
      </w:r>
      <w:proofErr w:type="spellStart"/>
      <w:r w:rsidRPr="00DA4C9F">
        <w:t>passed</w:t>
      </w:r>
      <w:proofErr w:type="spellEnd"/>
      <w:r w:rsidRPr="00DA4C9F">
        <w:t xml:space="preserve"> </w:t>
      </w:r>
      <w:proofErr w:type="spellStart"/>
      <w:r w:rsidRPr="00DA4C9F">
        <w:t>on</w:t>
      </w:r>
      <w:proofErr w:type="spellEnd"/>
      <w:r w:rsidRPr="00DA4C9F">
        <w:t xml:space="preserve"> </w:t>
      </w:r>
      <w:proofErr w:type="spellStart"/>
      <w:r w:rsidRPr="00DA4C9F">
        <w:t>all</w:t>
      </w:r>
      <w:proofErr w:type="spellEnd"/>
      <w:r w:rsidRPr="00DA4C9F">
        <w:t xml:space="preserve"> </w:t>
      </w:r>
      <w:proofErr w:type="spellStart"/>
      <w:r w:rsidRPr="00DA4C9F">
        <w:t>those</w:t>
      </w:r>
      <w:proofErr w:type="spellEnd"/>
      <w:r w:rsidRPr="00DA4C9F">
        <w:t xml:space="preserve"> </w:t>
      </w:r>
      <w:proofErr w:type="spellStart"/>
      <w:r w:rsidRPr="00DA4C9F">
        <w:t>who</w:t>
      </w:r>
      <w:proofErr w:type="spellEnd"/>
      <w:r w:rsidRPr="00DA4C9F">
        <w:t xml:space="preserve"> </w:t>
      </w:r>
      <w:proofErr w:type="spellStart"/>
      <w:r w:rsidRPr="00DA4C9F">
        <w:t>need</w:t>
      </w:r>
      <w:proofErr w:type="spellEnd"/>
      <w:r w:rsidRPr="00DA4C9F">
        <w:t xml:space="preserve"> </w:t>
      </w:r>
      <w:proofErr w:type="spellStart"/>
      <w:r w:rsidRPr="00DA4C9F">
        <w:t>to</w:t>
      </w:r>
      <w:proofErr w:type="spellEnd"/>
      <w:r w:rsidRPr="00DA4C9F">
        <w:t xml:space="preserve"> </w:t>
      </w:r>
      <w:proofErr w:type="spellStart"/>
      <w:r w:rsidRPr="00DA4C9F">
        <w:t>be</w:t>
      </w:r>
      <w:proofErr w:type="spellEnd"/>
      <w:r w:rsidRPr="00DA4C9F">
        <w:t xml:space="preserve"> </w:t>
      </w:r>
      <w:proofErr w:type="spellStart"/>
      <w:r w:rsidRPr="00DA4C9F">
        <w:t>aware</w:t>
      </w:r>
      <w:proofErr w:type="spellEnd"/>
      <w:r w:rsidRPr="00DA4C9F">
        <w:t xml:space="preserve"> </w:t>
      </w:r>
      <w:proofErr w:type="spellStart"/>
      <w:r w:rsidRPr="00DA4C9F">
        <w:t>within</w:t>
      </w:r>
      <w:proofErr w:type="spellEnd"/>
      <w:r w:rsidRPr="00DA4C9F">
        <w:t xml:space="preserve"> </w:t>
      </w:r>
      <w:proofErr w:type="spellStart"/>
      <w:r w:rsidRPr="00DA4C9F">
        <w:t>your</w:t>
      </w:r>
      <w:proofErr w:type="spellEnd"/>
      <w:r w:rsidRPr="00DA4C9F">
        <w:t xml:space="preserve"> </w:t>
      </w:r>
      <w:proofErr w:type="spellStart"/>
      <w:r w:rsidRPr="00DA4C9F">
        <w:t>organisation</w:t>
      </w:r>
      <w:proofErr w:type="spellEnd"/>
      <w:r w:rsidRPr="00DA4C9F">
        <w:t xml:space="preserve"> </w:t>
      </w:r>
      <w:proofErr w:type="spellStart"/>
      <w:r w:rsidRPr="00DA4C9F">
        <w:t>or</w:t>
      </w:r>
      <w:proofErr w:type="spellEnd"/>
      <w:r w:rsidRPr="00DA4C9F">
        <w:t xml:space="preserve"> </w:t>
      </w:r>
      <w:proofErr w:type="spellStart"/>
      <w:r w:rsidRPr="00DA4C9F">
        <w:t>to</w:t>
      </w:r>
      <w:proofErr w:type="spellEnd"/>
      <w:r w:rsidRPr="00DA4C9F">
        <w:t xml:space="preserve"> </w:t>
      </w:r>
      <w:proofErr w:type="spellStart"/>
      <w:r w:rsidRPr="00DA4C9F">
        <w:t>any</w:t>
      </w:r>
      <w:proofErr w:type="spellEnd"/>
      <w:r w:rsidRPr="00DA4C9F">
        <w:t xml:space="preserve"> </w:t>
      </w:r>
      <w:proofErr w:type="spellStart"/>
      <w:r w:rsidRPr="00DA4C9F">
        <w:t>organisation</w:t>
      </w:r>
      <w:proofErr w:type="spellEnd"/>
      <w:r w:rsidRPr="00DA4C9F">
        <w:t xml:space="preserve"> </w:t>
      </w:r>
      <w:proofErr w:type="spellStart"/>
      <w:r w:rsidRPr="00DA4C9F">
        <w:t>where</w:t>
      </w:r>
      <w:proofErr w:type="spellEnd"/>
      <w:r w:rsidRPr="00DA4C9F">
        <w:t xml:space="preserve"> </w:t>
      </w:r>
      <w:proofErr w:type="spellStart"/>
      <w:r w:rsidRPr="00DA4C9F">
        <w:t>the</w:t>
      </w:r>
      <w:proofErr w:type="spellEnd"/>
      <w:r w:rsidRPr="00DA4C9F">
        <w:t xml:space="preserve"> </w:t>
      </w:r>
      <w:proofErr w:type="spellStart"/>
      <w:r w:rsidRPr="00DA4C9F">
        <w:t>potentially</w:t>
      </w:r>
      <w:proofErr w:type="spellEnd"/>
      <w:r w:rsidRPr="00DA4C9F">
        <w:t xml:space="preserve"> </w:t>
      </w:r>
      <w:proofErr w:type="spellStart"/>
      <w:r w:rsidRPr="00DA4C9F">
        <w:t>affected</w:t>
      </w:r>
      <w:proofErr w:type="spellEnd"/>
      <w:r w:rsidRPr="00DA4C9F">
        <w:t xml:space="preserve"> </w:t>
      </w:r>
      <w:proofErr w:type="spellStart"/>
      <w:r w:rsidRPr="00DA4C9F">
        <w:t>devices</w:t>
      </w:r>
      <w:proofErr w:type="spellEnd"/>
      <w:r w:rsidRPr="00DA4C9F">
        <w:t xml:space="preserve"> </w:t>
      </w:r>
      <w:proofErr w:type="spellStart"/>
      <w:r w:rsidRPr="00DA4C9F">
        <w:t>have</w:t>
      </w:r>
      <w:proofErr w:type="spellEnd"/>
      <w:r w:rsidRPr="00DA4C9F">
        <w:t xml:space="preserve"> </w:t>
      </w:r>
      <w:proofErr w:type="spellStart"/>
      <w:r w:rsidRPr="00DA4C9F">
        <w:t>been</w:t>
      </w:r>
      <w:proofErr w:type="spellEnd"/>
      <w:r w:rsidRPr="00DA4C9F">
        <w:t xml:space="preserve"> </w:t>
      </w:r>
      <w:proofErr w:type="spellStart"/>
      <w:r w:rsidRPr="00DA4C9F">
        <w:t>transferred</w:t>
      </w:r>
      <w:proofErr w:type="spellEnd"/>
      <w:r w:rsidRPr="00DA4C9F">
        <w:t xml:space="preserve">. </w:t>
      </w:r>
      <w:r w:rsidRPr="00DA4C9F">
        <w:rPr>
          <w:lang w:val="ru-RU"/>
        </w:rPr>
        <w:t>(</w:t>
      </w:r>
      <w:proofErr w:type="spellStart"/>
      <w:r w:rsidRPr="00DA4C9F">
        <w:t>If</w:t>
      </w:r>
      <w:proofErr w:type="spellEnd"/>
      <w:r w:rsidRPr="00DA4C9F">
        <w:rPr>
          <w:lang w:val="ru-RU"/>
        </w:rPr>
        <w:t xml:space="preserve"> </w:t>
      </w:r>
      <w:proofErr w:type="spellStart"/>
      <w:r w:rsidRPr="00DA4C9F">
        <w:t>appropriate</w:t>
      </w:r>
      <w:proofErr w:type="spellEnd"/>
      <w:r w:rsidRPr="00DA4C9F">
        <w:rPr>
          <w:lang w:val="ru-RU"/>
        </w:rPr>
        <w:t>)</w:t>
      </w:r>
      <w:r w:rsidRPr="00DA4C9F">
        <w:t>/</w:t>
      </w:r>
    </w:p>
    <w:p w:rsidR="00D634FD" w:rsidRPr="00DA4C9F" w:rsidRDefault="00D634FD" w:rsidP="001E590E">
      <w:pPr>
        <w:spacing w:before="120" w:line="240" w:lineRule="auto"/>
        <w:ind w:left="397" w:right="397"/>
      </w:pPr>
      <w:r w:rsidRPr="00DA4C9F">
        <w:t>Моля, разпространете това съобщение до други организации, до които се отнасят предприетите действия (ако е подходящо)</w:t>
      </w:r>
    </w:p>
    <w:p w:rsidR="00D634FD" w:rsidRPr="00DA4C9F" w:rsidRDefault="00D634FD" w:rsidP="001E590E">
      <w:pPr>
        <w:spacing w:before="120" w:line="240" w:lineRule="auto"/>
        <w:ind w:left="397" w:right="397"/>
      </w:pPr>
      <w:r w:rsidRPr="00DA4C9F">
        <w:t>/</w:t>
      </w:r>
      <w:proofErr w:type="spellStart"/>
      <w:r w:rsidRPr="00DA4C9F">
        <w:t>Please</w:t>
      </w:r>
      <w:proofErr w:type="spellEnd"/>
      <w:r w:rsidRPr="00DA4C9F">
        <w:t xml:space="preserve"> </w:t>
      </w:r>
      <w:proofErr w:type="spellStart"/>
      <w:r w:rsidRPr="00DA4C9F">
        <w:t>transfer</w:t>
      </w:r>
      <w:proofErr w:type="spellEnd"/>
      <w:r w:rsidRPr="00DA4C9F">
        <w:t xml:space="preserve"> </w:t>
      </w:r>
      <w:proofErr w:type="spellStart"/>
      <w:r w:rsidRPr="00DA4C9F">
        <w:t>this</w:t>
      </w:r>
      <w:proofErr w:type="spellEnd"/>
      <w:r w:rsidRPr="00DA4C9F">
        <w:t xml:space="preserve"> </w:t>
      </w:r>
      <w:proofErr w:type="spellStart"/>
      <w:r w:rsidRPr="00DA4C9F">
        <w:t>notice</w:t>
      </w:r>
      <w:proofErr w:type="spellEnd"/>
      <w:r w:rsidRPr="00DA4C9F">
        <w:t xml:space="preserve"> </w:t>
      </w:r>
      <w:proofErr w:type="spellStart"/>
      <w:r w:rsidRPr="00DA4C9F">
        <w:t>to</w:t>
      </w:r>
      <w:proofErr w:type="spellEnd"/>
      <w:r w:rsidRPr="00DA4C9F">
        <w:t xml:space="preserve"> </w:t>
      </w:r>
      <w:proofErr w:type="spellStart"/>
      <w:r w:rsidRPr="00DA4C9F">
        <w:t>other</w:t>
      </w:r>
      <w:proofErr w:type="spellEnd"/>
      <w:r w:rsidRPr="00DA4C9F">
        <w:t xml:space="preserve"> </w:t>
      </w:r>
      <w:proofErr w:type="spellStart"/>
      <w:r w:rsidRPr="00DA4C9F">
        <w:t>organisations</w:t>
      </w:r>
      <w:proofErr w:type="spellEnd"/>
      <w:r w:rsidRPr="00DA4C9F">
        <w:t xml:space="preserve"> </w:t>
      </w:r>
      <w:proofErr w:type="spellStart"/>
      <w:r w:rsidRPr="00DA4C9F">
        <w:t>on</w:t>
      </w:r>
      <w:proofErr w:type="spellEnd"/>
      <w:r w:rsidRPr="00DA4C9F">
        <w:t xml:space="preserve"> </w:t>
      </w:r>
      <w:proofErr w:type="spellStart"/>
      <w:r w:rsidRPr="00DA4C9F">
        <w:t>which</w:t>
      </w:r>
      <w:proofErr w:type="spellEnd"/>
      <w:r w:rsidRPr="00DA4C9F">
        <w:t xml:space="preserve"> </w:t>
      </w:r>
      <w:proofErr w:type="spellStart"/>
      <w:r w:rsidRPr="00DA4C9F">
        <w:t>this</w:t>
      </w:r>
      <w:proofErr w:type="spellEnd"/>
      <w:r w:rsidRPr="00DA4C9F">
        <w:t xml:space="preserve"> </w:t>
      </w:r>
      <w:proofErr w:type="spellStart"/>
      <w:r w:rsidRPr="00DA4C9F">
        <w:t>action</w:t>
      </w:r>
      <w:proofErr w:type="spellEnd"/>
      <w:r w:rsidRPr="00DA4C9F">
        <w:t xml:space="preserve"> </w:t>
      </w:r>
      <w:proofErr w:type="spellStart"/>
      <w:r w:rsidRPr="00DA4C9F">
        <w:t>has</w:t>
      </w:r>
      <w:proofErr w:type="spellEnd"/>
      <w:r w:rsidRPr="00DA4C9F">
        <w:t xml:space="preserve"> </w:t>
      </w:r>
      <w:proofErr w:type="spellStart"/>
      <w:r w:rsidRPr="00DA4C9F">
        <w:t>an</w:t>
      </w:r>
      <w:proofErr w:type="spellEnd"/>
      <w:r w:rsidRPr="00DA4C9F">
        <w:t xml:space="preserve"> </w:t>
      </w:r>
      <w:proofErr w:type="spellStart"/>
      <w:r w:rsidRPr="00DA4C9F">
        <w:t>impact</w:t>
      </w:r>
      <w:proofErr w:type="spellEnd"/>
      <w:r w:rsidRPr="00DA4C9F">
        <w:t>. (</w:t>
      </w:r>
      <w:proofErr w:type="spellStart"/>
      <w:r w:rsidRPr="00DA4C9F">
        <w:t>If</w:t>
      </w:r>
      <w:proofErr w:type="spellEnd"/>
      <w:r w:rsidRPr="00DA4C9F">
        <w:t xml:space="preserve"> </w:t>
      </w:r>
      <w:proofErr w:type="spellStart"/>
      <w:r w:rsidRPr="00DA4C9F">
        <w:t>appropriate</w:t>
      </w:r>
      <w:proofErr w:type="spellEnd"/>
      <w:r w:rsidRPr="00DA4C9F">
        <w:t>)/</w:t>
      </w:r>
    </w:p>
    <w:p w:rsidR="00D634FD" w:rsidRPr="00DA4C9F" w:rsidRDefault="00D634FD" w:rsidP="001E590E">
      <w:pPr>
        <w:spacing w:before="120" w:line="240" w:lineRule="auto"/>
        <w:ind w:left="397" w:right="397"/>
      </w:pPr>
      <w:r w:rsidRPr="00DA4C9F">
        <w:t xml:space="preserve">Моля, проследете коригиращите действия, в период от време, до постигане на ефективен резултат от коригиращи действия (ако е подходящо). </w:t>
      </w:r>
    </w:p>
    <w:p w:rsidR="00D634FD" w:rsidRPr="00DA4C9F" w:rsidRDefault="00D634FD" w:rsidP="001E590E">
      <w:pPr>
        <w:spacing w:before="120" w:line="240" w:lineRule="auto"/>
        <w:ind w:left="397" w:right="397"/>
      </w:pPr>
      <w:proofErr w:type="spellStart"/>
      <w:r w:rsidRPr="00DA4C9F">
        <w:t>Please</w:t>
      </w:r>
      <w:proofErr w:type="spellEnd"/>
      <w:r w:rsidRPr="00DA4C9F">
        <w:t xml:space="preserve"> </w:t>
      </w:r>
      <w:proofErr w:type="spellStart"/>
      <w:r w:rsidRPr="00DA4C9F">
        <w:t>maintain</w:t>
      </w:r>
      <w:proofErr w:type="spellEnd"/>
      <w:r w:rsidRPr="00DA4C9F">
        <w:t xml:space="preserve"> </w:t>
      </w:r>
      <w:proofErr w:type="spellStart"/>
      <w:r w:rsidRPr="00DA4C9F">
        <w:t>awareness</w:t>
      </w:r>
      <w:proofErr w:type="spellEnd"/>
      <w:r w:rsidRPr="00DA4C9F">
        <w:t xml:space="preserve"> </w:t>
      </w:r>
      <w:proofErr w:type="spellStart"/>
      <w:r w:rsidRPr="00DA4C9F">
        <w:t>on</w:t>
      </w:r>
      <w:proofErr w:type="spellEnd"/>
      <w:r w:rsidRPr="00DA4C9F">
        <w:t xml:space="preserve"> </w:t>
      </w:r>
      <w:proofErr w:type="spellStart"/>
      <w:r w:rsidRPr="00DA4C9F">
        <w:t>this</w:t>
      </w:r>
      <w:proofErr w:type="spellEnd"/>
      <w:r w:rsidRPr="00DA4C9F">
        <w:t xml:space="preserve"> </w:t>
      </w:r>
      <w:proofErr w:type="spellStart"/>
      <w:r w:rsidRPr="00DA4C9F">
        <w:t>notice</w:t>
      </w:r>
      <w:proofErr w:type="spellEnd"/>
      <w:r w:rsidRPr="00DA4C9F">
        <w:t xml:space="preserve"> </w:t>
      </w:r>
      <w:proofErr w:type="spellStart"/>
      <w:r w:rsidRPr="00DA4C9F">
        <w:t>and</w:t>
      </w:r>
      <w:proofErr w:type="spellEnd"/>
      <w:r w:rsidRPr="00DA4C9F">
        <w:t xml:space="preserve"> </w:t>
      </w:r>
      <w:proofErr w:type="spellStart"/>
      <w:r w:rsidRPr="00DA4C9F">
        <w:t>resulting</w:t>
      </w:r>
      <w:proofErr w:type="spellEnd"/>
      <w:r w:rsidRPr="00DA4C9F">
        <w:t xml:space="preserve"> </w:t>
      </w:r>
      <w:proofErr w:type="spellStart"/>
      <w:r w:rsidRPr="00DA4C9F">
        <w:t>action</w:t>
      </w:r>
      <w:proofErr w:type="spellEnd"/>
      <w:r w:rsidRPr="00DA4C9F">
        <w:t xml:space="preserve"> </w:t>
      </w:r>
      <w:proofErr w:type="spellStart"/>
      <w:r w:rsidRPr="00DA4C9F">
        <w:t>for</w:t>
      </w:r>
      <w:proofErr w:type="spellEnd"/>
      <w:r w:rsidRPr="00DA4C9F">
        <w:t xml:space="preserve"> </w:t>
      </w:r>
      <w:proofErr w:type="spellStart"/>
      <w:r w:rsidRPr="00DA4C9F">
        <w:t>an</w:t>
      </w:r>
      <w:proofErr w:type="spellEnd"/>
      <w:r w:rsidRPr="00DA4C9F">
        <w:t xml:space="preserve"> </w:t>
      </w:r>
      <w:proofErr w:type="spellStart"/>
      <w:r w:rsidRPr="00DA4C9F">
        <w:t>appropriate</w:t>
      </w:r>
      <w:proofErr w:type="spellEnd"/>
      <w:r w:rsidRPr="00DA4C9F">
        <w:t xml:space="preserve"> </w:t>
      </w:r>
      <w:proofErr w:type="spellStart"/>
      <w:r w:rsidRPr="00DA4C9F">
        <w:t>period</w:t>
      </w:r>
      <w:proofErr w:type="spellEnd"/>
      <w:r w:rsidRPr="00DA4C9F">
        <w:t xml:space="preserve"> </w:t>
      </w:r>
      <w:proofErr w:type="spellStart"/>
      <w:r w:rsidRPr="00DA4C9F">
        <w:t>to</w:t>
      </w:r>
      <w:proofErr w:type="spellEnd"/>
      <w:r w:rsidRPr="00DA4C9F">
        <w:t xml:space="preserve"> </w:t>
      </w:r>
      <w:proofErr w:type="spellStart"/>
      <w:r w:rsidRPr="00DA4C9F">
        <w:t>ensure</w:t>
      </w:r>
      <w:proofErr w:type="spellEnd"/>
      <w:r w:rsidRPr="00DA4C9F">
        <w:t xml:space="preserve"> </w:t>
      </w:r>
      <w:proofErr w:type="spellStart"/>
      <w:r w:rsidRPr="00DA4C9F">
        <w:t>effectiveness</w:t>
      </w:r>
      <w:proofErr w:type="spellEnd"/>
      <w:r w:rsidRPr="00DA4C9F">
        <w:t xml:space="preserve"> </w:t>
      </w:r>
      <w:proofErr w:type="spellStart"/>
      <w:r w:rsidRPr="00DA4C9F">
        <w:t>of</w:t>
      </w:r>
      <w:proofErr w:type="spellEnd"/>
      <w:r w:rsidRPr="00DA4C9F">
        <w:t xml:space="preserve"> </w:t>
      </w:r>
      <w:proofErr w:type="spellStart"/>
      <w:r w:rsidRPr="00DA4C9F">
        <w:t>the</w:t>
      </w:r>
      <w:proofErr w:type="spellEnd"/>
      <w:r w:rsidRPr="00DA4C9F">
        <w:t xml:space="preserve"> </w:t>
      </w:r>
      <w:proofErr w:type="spellStart"/>
      <w:r w:rsidRPr="00DA4C9F">
        <w:t>corrective</w:t>
      </w:r>
      <w:proofErr w:type="spellEnd"/>
      <w:r w:rsidRPr="00DA4C9F">
        <w:t xml:space="preserve"> </w:t>
      </w:r>
      <w:proofErr w:type="spellStart"/>
      <w:r w:rsidRPr="00DA4C9F">
        <w:t>action</w:t>
      </w:r>
      <w:proofErr w:type="spellEnd"/>
      <w:r w:rsidRPr="00DA4C9F">
        <w:t>. (</w:t>
      </w:r>
      <w:proofErr w:type="spellStart"/>
      <w:r w:rsidRPr="00DA4C9F">
        <w:t>if</w:t>
      </w:r>
      <w:proofErr w:type="spellEnd"/>
      <w:r w:rsidRPr="00DA4C9F">
        <w:t xml:space="preserve"> </w:t>
      </w:r>
      <w:proofErr w:type="spellStart"/>
      <w:r w:rsidRPr="00DA4C9F">
        <w:t>appropriate</w:t>
      </w:r>
      <w:proofErr w:type="spellEnd"/>
      <w:r w:rsidRPr="00DA4C9F">
        <w:t>)</w:t>
      </w:r>
    </w:p>
    <w:p w:rsidR="00D634FD" w:rsidRPr="00DA4C9F" w:rsidRDefault="00D634FD" w:rsidP="001E590E">
      <w:pPr>
        <w:spacing w:before="120" w:line="240" w:lineRule="auto"/>
        <w:ind w:left="397" w:right="397"/>
        <w:rPr>
          <w:b/>
        </w:rPr>
      </w:pPr>
      <w:r w:rsidRPr="00DA4C9F">
        <w:rPr>
          <w:b/>
        </w:rPr>
        <w:t>Лице за контакт:</w:t>
      </w:r>
    </w:p>
    <w:p w:rsidR="00D634FD" w:rsidRPr="00DA4C9F" w:rsidRDefault="00D634FD" w:rsidP="001E590E">
      <w:pPr>
        <w:spacing w:line="240" w:lineRule="auto"/>
        <w:ind w:left="397" w:right="397"/>
        <w:rPr>
          <w:b/>
        </w:rPr>
      </w:pPr>
      <w:proofErr w:type="spellStart"/>
      <w:r w:rsidRPr="00DA4C9F">
        <w:rPr>
          <w:b/>
        </w:rPr>
        <w:t>Contact</w:t>
      </w:r>
      <w:proofErr w:type="spellEnd"/>
      <w:r w:rsidRPr="00DA4C9F">
        <w:rPr>
          <w:b/>
        </w:rPr>
        <w:t xml:space="preserve"> </w:t>
      </w:r>
      <w:proofErr w:type="spellStart"/>
      <w:r w:rsidRPr="00DA4C9F">
        <w:rPr>
          <w:b/>
        </w:rPr>
        <w:t>reference</w:t>
      </w:r>
      <w:proofErr w:type="spellEnd"/>
      <w:r w:rsidRPr="00DA4C9F">
        <w:rPr>
          <w:b/>
        </w:rPr>
        <w:t xml:space="preserve"> </w:t>
      </w:r>
      <w:proofErr w:type="spellStart"/>
      <w:r w:rsidRPr="00DA4C9F">
        <w:rPr>
          <w:b/>
        </w:rPr>
        <w:t>person</w:t>
      </w:r>
      <w:proofErr w:type="spellEnd"/>
      <w:r w:rsidRPr="00DA4C9F">
        <w:rPr>
          <w:b/>
        </w:rPr>
        <w:t>:</w:t>
      </w:r>
    </w:p>
    <w:p w:rsidR="00D634FD" w:rsidRPr="00DA4C9F" w:rsidRDefault="00D634FD" w:rsidP="001E590E">
      <w:pPr>
        <w:spacing w:before="120" w:line="240" w:lineRule="auto"/>
        <w:ind w:left="397" w:right="397"/>
      </w:pPr>
      <w:r w:rsidRPr="00DA4C9F">
        <w:t>Име / организация, адрес, координати (тел., факс, е-</w:t>
      </w:r>
      <w:r w:rsidRPr="00DA4C9F">
        <w:rPr>
          <w:lang w:val="en-US"/>
        </w:rPr>
        <w:t>mail</w:t>
      </w:r>
      <w:r w:rsidRPr="00DA4C9F">
        <w:t>)</w:t>
      </w:r>
    </w:p>
    <w:p w:rsidR="00D634FD" w:rsidRPr="00DA4C9F" w:rsidRDefault="00D634FD" w:rsidP="001E590E">
      <w:pPr>
        <w:spacing w:before="120" w:line="240" w:lineRule="auto"/>
        <w:ind w:left="397" w:right="397"/>
      </w:pPr>
      <w:proofErr w:type="spellStart"/>
      <w:r w:rsidRPr="00DA4C9F">
        <w:t>Name</w:t>
      </w:r>
      <w:proofErr w:type="spellEnd"/>
      <w:r w:rsidRPr="00DA4C9F">
        <w:t xml:space="preserve"> / </w:t>
      </w:r>
      <w:proofErr w:type="spellStart"/>
      <w:r w:rsidRPr="00DA4C9F">
        <w:t>organisation</w:t>
      </w:r>
      <w:proofErr w:type="spellEnd"/>
      <w:r w:rsidRPr="00DA4C9F">
        <w:t xml:space="preserve">, </w:t>
      </w:r>
      <w:proofErr w:type="spellStart"/>
      <w:r w:rsidRPr="00DA4C9F">
        <w:t>address</w:t>
      </w:r>
      <w:proofErr w:type="spellEnd"/>
      <w:r w:rsidRPr="00DA4C9F">
        <w:t xml:space="preserve">, </w:t>
      </w:r>
      <w:proofErr w:type="spellStart"/>
      <w:r w:rsidRPr="00DA4C9F">
        <w:t>contact</w:t>
      </w:r>
      <w:proofErr w:type="spellEnd"/>
      <w:r w:rsidRPr="00DA4C9F">
        <w:t xml:space="preserve"> </w:t>
      </w:r>
      <w:proofErr w:type="spellStart"/>
      <w:r w:rsidRPr="00DA4C9F">
        <w:t>details</w:t>
      </w:r>
      <w:proofErr w:type="spellEnd"/>
      <w:r w:rsidRPr="00DA4C9F">
        <w:t>.</w:t>
      </w:r>
    </w:p>
    <w:p w:rsidR="00D634FD" w:rsidRPr="00DA4C9F" w:rsidRDefault="00D634FD" w:rsidP="001E590E">
      <w:pPr>
        <w:spacing w:before="120" w:line="240" w:lineRule="auto"/>
        <w:ind w:left="397" w:right="397"/>
      </w:pPr>
      <w:r w:rsidRPr="00DA4C9F">
        <w:t>Долуподписаният потвърждава, че това съобщение е изпратено до всички заинтересовани Компетентни органи.</w:t>
      </w:r>
    </w:p>
    <w:p w:rsidR="00D634FD" w:rsidRPr="00DA4C9F" w:rsidRDefault="00D634FD" w:rsidP="001E590E">
      <w:pPr>
        <w:spacing w:before="120" w:line="240" w:lineRule="auto"/>
        <w:ind w:left="397" w:right="397"/>
      </w:pPr>
      <w:r w:rsidRPr="00DA4C9F">
        <w:t>/</w:t>
      </w:r>
      <w:proofErr w:type="spellStart"/>
      <w:r w:rsidRPr="00DA4C9F">
        <w:t>The</w:t>
      </w:r>
      <w:proofErr w:type="spellEnd"/>
      <w:r w:rsidRPr="00DA4C9F">
        <w:t xml:space="preserve"> </w:t>
      </w:r>
      <w:proofErr w:type="spellStart"/>
      <w:r w:rsidRPr="00DA4C9F">
        <w:t>undersign</w:t>
      </w:r>
      <w:proofErr w:type="spellEnd"/>
      <w:r w:rsidRPr="00DA4C9F">
        <w:t xml:space="preserve"> </w:t>
      </w:r>
      <w:proofErr w:type="spellStart"/>
      <w:r w:rsidRPr="00DA4C9F">
        <w:t>confirms</w:t>
      </w:r>
      <w:proofErr w:type="spellEnd"/>
      <w:r w:rsidRPr="00DA4C9F">
        <w:t xml:space="preserve"> </w:t>
      </w:r>
      <w:proofErr w:type="spellStart"/>
      <w:r w:rsidRPr="00DA4C9F">
        <w:t>that</w:t>
      </w:r>
      <w:proofErr w:type="spellEnd"/>
      <w:r w:rsidRPr="00DA4C9F">
        <w:t xml:space="preserve"> </w:t>
      </w:r>
      <w:proofErr w:type="spellStart"/>
      <w:r w:rsidRPr="00DA4C9F">
        <w:t>this</w:t>
      </w:r>
      <w:proofErr w:type="spellEnd"/>
      <w:r w:rsidRPr="00DA4C9F">
        <w:t xml:space="preserve"> </w:t>
      </w:r>
      <w:proofErr w:type="spellStart"/>
      <w:r w:rsidRPr="00DA4C9F">
        <w:t>notice</w:t>
      </w:r>
      <w:proofErr w:type="spellEnd"/>
      <w:r w:rsidRPr="00DA4C9F">
        <w:t xml:space="preserve"> </w:t>
      </w:r>
      <w:proofErr w:type="spellStart"/>
      <w:r w:rsidRPr="00DA4C9F">
        <w:t>has</w:t>
      </w:r>
      <w:proofErr w:type="spellEnd"/>
      <w:r w:rsidRPr="00DA4C9F">
        <w:t xml:space="preserve"> </w:t>
      </w:r>
      <w:proofErr w:type="spellStart"/>
      <w:r w:rsidRPr="00DA4C9F">
        <w:t>been</w:t>
      </w:r>
      <w:proofErr w:type="spellEnd"/>
      <w:r w:rsidRPr="00DA4C9F">
        <w:t xml:space="preserve"> </w:t>
      </w:r>
      <w:proofErr w:type="spellStart"/>
      <w:r w:rsidRPr="00DA4C9F">
        <w:t>notified</w:t>
      </w:r>
      <w:proofErr w:type="spellEnd"/>
      <w:r w:rsidRPr="00DA4C9F">
        <w:t xml:space="preserve"> </w:t>
      </w:r>
      <w:proofErr w:type="spellStart"/>
      <w:r w:rsidRPr="00DA4C9F">
        <w:t>the</w:t>
      </w:r>
      <w:proofErr w:type="spellEnd"/>
      <w:r w:rsidRPr="00DA4C9F">
        <w:t xml:space="preserve"> </w:t>
      </w:r>
      <w:proofErr w:type="spellStart"/>
      <w:r w:rsidRPr="00DA4C9F">
        <w:t>appropriate</w:t>
      </w:r>
      <w:proofErr w:type="spellEnd"/>
      <w:r w:rsidRPr="00DA4C9F">
        <w:t xml:space="preserve"> </w:t>
      </w:r>
      <w:proofErr w:type="spellStart"/>
      <w:r w:rsidRPr="00DA4C9F">
        <w:t>Regulatory</w:t>
      </w:r>
      <w:proofErr w:type="spellEnd"/>
      <w:r w:rsidRPr="00DA4C9F">
        <w:t xml:space="preserve"> </w:t>
      </w:r>
      <w:proofErr w:type="spellStart"/>
      <w:r w:rsidRPr="00DA4C9F">
        <w:t>Agency</w:t>
      </w:r>
      <w:proofErr w:type="spellEnd"/>
      <w:r w:rsidRPr="00DA4C9F">
        <w:t>/</w:t>
      </w:r>
    </w:p>
    <w:p w:rsidR="00D634FD" w:rsidRPr="00DA4C9F" w:rsidRDefault="00D634FD" w:rsidP="001E590E">
      <w:pPr>
        <w:spacing w:before="120" w:line="240" w:lineRule="auto"/>
        <w:ind w:left="397" w:right="397"/>
      </w:pPr>
      <w:r w:rsidRPr="00DA4C9F">
        <w:t>(Заключителен параграф)</w:t>
      </w:r>
    </w:p>
    <w:p w:rsidR="00D634FD" w:rsidRPr="00DA4C9F" w:rsidRDefault="00D634FD" w:rsidP="001E590E">
      <w:pPr>
        <w:spacing w:before="120" w:line="240" w:lineRule="auto"/>
        <w:ind w:left="397" w:right="397"/>
      </w:pPr>
      <w:r w:rsidRPr="00DA4C9F">
        <w:t>(</w:t>
      </w:r>
      <w:proofErr w:type="spellStart"/>
      <w:r w:rsidRPr="00DA4C9F">
        <w:t>Closing</w:t>
      </w:r>
      <w:proofErr w:type="spellEnd"/>
      <w:r w:rsidRPr="00DA4C9F">
        <w:t xml:space="preserve"> </w:t>
      </w:r>
      <w:proofErr w:type="spellStart"/>
      <w:r w:rsidRPr="00DA4C9F">
        <w:t>paragraph</w:t>
      </w:r>
      <w:proofErr w:type="spellEnd"/>
      <w:r w:rsidRPr="00DA4C9F">
        <w:t>)</w:t>
      </w:r>
    </w:p>
    <w:p w:rsidR="00D634FD" w:rsidRPr="00DA4C9F" w:rsidRDefault="00D634FD" w:rsidP="001E590E">
      <w:pPr>
        <w:spacing w:before="120" w:line="240" w:lineRule="auto"/>
        <w:ind w:left="397" w:right="397"/>
      </w:pPr>
      <w:r w:rsidRPr="00DA4C9F">
        <w:t>Подпис</w:t>
      </w:r>
    </w:p>
    <w:p w:rsidR="00D634FD" w:rsidRPr="00DA4C9F" w:rsidRDefault="00D634FD" w:rsidP="001E590E">
      <w:pPr>
        <w:spacing w:line="240" w:lineRule="auto"/>
        <w:ind w:left="397" w:right="397"/>
      </w:pPr>
      <w:proofErr w:type="spellStart"/>
      <w:r w:rsidRPr="00DA4C9F">
        <w:t>Signature</w:t>
      </w:r>
      <w:proofErr w:type="spellEnd"/>
    </w:p>
    <w:p w:rsidR="004B2840" w:rsidRPr="00DA4C9F" w:rsidRDefault="00D634FD" w:rsidP="001E590E">
      <w:pPr>
        <w:spacing w:after="120" w:line="240" w:lineRule="auto"/>
        <w:ind w:left="397" w:right="397" w:hanging="357"/>
        <w:rPr>
          <w:b/>
        </w:rPr>
      </w:pPr>
      <w:r w:rsidRPr="00DA4C9F">
        <w:rPr>
          <w:b/>
        </w:rPr>
        <w:br w:type="page"/>
      </w:r>
      <w:r w:rsidR="004B2840" w:rsidRPr="00DA4C9F">
        <w:rPr>
          <w:b/>
        </w:rPr>
        <w:lastRenderedPageBreak/>
        <w:t>10.6 Приложение 6</w:t>
      </w:r>
      <w:bookmarkStart w:id="2" w:name="_Toc160966144"/>
    </w:p>
    <w:p w:rsidR="004B2840" w:rsidRPr="00DA4C9F" w:rsidRDefault="004B2840" w:rsidP="001E590E">
      <w:pPr>
        <w:spacing w:line="240" w:lineRule="auto"/>
        <w:ind w:left="397" w:right="397"/>
        <w:jc w:val="center"/>
        <w:rPr>
          <w:b/>
        </w:rPr>
      </w:pPr>
      <w:r w:rsidRPr="00DA4C9F">
        <w:rPr>
          <w:b/>
          <w:caps/>
        </w:rPr>
        <w:t>Форма за</w:t>
      </w:r>
      <w:r w:rsidRPr="00DA4C9F">
        <w:rPr>
          <w:b/>
        </w:rPr>
        <w:t xml:space="preserve"> ПЕРИОДИЧЕН ОБОБЩАВАЩ ДОКЛАД НА ПРОИЗВОДИТЕЛЯ (ПОД)</w:t>
      </w:r>
    </w:p>
    <w:p w:rsidR="004B2840" w:rsidRPr="00DA4C9F" w:rsidRDefault="004B2840" w:rsidP="001E590E">
      <w:pPr>
        <w:spacing w:line="240" w:lineRule="auto"/>
        <w:ind w:left="397" w:right="397"/>
        <w:jc w:val="center"/>
        <w:rPr>
          <w:b/>
        </w:rPr>
      </w:pPr>
      <w:r w:rsidRPr="00DA4C9F">
        <w:rPr>
          <w:b/>
        </w:rPr>
        <w:t>СИСТЕМА ЗА БЕЗОПАСНОСТ НА МЕДИЦИНСК</w:t>
      </w:r>
      <w:r w:rsidR="006659A5">
        <w:rPr>
          <w:b/>
        </w:rPr>
        <w:t xml:space="preserve">ИТЕ ИЗДЕЛИЯ (MEDDEV 2.12/1 </w:t>
      </w:r>
      <w:proofErr w:type="spellStart"/>
      <w:r w:rsidR="006659A5">
        <w:rPr>
          <w:b/>
        </w:rPr>
        <w:t>rev</w:t>
      </w:r>
      <w:proofErr w:type="spellEnd"/>
      <w:r w:rsidR="006659A5">
        <w:rPr>
          <w:b/>
        </w:rPr>
        <w:t xml:space="preserve"> 8</w:t>
      </w:r>
      <w:r w:rsidRPr="00DA4C9F">
        <w:rPr>
          <w:b/>
        </w:rPr>
        <w:t>)</w:t>
      </w:r>
    </w:p>
    <w:p w:rsidR="004B2840" w:rsidRPr="00DA4C9F" w:rsidRDefault="004B2840" w:rsidP="001E590E">
      <w:pPr>
        <w:spacing w:line="240" w:lineRule="auto"/>
        <w:ind w:left="397" w:right="397"/>
        <w:jc w:val="center"/>
        <w:rPr>
          <w:b/>
        </w:rPr>
      </w:pPr>
      <w:proofErr w:type="spellStart"/>
      <w:r w:rsidRPr="00DA4C9F">
        <w:rPr>
          <w:b/>
        </w:rPr>
        <w:t>Manufacturer’s</w:t>
      </w:r>
      <w:proofErr w:type="spellEnd"/>
      <w:r w:rsidRPr="00DA4C9F">
        <w:rPr>
          <w:b/>
        </w:rPr>
        <w:t xml:space="preserve"> </w:t>
      </w:r>
      <w:proofErr w:type="spellStart"/>
      <w:r w:rsidRPr="00DA4C9F">
        <w:rPr>
          <w:b/>
        </w:rPr>
        <w:t>Periodic</w:t>
      </w:r>
      <w:proofErr w:type="spellEnd"/>
      <w:r w:rsidRPr="00DA4C9F">
        <w:rPr>
          <w:b/>
        </w:rPr>
        <w:t xml:space="preserve"> </w:t>
      </w:r>
      <w:proofErr w:type="spellStart"/>
      <w:r w:rsidRPr="00DA4C9F">
        <w:rPr>
          <w:b/>
        </w:rPr>
        <w:t>Summary</w:t>
      </w:r>
      <w:proofErr w:type="spellEnd"/>
      <w:r w:rsidRPr="00DA4C9F">
        <w:rPr>
          <w:b/>
        </w:rPr>
        <w:t xml:space="preserve"> </w:t>
      </w:r>
      <w:proofErr w:type="spellStart"/>
      <w:r w:rsidRPr="00DA4C9F">
        <w:rPr>
          <w:b/>
        </w:rPr>
        <w:t>Report</w:t>
      </w:r>
      <w:proofErr w:type="spellEnd"/>
      <w:r w:rsidRPr="00DA4C9F">
        <w:rPr>
          <w:b/>
        </w:rPr>
        <w:t xml:space="preserve"> (PSR)</w:t>
      </w:r>
    </w:p>
    <w:p w:rsidR="004B2840" w:rsidRPr="00DA4C9F" w:rsidRDefault="004B2840" w:rsidP="001E590E">
      <w:pPr>
        <w:spacing w:line="240" w:lineRule="auto"/>
        <w:ind w:left="397" w:right="397"/>
        <w:jc w:val="center"/>
        <w:rPr>
          <w:b/>
        </w:rPr>
      </w:pPr>
      <w:proofErr w:type="spellStart"/>
      <w:r w:rsidRPr="00DA4C9F">
        <w:rPr>
          <w:b/>
        </w:rPr>
        <w:t>Medical</w:t>
      </w:r>
      <w:proofErr w:type="spellEnd"/>
      <w:r w:rsidRPr="00DA4C9F">
        <w:rPr>
          <w:b/>
        </w:rPr>
        <w:t xml:space="preserve"> </w:t>
      </w:r>
      <w:proofErr w:type="spellStart"/>
      <w:r w:rsidRPr="00DA4C9F">
        <w:rPr>
          <w:b/>
        </w:rPr>
        <w:t>Devices</w:t>
      </w:r>
      <w:proofErr w:type="spellEnd"/>
      <w:r w:rsidRPr="00DA4C9F">
        <w:rPr>
          <w:b/>
        </w:rPr>
        <w:t xml:space="preserve"> </w:t>
      </w:r>
      <w:proofErr w:type="spellStart"/>
      <w:r w:rsidRPr="00DA4C9F">
        <w:rPr>
          <w:b/>
        </w:rPr>
        <w:t>Vigilance</w:t>
      </w:r>
      <w:proofErr w:type="spellEnd"/>
      <w:r w:rsidRPr="00DA4C9F">
        <w:rPr>
          <w:b/>
        </w:rPr>
        <w:t xml:space="preserve"> </w:t>
      </w:r>
      <w:proofErr w:type="spellStart"/>
      <w:r w:rsidRPr="00DA4C9F">
        <w:rPr>
          <w:b/>
        </w:rPr>
        <w:t>System</w:t>
      </w:r>
      <w:proofErr w:type="spellEnd"/>
      <w:r w:rsidRPr="00DA4C9F">
        <w:rPr>
          <w:b/>
        </w:rPr>
        <w:t xml:space="preserve"> (MEDDEV 2.12/1 </w:t>
      </w:r>
      <w:proofErr w:type="spellStart"/>
      <w:r w:rsidRPr="00DA4C9F">
        <w:rPr>
          <w:b/>
        </w:rPr>
        <w:t>rev</w:t>
      </w:r>
      <w:proofErr w:type="spellEnd"/>
      <w:r w:rsidRPr="00DA4C9F">
        <w:rPr>
          <w:b/>
        </w:rPr>
        <w:t xml:space="preserve"> </w:t>
      </w:r>
      <w:r>
        <w:rPr>
          <w:b/>
        </w:rPr>
        <w:t>8</w:t>
      </w:r>
      <w:r w:rsidRPr="00DA4C9F">
        <w:rPr>
          <w:b/>
        </w:rPr>
        <w:t>)</w:t>
      </w:r>
    </w:p>
    <w:p w:rsidR="004B2840" w:rsidRPr="00DA4C9F" w:rsidRDefault="004B2840" w:rsidP="001E590E">
      <w:pPr>
        <w:spacing w:line="240" w:lineRule="auto"/>
        <w:ind w:left="397" w:right="397"/>
        <w:jc w:val="right"/>
        <w:rPr>
          <w:bCs/>
        </w:rPr>
      </w:pPr>
      <w:r w:rsidRPr="00DA4C9F">
        <w:rPr>
          <w:bCs/>
        </w:rPr>
        <w:t>v.</w:t>
      </w:r>
      <w:r>
        <w:rPr>
          <w:bCs/>
        </w:rPr>
        <w:t>01</w:t>
      </w:r>
      <w:r w:rsidRPr="00DA4C9F">
        <w:rPr>
          <w:bCs/>
        </w:rPr>
        <w:t>/1</w:t>
      </w:r>
      <w:r>
        <w:rPr>
          <w:bCs/>
        </w:rPr>
        <w:t>3</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065"/>
      </w:tblGrid>
      <w:tr w:rsidR="004B2840" w:rsidRPr="00DA4C9F" w:rsidTr="00705277">
        <w:trPr>
          <w:trHeight w:val="249"/>
          <w:jc w:val="center"/>
        </w:trPr>
        <w:tc>
          <w:tcPr>
            <w:tcW w:w="10065" w:type="dxa"/>
            <w:shd w:val="clear" w:color="auto" w:fill="CCCCCC"/>
          </w:tcPr>
          <w:p w:rsidR="004B2840" w:rsidRPr="00DA4C9F" w:rsidRDefault="004B2840" w:rsidP="001E590E">
            <w:pPr>
              <w:pStyle w:val="Rubriktabell"/>
              <w:ind w:left="397" w:right="397"/>
              <w:rPr>
                <w:sz w:val="20"/>
                <w:lang w:val="bg-BG"/>
              </w:rPr>
            </w:pPr>
            <w:r w:rsidRPr="00DA4C9F">
              <w:rPr>
                <w:sz w:val="20"/>
              </w:rPr>
              <w:t xml:space="preserve">1. </w:t>
            </w:r>
            <w:r w:rsidRPr="00DA4C9F">
              <w:rPr>
                <w:sz w:val="20"/>
                <w:lang w:val="bg-BG"/>
              </w:rPr>
              <w:t>Административна информация</w:t>
            </w:r>
          </w:p>
          <w:p w:rsidR="004B2840" w:rsidRPr="00DA4C9F" w:rsidRDefault="004B2840" w:rsidP="001E590E">
            <w:pPr>
              <w:pStyle w:val="Rubriktabell"/>
              <w:ind w:left="397" w:right="397" w:firstLine="233"/>
              <w:rPr>
                <w:sz w:val="20"/>
              </w:rPr>
            </w:pPr>
            <w:r w:rsidRPr="00DA4C9F">
              <w:rPr>
                <w:sz w:val="20"/>
              </w:rPr>
              <w:t>Administration Information</w:t>
            </w:r>
          </w:p>
        </w:tc>
      </w:tr>
    </w:tbl>
    <w:p w:rsidR="004B2840" w:rsidRPr="00DA4C9F" w:rsidRDefault="004B2840" w:rsidP="001E590E">
      <w:pPr>
        <w:pStyle w:val="z-TopofForm"/>
        <w:pBdr>
          <w:bottom w:val="none" w:sz="0" w:space="0" w:color="auto"/>
        </w:pBdr>
        <w:ind w:left="397" w:right="397"/>
      </w:pPr>
      <w:r w:rsidRPr="00DA4C9F">
        <w:t>Top of Form</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B2840" w:rsidRPr="00DA4C9F" w:rsidTr="006D71D9">
        <w:trPr>
          <w:trHeight w:val="475"/>
        </w:trPr>
        <w:tc>
          <w:tcPr>
            <w:tcW w:w="10080" w:type="dxa"/>
          </w:tcPr>
          <w:p w:rsidR="004B2840" w:rsidRPr="00DA4C9F" w:rsidRDefault="004B2840" w:rsidP="001E590E">
            <w:pPr>
              <w:spacing w:line="240" w:lineRule="auto"/>
              <w:ind w:left="397" w:right="397"/>
              <w:rPr>
                <w:sz w:val="18"/>
                <w:szCs w:val="18"/>
              </w:rPr>
            </w:pPr>
            <w:r w:rsidRPr="00DA4C9F">
              <w:rPr>
                <w:sz w:val="18"/>
                <w:szCs w:val="18"/>
              </w:rPr>
              <w:t>До кой национален компетентен орган(и) (НКО) е бил изпратен този доклад?</w:t>
            </w:r>
          </w:p>
          <w:p w:rsidR="004B2840" w:rsidRPr="00DA4C9F" w:rsidRDefault="004B2840" w:rsidP="001E590E">
            <w:pPr>
              <w:spacing w:line="240" w:lineRule="auto"/>
              <w:ind w:left="397" w:right="397"/>
              <w:rPr>
                <w:sz w:val="18"/>
                <w:szCs w:val="18"/>
              </w:rPr>
            </w:pPr>
            <w:proofErr w:type="spellStart"/>
            <w:r w:rsidRPr="00DA4C9F">
              <w:rPr>
                <w:sz w:val="18"/>
                <w:szCs w:val="18"/>
              </w:rPr>
              <w:t>To</w:t>
            </w:r>
            <w:proofErr w:type="spellEnd"/>
            <w:r w:rsidRPr="00DA4C9F">
              <w:rPr>
                <w:sz w:val="18"/>
                <w:szCs w:val="18"/>
              </w:rPr>
              <w:t xml:space="preserve"> </w:t>
            </w:r>
            <w:proofErr w:type="spellStart"/>
            <w:r w:rsidRPr="00DA4C9F">
              <w:rPr>
                <w:sz w:val="18"/>
                <w:szCs w:val="18"/>
              </w:rPr>
              <w:t>which</w:t>
            </w:r>
            <w:proofErr w:type="spellEnd"/>
            <w:r w:rsidRPr="00DA4C9F">
              <w:rPr>
                <w:sz w:val="18"/>
                <w:szCs w:val="18"/>
              </w:rPr>
              <w:t xml:space="preserve"> NCA(s) </w:t>
            </w:r>
            <w:proofErr w:type="spellStart"/>
            <w:r w:rsidRPr="00DA4C9F">
              <w:rPr>
                <w:sz w:val="18"/>
                <w:szCs w:val="18"/>
              </w:rPr>
              <w:t>is</w:t>
            </w:r>
            <w:proofErr w:type="spellEnd"/>
            <w:r w:rsidRPr="00DA4C9F">
              <w:rPr>
                <w:sz w:val="18"/>
                <w:szCs w:val="18"/>
              </w:rPr>
              <w:t xml:space="preserve"> </w:t>
            </w:r>
            <w:proofErr w:type="spellStart"/>
            <w:r w:rsidRPr="00DA4C9F">
              <w:rPr>
                <w:sz w:val="18"/>
                <w:szCs w:val="18"/>
              </w:rPr>
              <w:t>this</w:t>
            </w:r>
            <w:proofErr w:type="spellEnd"/>
            <w:r w:rsidRPr="00DA4C9F">
              <w:rPr>
                <w:sz w:val="18"/>
                <w:szCs w:val="18"/>
              </w:rPr>
              <w:t xml:space="preserve"> </w:t>
            </w:r>
            <w:proofErr w:type="spellStart"/>
            <w:r w:rsidRPr="00DA4C9F">
              <w:rPr>
                <w:sz w:val="18"/>
                <w:szCs w:val="18"/>
              </w:rPr>
              <w:t>report</w:t>
            </w:r>
            <w:proofErr w:type="spellEnd"/>
            <w:r w:rsidRPr="00DA4C9F">
              <w:rPr>
                <w:sz w:val="18"/>
                <w:szCs w:val="18"/>
              </w:rPr>
              <w:t xml:space="preserve"> </w:t>
            </w:r>
            <w:proofErr w:type="spellStart"/>
            <w:r w:rsidRPr="00DA4C9F">
              <w:rPr>
                <w:sz w:val="18"/>
                <w:szCs w:val="18"/>
              </w:rPr>
              <w:t>being</w:t>
            </w:r>
            <w:proofErr w:type="spellEnd"/>
            <w:r w:rsidRPr="00DA4C9F">
              <w:rPr>
                <w:sz w:val="18"/>
                <w:szCs w:val="18"/>
              </w:rPr>
              <w:t xml:space="preserve"> </w:t>
            </w:r>
            <w:proofErr w:type="spellStart"/>
            <w:r w:rsidRPr="00DA4C9F">
              <w:rPr>
                <w:sz w:val="18"/>
                <w:szCs w:val="18"/>
              </w:rPr>
              <w:t>sent</w:t>
            </w:r>
            <w:proofErr w:type="spellEnd"/>
            <w:r w:rsidRPr="00DA4C9F">
              <w:rPr>
                <w:sz w:val="18"/>
                <w:szCs w:val="18"/>
              </w:rPr>
              <w:t>?</w:t>
            </w:r>
          </w:p>
          <w:p w:rsidR="004B2840" w:rsidRPr="00DA4C9F" w:rsidRDefault="004B2840" w:rsidP="001E590E">
            <w:pPr>
              <w:pStyle w:val="svar0"/>
              <w:ind w:left="397" w:right="397"/>
              <w:rPr>
                <w:rFonts w:ascii="Arial" w:hAnsi="Arial" w:cs="Arial"/>
                <w:szCs w:val="18"/>
              </w:rPr>
            </w:pPr>
            <w:r w:rsidRPr="00DA4C9F">
              <w:rPr>
                <w:rFonts w:ascii="Arial" w:hAnsi="Arial" w:cs="Arial"/>
                <w:sz w:val="18"/>
                <w:szCs w:val="18"/>
              </w:rPr>
              <w:fldChar w:fldCharType="begin">
                <w:ffData>
                  <w:name w:val=""/>
                  <w:enabled/>
                  <w:calcOnExit w:val="0"/>
                  <w:textInput/>
                </w:ffData>
              </w:fldChar>
            </w:r>
            <w:r w:rsidRPr="00DA4C9F">
              <w:rPr>
                <w:rFonts w:ascii="Arial" w:hAnsi="Arial" w:cs="Arial"/>
                <w:sz w:val="18"/>
                <w:szCs w:val="18"/>
              </w:rPr>
              <w:instrText xml:space="preserve"> FORMTEXT </w:instrText>
            </w:r>
            <w:r w:rsidRPr="00DA4C9F">
              <w:rPr>
                <w:rFonts w:ascii="Arial" w:hAnsi="Arial" w:cs="Arial"/>
                <w:sz w:val="18"/>
                <w:szCs w:val="18"/>
              </w:rPr>
            </w:r>
            <w:r w:rsidRPr="00DA4C9F">
              <w:rPr>
                <w:rFonts w:ascii="Arial" w:hAnsi="Arial" w:cs="Arial"/>
                <w:sz w:val="18"/>
                <w:szCs w:val="18"/>
              </w:rPr>
              <w:fldChar w:fldCharType="separate"/>
            </w:r>
            <w:r w:rsidRPr="00DA4C9F">
              <w:rPr>
                <w:rFonts w:ascii="Arial" w:eastAsia="Arial Unicode MS" w:hAnsi="Arial Unicode MS" w:cs="Arial"/>
                <w:noProof/>
                <w:sz w:val="18"/>
                <w:szCs w:val="18"/>
              </w:rPr>
              <w:t> </w:t>
            </w:r>
            <w:r w:rsidRPr="00DA4C9F">
              <w:rPr>
                <w:rFonts w:ascii="Arial" w:eastAsia="Arial Unicode MS" w:hAnsi="Arial Unicode MS" w:cs="Arial"/>
                <w:noProof/>
                <w:sz w:val="18"/>
                <w:szCs w:val="18"/>
              </w:rPr>
              <w:t> </w:t>
            </w:r>
            <w:r w:rsidRPr="00DA4C9F">
              <w:rPr>
                <w:rFonts w:ascii="Arial" w:eastAsia="Arial Unicode MS" w:hAnsi="Arial Unicode MS" w:cs="Arial"/>
                <w:noProof/>
                <w:sz w:val="18"/>
                <w:szCs w:val="18"/>
              </w:rPr>
              <w:t> </w:t>
            </w:r>
            <w:r w:rsidRPr="00DA4C9F">
              <w:rPr>
                <w:rFonts w:ascii="Arial" w:eastAsia="Arial Unicode MS" w:hAnsi="Arial Unicode MS" w:cs="Arial"/>
                <w:noProof/>
                <w:sz w:val="18"/>
                <w:szCs w:val="18"/>
              </w:rPr>
              <w:t> </w:t>
            </w:r>
            <w:r w:rsidRPr="00DA4C9F">
              <w:rPr>
                <w:rFonts w:ascii="Arial" w:eastAsia="Arial Unicode MS" w:hAnsi="Arial Unicode MS" w:cs="Arial"/>
                <w:noProof/>
                <w:sz w:val="18"/>
                <w:szCs w:val="18"/>
              </w:rPr>
              <w:t> </w:t>
            </w:r>
            <w:r w:rsidRPr="00DA4C9F">
              <w:rPr>
                <w:rFonts w:ascii="Arial" w:hAnsi="Arial" w:cs="Arial"/>
                <w:sz w:val="18"/>
                <w:szCs w:val="18"/>
              </w:rPr>
              <w:fldChar w:fldCharType="end"/>
            </w:r>
          </w:p>
        </w:tc>
      </w:tr>
      <w:tr w:rsidR="004B2840" w:rsidRPr="00DA4C9F" w:rsidTr="006D71D9">
        <w:trPr>
          <w:trHeight w:val="475"/>
        </w:trPr>
        <w:tc>
          <w:tcPr>
            <w:tcW w:w="10080" w:type="dxa"/>
          </w:tcPr>
          <w:p w:rsidR="004B2840" w:rsidRPr="00DA4C9F" w:rsidRDefault="004B2840" w:rsidP="001E590E">
            <w:pPr>
              <w:spacing w:line="240" w:lineRule="auto"/>
              <w:ind w:left="397" w:right="397"/>
              <w:rPr>
                <w:sz w:val="18"/>
                <w:szCs w:val="18"/>
              </w:rPr>
            </w:pPr>
            <w:r w:rsidRPr="00DA4C9F">
              <w:rPr>
                <w:sz w:val="18"/>
                <w:szCs w:val="18"/>
              </w:rPr>
              <w:t>Дата на издаване на доклада</w:t>
            </w:r>
          </w:p>
          <w:p w:rsidR="004B2840" w:rsidRPr="00DA4C9F" w:rsidRDefault="004B2840" w:rsidP="001E590E">
            <w:pPr>
              <w:spacing w:line="240" w:lineRule="auto"/>
              <w:ind w:left="397" w:right="397"/>
              <w:rPr>
                <w:sz w:val="18"/>
                <w:szCs w:val="18"/>
              </w:rPr>
            </w:pPr>
            <w:proofErr w:type="spellStart"/>
            <w:r w:rsidRPr="00DA4C9F">
              <w:rPr>
                <w:sz w:val="18"/>
                <w:szCs w:val="18"/>
              </w:rPr>
              <w:t>Date</w:t>
            </w:r>
            <w:proofErr w:type="spellEnd"/>
            <w:r w:rsidRPr="00DA4C9F">
              <w:rPr>
                <w:sz w:val="18"/>
                <w:szCs w:val="18"/>
              </w:rPr>
              <w:t xml:space="preserve"> </w:t>
            </w:r>
            <w:proofErr w:type="spellStart"/>
            <w:r w:rsidRPr="00DA4C9F">
              <w:rPr>
                <w:sz w:val="18"/>
                <w:szCs w:val="18"/>
              </w:rPr>
              <w:t>of</w:t>
            </w:r>
            <w:proofErr w:type="spellEnd"/>
            <w:r w:rsidRPr="00DA4C9F">
              <w:rPr>
                <w:sz w:val="18"/>
                <w:szCs w:val="18"/>
              </w:rPr>
              <w:t xml:space="preserve"> </w:t>
            </w:r>
            <w:proofErr w:type="spellStart"/>
            <w:r w:rsidRPr="00DA4C9F">
              <w:rPr>
                <w:sz w:val="18"/>
                <w:szCs w:val="18"/>
              </w:rPr>
              <w:t>this</w:t>
            </w:r>
            <w:proofErr w:type="spellEnd"/>
            <w:r w:rsidRPr="00DA4C9F">
              <w:rPr>
                <w:sz w:val="18"/>
                <w:szCs w:val="18"/>
              </w:rPr>
              <w:t xml:space="preserve"> </w:t>
            </w:r>
            <w:proofErr w:type="spellStart"/>
            <w:r w:rsidRPr="00DA4C9F">
              <w:rPr>
                <w:sz w:val="18"/>
                <w:szCs w:val="18"/>
              </w:rPr>
              <w:t>report</w:t>
            </w:r>
            <w:proofErr w:type="spellEnd"/>
          </w:p>
          <w:p w:rsidR="004B2840" w:rsidRPr="00DA4C9F" w:rsidRDefault="004B2840" w:rsidP="001E590E">
            <w:pPr>
              <w:pStyle w:val="svar0"/>
              <w:ind w:left="397" w:right="397"/>
              <w:rPr>
                <w:rFonts w:ascii="Arial" w:hAnsi="Arial" w:cs="Arial"/>
                <w:szCs w:val="18"/>
              </w:rPr>
            </w:pPr>
            <w:r w:rsidRPr="00DA4C9F">
              <w:rPr>
                <w:rFonts w:ascii="Arial" w:hAnsi="Arial" w:cs="Arial"/>
                <w:sz w:val="18"/>
                <w:szCs w:val="18"/>
              </w:rPr>
              <w:fldChar w:fldCharType="begin">
                <w:ffData>
                  <w:name w:val=""/>
                  <w:enabled/>
                  <w:calcOnExit w:val="0"/>
                  <w:textInput/>
                </w:ffData>
              </w:fldChar>
            </w:r>
            <w:r w:rsidRPr="00DA4C9F">
              <w:rPr>
                <w:rFonts w:ascii="Arial" w:hAnsi="Arial" w:cs="Arial"/>
                <w:sz w:val="18"/>
                <w:szCs w:val="18"/>
              </w:rPr>
              <w:instrText xml:space="preserve"> FORMTEXT </w:instrText>
            </w:r>
            <w:r w:rsidRPr="00DA4C9F">
              <w:rPr>
                <w:rFonts w:ascii="Arial" w:hAnsi="Arial" w:cs="Arial"/>
                <w:sz w:val="18"/>
                <w:szCs w:val="18"/>
              </w:rPr>
            </w:r>
            <w:r w:rsidRPr="00DA4C9F">
              <w:rPr>
                <w:rFonts w:ascii="Arial" w:hAnsi="Arial" w:cs="Arial"/>
                <w:sz w:val="18"/>
                <w:szCs w:val="18"/>
              </w:rPr>
              <w:fldChar w:fldCharType="separate"/>
            </w:r>
            <w:r w:rsidRPr="00DA4C9F">
              <w:rPr>
                <w:rFonts w:ascii="Arial" w:eastAsia="Arial Unicode MS" w:hAnsi="Arial Unicode MS" w:cs="Arial"/>
                <w:noProof/>
                <w:sz w:val="18"/>
                <w:szCs w:val="18"/>
              </w:rPr>
              <w:t> </w:t>
            </w:r>
            <w:r w:rsidRPr="00DA4C9F">
              <w:rPr>
                <w:rFonts w:ascii="Arial" w:eastAsia="Arial Unicode MS" w:hAnsi="Arial Unicode MS" w:cs="Arial"/>
                <w:noProof/>
                <w:sz w:val="18"/>
                <w:szCs w:val="18"/>
              </w:rPr>
              <w:t> </w:t>
            </w:r>
            <w:r w:rsidRPr="00DA4C9F">
              <w:rPr>
                <w:rFonts w:ascii="Arial" w:eastAsia="Arial Unicode MS" w:hAnsi="Arial Unicode MS" w:cs="Arial"/>
                <w:noProof/>
                <w:sz w:val="18"/>
                <w:szCs w:val="18"/>
              </w:rPr>
              <w:t> </w:t>
            </w:r>
            <w:r w:rsidRPr="00DA4C9F">
              <w:rPr>
                <w:rFonts w:ascii="Arial" w:eastAsia="Arial Unicode MS" w:hAnsi="Arial Unicode MS" w:cs="Arial"/>
                <w:noProof/>
                <w:sz w:val="18"/>
                <w:szCs w:val="18"/>
              </w:rPr>
              <w:t> </w:t>
            </w:r>
            <w:r w:rsidRPr="00DA4C9F">
              <w:rPr>
                <w:rFonts w:ascii="Arial" w:eastAsia="Arial Unicode MS" w:hAnsi="Arial Unicode MS" w:cs="Arial"/>
                <w:noProof/>
                <w:sz w:val="18"/>
                <w:szCs w:val="18"/>
              </w:rPr>
              <w:t> </w:t>
            </w:r>
            <w:r w:rsidRPr="00DA4C9F">
              <w:rPr>
                <w:rFonts w:ascii="Arial" w:hAnsi="Arial" w:cs="Arial"/>
                <w:sz w:val="18"/>
                <w:szCs w:val="18"/>
              </w:rPr>
              <w:fldChar w:fldCharType="end"/>
            </w:r>
          </w:p>
        </w:tc>
      </w:tr>
      <w:tr w:rsidR="004B2840" w:rsidRPr="00DA4C9F" w:rsidTr="006D71D9">
        <w:trPr>
          <w:trHeight w:val="475"/>
        </w:trPr>
        <w:tc>
          <w:tcPr>
            <w:tcW w:w="10080" w:type="dxa"/>
          </w:tcPr>
          <w:p w:rsidR="004B2840" w:rsidRPr="00DA4C9F" w:rsidRDefault="004B2840" w:rsidP="001E590E">
            <w:pPr>
              <w:spacing w:line="240" w:lineRule="auto"/>
              <w:ind w:left="397" w:right="397"/>
              <w:rPr>
                <w:sz w:val="18"/>
                <w:szCs w:val="18"/>
              </w:rPr>
            </w:pPr>
            <w:r w:rsidRPr="00DA4C9F">
              <w:rPr>
                <w:sz w:val="18"/>
                <w:szCs w:val="18"/>
              </w:rPr>
              <w:t>Референтен номер, определен от производителя</w:t>
            </w:r>
          </w:p>
          <w:p w:rsidR="004B2840" w:rsidRPr="00DA4C9F" w:rsidRDefault="004B2840" w:rsidP="001E590E">
            <w:pPr>
              <w:spacing w:line="240" w:lineRule="auto"/>
              <w:ind w:left="397" w:right="397"/>
              <w:rPr>
                <w:sz w:val="18"/>
                <w:szCs w:val="18"/>
              </w:rPr>
            </w:pPr>
            <w:proofErr w:type="spellStart"/>
            <w:r w:rsidRPr="00DA4C9F">
              <w:rPr>
                <w:sz w:val="18"/>
                <w:szCs w:val="18"/>
              </w:rPr>
              <w:t>Reference</w:t>
            </w:r>
            <w:proofErr w:type="spellEnd"/>
            <w:r w:rsidRPr="00DA4C9F">
              <w:rPr>
                <w:sz w:val="18"/>
                <w:szCs w:val="18"/>
              </w:rPr>
              <w:t xml:space="preserve"> </w:t>
            </w:r>
            <w:proofErr w:type="spellStart"/>
            <w:r w:rsidRPr="00DA4C9F">
              <w:rPr>
                <w:sz w:val="18"/>
                <w:szCs w:val="18"/>
              </w:rPr>
              <w:t>number</w:t>
            </w:r>
            <w:proofErr w:type="spellEnd"/>
            <w:r w:rsidRPr="00DA4C9F">
              <w:rPr>
                <w:sz w:val="18"/>
                <w:szCs w:val="18"/>
              </w:rPr>
              <w:t xml:space="preserve"> </w:t>
            </w:r>
            <w:proofErr w:type="spellStart"/>
            <w:r w:rsidRPr="00DA4C9F">
              <w:rPr>
                <w:sz w:val="18"/>
                <w:szCs w:val="18"/>
              </w:rPr>
              <w:t>assigned</w:t>
            </w:r>
            <w:proofErr w:type="spellEnd"/>
            <w:r w:rsidRPr="00DA4C9F">
              <w:rPr>
                <w:sz w:val="18"/>
                <w:szCs w:val="18"/>
              </w:rPr>
              <w:t xml:space="preserve"> </w:t>
            </w:r>
            <w:proofErr w:type="spellStart"/>
            <w:r w:rsidRPr="00DA4C9F">
              <w:rPr>
                <w:sz w:val="18"/>
                <w:szCs w:val="18"/>
              </w:rPr>
              <w:t>by</w:t>
            </w:r>
            <w:proofErr w:type="spellEnd"/>
            <w:r w:rsidRPr="00DA4C9F">
              <w:rPr>
                <w:sz w:val="18"/>
                <w:szCs w:val="18"/>
              </w:rPr>
              <w:t xml:space="preserve"> </w:t>
            </w:r>
            <w:proofErr w:type="spellStart"/>
            <w:r w:rsidRPr="00DA4C9F">
              <w:rPr>
                <w:sz w:val="18"/>
                <w:szCs w:val="18"/>
              </w:rPr>
              <w:t>the</w:t>
            </w:r>
            <w:proofErr w:type="spellEnd"/>
            <w:r w:rsidRPr="00DA4C9F">
              <w:rPr>
                <w:sz w:val="18"/>
                <w:szCs w:val="18"/>
              </w:rPr>
              <w:t xml:space="preserve"> </w:t>
            </w:r>
            <w:proofErr w:type="spellStart"/>
            <w:r w:rsidRPr="00DA4C9F">
              <w:rPr>
                <w:sz w:val="18"/>
                <w:szCs w:val="18"/>
              </w:rPr>
              <w:t>manufacturer</w:t>
            </w:r>
            <w:proofErr w:type="spellEnd"/>
          </w:p>
          <w:p w:rsidR="004B2840" w:rsidRPr="00DA4C9F" w:rsidRDefault="004B2840" w:rsidP="001E590E">
            <w:pPr>
              <w:pStyle w:val="svar0"/>
              <w:ind w:left="397" w:right="397"/>
              <w:rPr>
                <w:rFonts w:ascii="Arial" w:hAnsi="Arial" w:cs="Arial"/>
                <w:szCs w:val="18"/>
              </w:rPr>
            </w:pPr>
            <w:r w:rsidRPr="00DA4C9F">
              <w:rPr>
                <w:rFonts w:ascii="Arial" w:hAnsi="Arial" w:cs="Arial"/>
                <w:sz w:val="18"/>
                <w:szCs w:val="18"/>
              </w:rPr>
              <w:fldChar w:fldCharType="begin">
                <w:ffData>
                  <w:name w:val=""/>
                  <w:enabled/>
                  <w:calcOnExit w:val="0"/>
                  <w:textInput/>
                </w:ffData>
              </w:fldChar>
            </w:r>
            <w:r w:rsidRPr="00DA4C9F">
              <w:rPr>
                <w:rFonts w:ascii="Arial" w:hAnsi="Arial" w:cs="Arial"/>
                <w:sz w:val="18"/>
                <w:szCs w:val="18"/>
              </w:rPr>
              <w:instrText xml:space="preserve"> FORMTEXT </w:instrText>
            </w:r>
            <w:r w:rsidRPr="00DA4C9F">
              <w:rPr>
                <w:rFonts w:ascii="Arial" w:hAnsi="Arial" w:cs="Arial"/>
                <w:sz w:val="18"/>
                <w:szCs w:val="18"/>
              </w:rPr>
            </w:r>
            <w:r w:rsidRPr="00DA4C9F">
              <w:rPr>
                <w:rFonts w:ascii="Arial" w:hAnsi="Arial" w:cs="Arial"/>
                <w:sz w:val="18"/>
                <w:szCs w:val="18"/>
              </w:rPr>
              <w:fldChar w:fldCharType="separate"/>
            </w:r>
            <w:r w:rsidRPr="00DA4C9F">
              <w:rPr>
                <w:rFonts w:ascii="Arial" w:eastAsia="Arial Unicode MS" w:hAnsi="Arial Unicode MS" w:cs="Arial"/>
                <w:noProof/>
                <w:sz w:val="18"/>
                <w:szCs w:val="18"/>
              </w:rPr>
              <w:t> </w:t>
            </w:r>
            <w:r w:rsidRPr="00DA4C9F">
              <w:rPr>
                <w:rFonts w:ascii="Arial" w:eastAsia="Arial Unicode MS" w:hAnsi="Arial Unicode MS" w:cs="Arial"/>
                <w:noProof/>
                <w:sz w:val="18"/>
                <w:szCs w:val="18"/>
              </w:rPr>
              <w:t> </w:t>
            </w:r>
            <w:r w:rsidRPr="00DA4C9F">
              <w:rPr>
                <w:rFonts w:ascii="Arial" w:eastAsia="Arial Unicode MS" w:hAnsi="Arial Unicode MS" w:cs="Arial"/>
                <w:noProof/>
                <w:sz w:val="18"/>
                <w:szCs w:val="18"/>
              </w:rPr>
              <w:t> </w:t>
            </w:r>
            <w:r w:rsidRPr="00DA4C9F">
              <w:rPr>
                <w:rFonts w:ascii="Arial" w:eastAsia="Arial Unicode MS" w:hAnsi="Arial Unicode MS" w:cs="Arial"/>
                <w:noProof/>
                <w:sz w:val="18"/>
                <w:szCs w:val="18"/>
              </w:rPr>
              <w:t> </w:t>
            </w:r>
            <w:r w:rsidRPr="00DA4C9F">
              <w:rPr>
                <w:rFonts w:ascii="Arial" w:eastAsia="Arial Unicode MS" w:hAnsi="Arial Unicode MS" w:cs="Arial"/>
                <w:noProof/>
                <w:sz w:val="18"/>
                <w:szCs w:val="18"/>
              </w:rPr>
              <w:t> </w:t>
            </w:r>
            <w:r w:rsidRPr="00DA4C9F">
              <w:rPr>
                <w:rFonts w:ascii="Arial" w:hAnsi="Arial" w:cs="Arial"/>
                <w:sz w:val="18"/>
                <w:szCs w:val="18"/>
              </w:rPr>
              <w:fldChar w:fldCharType="end"/>
            </w:r>
          </w:p>
        </w:tc>
      </w:tr>
      <w:tr w:rsidR="004B2840" w:rsidRPr="00DA4C9F" w:rsidTr="006D71D9">
        <w:trPr>
          <w:trHeight w:val="475"/>
        </w:trPr>
        <w:tc>
          <w:tcPr>
            <w:tcW w:w="10080" w:type="dxa"/>
          </w:tcPr>
          <w:p w:rsidR="004B2840" w:rsidRPr="00DA4C9F" w:rsidRDefault="004B2840" w:rsidP="001E590E">
            <w:pPr>
              <w:pStyle w:val="Eintrag"/>
              <w:ind w:left="397" w:right="397"/>
              <w:rPr>
                <w:rFonts w:ascii="Arial" w:hAnsi="Arial" w:cs="Arial"/>
                <w:i w:val="0"/>
                <w:sz w:val="18"/>
                <w:szCs w:val="18"/>
                <w:lang w:val="bg-BG"/>
              </w:rPr>
            </w:pPr>
            <w:r w:rsidRPr="00DA4C9F">
              <w:rPr>
                <w:rFonts w:ascii="Arial" w:hAnsi="Arial" w:cs="Arial"/>
                <w:i w:val="0"/>
                <w:sz w:val="18"/>
                <w:szCs w:val="18"/>
                <w:lang w:val="bg-BG"/>
              </w:rPr>
              <w:t>Референтен номер, определен от НКО</w:t>
            </w:r>
          </w:p>
          <w:p w:rsidR="004B2840" w:rsidRPr="00DA4C9F" w:rsidRDefault="004B2840" w:rsidP="001E590E">
            <w:pPr>
              <w:pStyle w:val="Eintrag"/>
              <w:ind w:left="397" w:right="397"/>
              <w:rPr>
                <w:rFonts w:ascii="Arial" w:hAnsi="Arial" w:cs="Arial"/>
                <w:i w:val="0"/>
                <w:sz w:val="18"/>
                <w:szCs w:val="18"/>
                <w:lang w:val="en-GB"/>
              </w:rPr>
            </w:pPr>
            <w:r w:rsidRPr="00DA4C9F">
              <w:rPr>
                <w:rFonts w:ascii="Arial" w:hAnsi="Arial" w:cs="Arial"/>
                <w:i w:val="0"/>
                <w:sz w:val="18"/>
                <w:szCs w:val="18"/>
                <w:lang w:val="en-GB"/>
              </w:rPr>
              <w:t xml:space="preserve">Reference number assigned by NCA </w:t>
            </w:r>
          </w:p>
          <w:p w:rsidR="004B2840" w:rsidRPr="00DA4C9F" w:rsidRDefault="004B2840" w:rsidP="001E590E">
            <w:pPr>
              <w:pStyle w:val="svar0"/>
              <w:ind w:left="397" w:right="397"/>
              <w:rPr>
                <w:rFonts w:ascii="Arial" w:hAnsi="Arial" w:cs="Arial"/>
                <w:szCs w:val="18"/>
              </w:rPr>
            </w:pPr>
            <w:r w:rsidRPr="00DA4C9F">
              <w:rPr>
                <w:rFonts w:ascii="Arial" w:hAnsi="Arial" w:cs="Arial"/>
                <w:sz w:val="18"/>
                <w:szCs w:val="18"/>
              </w:rPr>
              <w:fldChar w:fldCharType="begin">
                <w:ffData>
                  <w:name w:val=""/>
                  <w:enabled/>
                  <w:calcOnExit w:val="0"/>
                  <w:textInput/>
                </w:ffData>
              </w:fldChar>
            </w:r>
            <w:r w:rsidRPr="00DA4C9F">
              <w:rPr>
                <w:rFonts w:ascii="Arial" w:hAnsi="Arial" w:cs="Arial"/>
                <w:sz w:val="18"/>
                <w:szCs w:val="18"/>
              </w:rPr>
              <w:instrText xml:space="preserve"> FORMTEXT </w:instrText>
            </w:r>
            <w:r w:rsidRPr="00DA4C9F">
              <w:rPr>
                <w:rFonts w:ascii="Arial" w:hAnsi="Arial" w:cs="Arial"/>
                <w:sz w:val="18"/>
                <w:szCs w:val="18"/>
              </w:rPr>
            </w:r>
            <w:r w:rsidRPr="00DA4C9F">
              <w:rPr>
                <w:rFonts w:ascii="Arial" w:hAnsi="Arial" w:cs="Arial"/>
                <w:sz w:val="18"/>
                <w:szCs w:val="18"/>
              </w:rPr>
              <w:fldChar w:fldCharType="separate"/>
            </w:r>
            <w:r w:rsidRPr="00DA4C9F">
              <w:rPr>
                <w:rFonts w:ascii="Arial" w:eastAsia="Arial Unicode MS" w:hAnsi="Arial Unicode MS" w:cs="Arial"/>
                <w:noProof/>
                <w:sz w:val="18"/>
                <w:szCs w:val="18"/>
              </w:rPr>
              <w:t> </w:t>
            </w:r>
            <w:r w:rsidRPr="00DA4C9F">
              <w:rPr>
                <w:rFonts w:ascii="Arial" w:eastAsia="Arial Unicode MS" w:hAnsi="Arial Unicode MS" w:cs="Arial"/>
                <w:noProof/>
                <w:sz w:val="18"/>
                <w:szCs w:val="18"/>
              </w:rPr>
              <w:t> </w:t>
            </w:r>
            <w:r w:rsidRPr="00DA4C9F">
              <w:rPr>
                <w:rFonts w:ascii="Arial" w:eastAsia="Arial Unicode MS" w:hAnsi="Arial Unicode MS" w:cs="Arial"/>
                <w:noProof/>
                <w:sz w:val="18"/>
                <w:szCs w:val="18"/>
              </w:rPr>
              <w:t> </w:t>
            </w:r>
            <w:r w:rsidRPr="00DA4C9F">
              <w:rPr>
                <w:rFonts w:ascii="Arial" w:eastAsia="Arial Unicode MS" w:hAnsi="Arial Unicode MS" w:cs="Arial"/>
                <w:noProof/>
                <w:sz w:val="18"/>
                <w:szCs w:val="18"/>
              </w:rPr>
              <w:t> </w:t>
            </w:r>
            <w:r w:rsidRPr="00DA4C9F">
              <w:rPr>
                <w:rFonts w:ascii="Arial" w:eastAsia="Arial Unicode MS" w:hAnsi="Arial Unicode MS" w:cs="Arial"/>
                <w:noProof/>
                <w:sz w:val="18"/>
                <w:szCs w:val="18"/>
              </w:rPr>
              <w:t> </w:t>
            </w:r>
            <w:r w:rsidRPr="00DA4C9F">
              <w:rPr>
                <w:rFonts w:ascii="Arial" w:hAnsi="Arial" w:cs="Arial"/>
                <w:sz w:val="18"/>
                <w:szCs w:val="18"/>
              </w:rPr>
              <w:fldChar w:fldCharType="end"/>
            </w:r>
          </w:p>
        </w:tc>
      </w:tr>
      <w:tr w:rsidR="004B2840" w:rsidRPr="00DA4C9F" w:rsidTr="006D71D9">
        <w:tc>
          <w:tcPr>
            <w:tcW w:w="10080" w:type="dxa"/>
          </w:tcPr>
          <w:p w:rsidR="004B2840" w:rsidRPr="00DA4C9F" w:rsidRDefault="004B2840" w:rsidP="001E590E">
            <w:pPr>
              <w:spacing w:line="240" w:lineRule="auto"/>
              <w:ind w:left="397" w:right="397"/>
              <w:rPr>
                <w:sz w:val="18"/>
                <w:szCs w:val="18"/>
              </w:rPr>
            </w:pPr>
            <w:r w:rsidRPr="00DA4C9F">
              <w:rPr>
                <w:sz w:val="18"/>
                <w:szCs w:val="18"/>
              </w:rPr>
              <w:t>Вид на доклада</w:t>
            </w:r>
          </w:p>
          <w:p w:rsidR="004B2840" w:rsidRPr="00DA4C9F" w:rsidRDefault="004B2840" w:rsidP="001E590E">
            <w:pPr>
              <w:spacing w:line="240" w:lineRule="auto"/>
              <w:ind w:left="397" w:right="397"/>
              <w:rPr>
                <w:sz w:val="18"/>
                <w:szCs w:val="18"/>
              </w:rPr>
            </w:pPr>
            <w:proofErr w:type="spellStart"/>
            <w:r w:rsidRPr="00DA4C9F">
              <w:rPr>
                <w:sz w:val="18"/>
                <w:szCs w:val="18"/>
              </w:rPr>
              <w:t>Type</w:t>
            </w:r>
            <w:proofErr w:type="spellEnd"/>
            <w:r w:rsidRPr="00DA4C9F">
              <w:rPr>
                <w:sz w:val="18"/>
                <w:szCs w:val="18"/>
              </w:rPr>
              <w:t xml:space="preserve"> </w:t>
            </w:r>
            <w:proofErr w:type="spellStart"/>
            <w:r w:rsidRPr="00DA4C9F">
              <w:rPr>
                <w:sz w:val="18"/>
                <w:szCs w:val="18"/>
              </w:rPr>
              <w:t>of</w:t>
            </w:r>
            <w:proofErr w:type="spellEnd"/>
            <w:r w:rsidRPr="00DA4C9F">
              <w:rPr>
                <w:sz w:val="18"/>
                <w:szCs w:val="18"/>
              </w:rPr>
              <w:t xml:space="preserve"> </w:t>
            </w:r>
            <w:proofErr w:type="spellStart"/>
            <w:r w:rsidRPr="00DA4C9F">
              <w:rPr>
                <w:sz w:val="18"/>
                <w:szCs w:val="18"/>
              </w:rPr>
              <w:t>report</w:t>
            </w:r>
            <w:proofErr w:type="spellEnd"/>
          </w:p>
          <w:p w:rsidR="004B2840" w:rsidRPr="00DA4C9F" w:rsidRDefault="004B2840" w:rsidP="001E590E">
            <w:pPr>
              <w:spacing w:line="240" w:lineRule="auto"/>
              <w:ind w:left="397" w:right="397"/>
              <w:rPr>
                <w:sz w:val="18"/>
                <w:szCs w:val="18"/>
              </w:rPr>
            </w:pPr>
          </w:p>
          <w:p w:rsidR="004B2840" w:rsidRPr="00DA4C9F" w:rsidRDefault="004B2840" w:rsidP="001E590E">
            <w:pPr>
              <w:spacing w:line="240" w:lineRule="auto"/>
              <w:ind w:left="397" w:right="397"/>
              <w:rPr>
                <w:sz w:val="18"/>
                <w:szCs w:val="18"/>
              </w:rPr>
            </w:pPr>
            <w:r w:rsidRPr="00DA4C9F">
              <w:rPr>
                <w:sz w:val="18"/>
                <w:szCs w:val="18"/>
              </w:rPr>
              <w:fldChar w:fldCharType="begin">
                <w:ffData>
                  <w:name w:val="Check1"/>
                  <w:enabled/>
                  <w:calcOnExit w:val="0"/>
                  <w:checkBox>
                    <w:sizeAuto/>
                    <w:default w:val="0"/>
                    <w:checked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Начален</w:t>
            </w:r>
          </w:p>
          <w:p w:rsidR="004B2840" w:rsidRPr="00DA4C9F" w:rsidRDefault="004B2840" w:rsidP="001E590E">
            <w:pPr>
              <w:spacing w:line="240" w:lineRule="auto"/>
              <w:ind w:left="397" w:right="397"/>
              <w:rPr>
                <w:sz w:val="18"/>
                <w:szCs w:val="18"/>
              </w:rPr>
            </w:pPr>
            <w:r w:rsidRPr="00DA4C9F">
              <w:rPr>
                <w:sz w:val="18"/>
                <w:szCs w:val="18"/>
              </w:rPr>
              <w:t xml:space="preserve">      </w:t>
            </w:r>
            <w:proofErr w:type="spellStart"/>
            <w:r w:rsidRPr="00DA4C9F">
              <w:rPr>
                <w:sz w:val="18"/>
                <w:szCs w:val="18"/>
              </w:rPr>
              <w:t>Initial</w:t>
            </w:r>
            <w:proofErr w:type="spellEnd"/>
            <w:r w:rsidRPr="00DA4C9F">
              <w:rPr>
                <w:sz w:val="18"/>
                <w:szCs w:val="18"/>
              </w:rPr>
              <w:t xml:space="preserve"> </w:t>
            </w:r>
            <w:proofErr w:type="spellStart"/>
            <w:r w:rsidRPr="00DA4C9F">
              <w:rPr>
                <w:sz w:val="18"/>
                <w:szCs w:val="18"/>
              </w:rPr>
              <w:t>report</w:t>
            </w:r>
            <w:proofErr w:type="spellEnd"/>
          </w:p>
          <w:p w:rsidR="004B2840" w:rsidRPr="00DA4C9F" w:rsidRDefault="004B2840" w:rsidP="001E590E">
            <w:pPr>
              <w:spacing w:before="120" w:line="240" w:lineRule="auto"/>
              <w:ind w:left="397" w:right="397"/>
              <w:rPr>
                <w:sz w:val="18"/>
                <w:szCs w:val="18"/>
              </w:rPr>
            </w:pPr>
            <w:r w:rsidRPr="00DA4C9F">
              <w:rPr>
                <w:sz w:val="18"/>
                <w:szCs w:val="18"/>
              </w:rPr>
              <w:fldChar w:fldCharType="begin">
                <w:ffData>
                  <w:name w:val="Check2"/>
                  <w:enabled/>
                  <w:calcOnExit w:val="0"/>
                  <w:checkBox>
                    <w:sizeAuto/>
                    <w:default w:val="0"/>
                    <w:checked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Проследяващ доклад        номер</w:t>
            </w:r>
          </w:p>
          <w:p w:rsidR="004B2840" w:rsidRPr="00DA4C9F" w:rsidRDefault="004B2840" w:rsidP="001E590E">
            <w:pPr>
              <w:spacing w:before="120" w:line="240" w:lineRule="auto"/>
              <w:ind w:left="397" w:right="397"/>
              <w:rPr>
                <w:sz w:val="18"/>
                <w:szCs w:val="18"/>
              </w:rPr>
            </w:pPr>
            <w:r w:rsidRPr="00DA4C9F">
              <w:rPr>
                <w:sz w:val="18"/>
                <w:szCs w:val="18"/>
              </w:rPr>
              <w:t xml:space="preserve">      </w:t>
            </w:r>
            <w:proofErr w:type="spellStart"/>
            <w:r w:rsidRPr="00DA4C9F">
              <w:rPr>
                <w:sz w:val="18"/>
                <w:szCs w:val="18"/>
              </w:rPr>
              <w:t>Follow</w:t>
            </w:r>
            <w:proofErr w:type="spellEnd"/>
            <w:r w:rsidRPr="00DA4C9F">
              <w:rPr>
                <w:sz w:val="18"/>
                <w:szCs w:val="18"/>
              </w:rPr>
              <w:t xml:space="preserve"> </w:t>
            </w:r>
            <w:proofErr w:type="spellStart"/>
            <w:r w:rsidRPr="00DA4C9F">
              <w:rPr>
                <w:sz w:val="18"/>
                <w:szCs w:val="18"/>
              </w:rPr>
              <w:t>up</w:t>
            </w:r>
            <w:proofErr w:type="spellEnd"/>
            <w:r w:rsidRPr="00DA4C9F">
              <w:rPr>
                <w:sz w:val="18"/>
                <w:szCs w:val="18"/>
              </w:rPr>
              <w:t xml:space="preserve"> </w:t>
            </w:r>
            <w:proofErr w:type="spellStart"/>
            <w:r w:rsidRPr="00DA4C9F">
              <w:rPr>
                <w:sz w:val="18"/>
                <w:szCs w:val="18"/>
              </w:rPr>
              <w:t>report</w:t>
            </w:r>
            <w:proofErr w:type="spellEnd"/>
            <w:r w:rsidRPr="00DA4C9F">
              <w:rPr>
                <w:sz w:val="18"/>
                <w:szCs w:val="18"/>
              </w:rPr>
              <w:t xml:space="preserve">                </w:t>
            </w:r>
            <w:proofErr w:type="spellStart"/>
            <w:r w:rsidRPr="00DA4C9F">
              <w:rPr>
                <w:sz w:val="18"/>
                <w:szCs w:val="18"/>
              </w:rPr>
              <w:t>Follow</w:t>
            </w:r>
            <w:proofErr w:type="spellEnd"/>
            <w:r w:rsidRPr="00DA4C9F">
              <w:rPr>
                <w:sz w:val="18"/>
                <w:szCs w:val="18"/>
              </w:rPr>
              <w:t xml:space="preserve"> </w:t>
            </w:r>
            <w:proofErr w:type="spellStart"/>
            <w:r w:rsidRPr="00DA4C9F">
              <w:rPr>
                <w:sz w:val="18"/>
                <w:szCs w:val="18"/>
              </w:rPr>
              <w:t>up</w:t>
            </w:r>
            <w:proofErr w:type="spellEnd"/>
            <w:r w:rsidRPr="00DA4C9F">
              <w:rPr>
                <w:sz w:val="18"/>
                <w:szCs w:val="18"/>
              </w:rPr>
              <w:t xml:space="preserve"> </w:t>
            </w:r>
            <w:proofErr w:type="spellStart"/>
            <w:r w:rsidRPr="00DA4C9F">
              <w:rPr>
                <w:sz w:val="18"/>
                <w:szCs w:val="18"/>
              </w:rPr>
              <w:t>Number</w:t>
            </w:r>
            <w:proofErr w:type="spellEnd"/>
            <w:r w:rsidRPr="00DA4C9F">
              <w:rPr>
                <w:sz w:val="18"/>
                <w:szCs w:val="18"/>
              </w:rPr>
              <w:t xml:space="preserve"> </w:t>
            </w:r>
            <w:r w:rsidRPr="00DA4C9F">
              <w:rPr>
                <w:sz w:val="18"/>
                <w:szCs w:val="18"/>
              </w:rPr>
              <w:fldChar w:fldCharType="begin">
                <w:ffData>
                  <w:name w:val="Text7"/>
                  <w:enabled/>
                  <w:calcOnExit w:val="0"/>
                  <w:helpText w:type="text" w:val="Please add your reference number here."/>
                  <w:statusText w:type="text" w:val="Please add your reference number here."/>
                  <w:textInput>
                    <w:maxLength w:val="4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r w:rsidRPr="00DA4C9F">
              <w:rPr>
                <w:sz w:val="18"/>
                <w:szCs w:val="18"/>
              </w:rPr>
              <w:t>s</w:t>
            </w:r>
          </w:p>
          <w:p w:rsidR="004B2840" w:rsidRPr="00DA4C9F" w:rsidRDefault="004B2840" w:rsidP="001E590E">
            <w:pPr>
              <w:spacing w:before="120" w:line="240" w:lineRule="auto"/>
              <w:ind w:left="397" w:right="397"/>
              <w:rPr>
                <w:sz w:val="18"/>
                <w:szCs w:val="18"/>
              </w:rPr>
            </w:pPr>
            <w:r w:rsidRPr="00DA4C9F">
              <w:rPr>
                <w:sz w:val="18"/>
                <w:szCs w:val="18"/>
              </w:rPr>
              <w:fldChar w:fldCharType="begin">
                <w:ffData>
                  <w:name w:val="Check3"/>
                  <w:enabled/>
                  <w:calcOnExit w:val="0"/>
                  <w:checkBox>
                    <w:sizeAuto/>
                    <w:default w:val="0"/>
                    <w:checked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Окончателен доклад</w:t>
            </w:r>
          </w:p>
          <w:p w:rsidR="004B2840" w:rsidRPr="00DA4C9F" w:rsidRDefault="004B2840" w:rsidP="001E590E">
            <w:pPr>
              <w:spacing w:before="120" w:line="240" w:lineRule="auto"/>
              <w:ind w:left="397" w:right="397"/>
              <w:rPr>
                <w:sz w:val="18"/>
                <w:szCs w:val="18"/>
              </w:rPr>
            </w:pPr>
            <w:r w:rsidRPr="00DA4C9F">
              <w:rPr>
                <w:sz w:val="18"/>
                <w:szCs w:val="18"/>
              </w:rPr>
              <w:t xml:space="preserve">      </w:t>
            </w:r>
            <w:proofErr w:type="spellStart"/>
            <w:r w:rsidRPr="00DA4C9F">
              <w:rPr>
                <w:sz w:val="18"/>
                <w:szCs w:val="18"/>
              </w:rPr>
              <w:t>Final</w:t>
            </w:r>
            <w:proofErr w:type="spellEnd"/>
            <w:r w:rsidRPr="00DA4C9F">
              <w:rPr>
                <w:sz w:val="18"/>
                <w:szCs w:val="18"/>
              </w:rPr>
              <w:t xml:space="preserve"> </w:t>
            </w:r>
            <w:proofErr w:type="spellStart"/>
            <w:r w:rsidRPr="00DA4C9F">
              <w:rPr>
                <w:sz w:val="18"/>
                <w:szCs w:val="18"/>
              </w:rPr>
              <w:t>report</w:t>
            </w:r>
            <w:proofErr w:type="spellEnd"/>
          </w:p>
          <w:p w:rsidR="004B2840" w:rsidRPr="00DA4C9F" w:rsidRDefault="004B2840" w:rsidP="001E590E">
            <w:pPr>
              <w:spacing w:line="240" w:lineRule="auto"/>
              <w:ind w:left="397" w:right="397"/>
              <w:rPr>
                <w:sz w:val="18"/>
                <w:szCs w:val="18"/>
              </w:rPr>
            </w:pPr>
          </w:p>
        </w:tc>
      </w:tr>
    </w:tbl>
    <w:p w:rsidR="004B2840" w:rsidRPr="00DA4C9F" w:rsidRDefault="004B2840" w:rsidP="001E590E">
      <w:pPr>
        <w:pStyle w:val="z-BottomofForm"/>
        <w:pBdr>
          <w:top w:val="none" w:sz="0" w:space="0" w:color="auto"/>
        </w:pBdr>
        <w:ind w:left="397" w:right="397"/>
      </w:pPr>
      <w:r w:rsidRPr="00DA4C9F">
        <w:t>Bottom of Form</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086"/>
        <w:gridCol w:w="17"/>
        <w:gridCol w:w="993"/>
        <w:gridCol w:w="3964"/>
      </w:tblGrid>
      <w:tr w:rsidR="004B2840" w:rsidRPr="00DA4C9F" w:rsidTr="00705277">
        <w:trPr>
          <w:trHeight w:val="262"/>
          <w:jc w:val="center"/>
        </w:trPr>
        <w:tc>
          <w:tcPr>
            <w:tcW w:w="10060" w:type="dxa"/>
            <w:gridSpan w:val="4"/>
            <w:shd w:val="clear" w:color="auto" w:fill="CCCCCC"/>
          </w:tcPr>
          <w:p w:rsidR="004B2840" w:rsidRPr="00DA4C9F" w:rsidRDefault="004B2840" w:rsidP="001E590E">
            <w:pPr>
              <w:pStyle w:val="Rubriktabell"/>
              <w:ind w:left="397" w:right="397"/>
              <w:rPr>
                <w:sz w:val="20"/>
                <w:lang w:val="bg-BG"/>
              </w:rPr>
            </w:pPr>
            <w:bookmarkStart w:id="3" w:name="_Hlk311012749"/>
            <w:r w:rsidRPr="00DA4C9F">
              <w:rPr>
                <w:sz w:val="20"/>
                <w:lang w:val="en-GB"/>
              </w:rPr>
              <w:t xml:space="preserve">2. </w:t>
            </w:r>
            <w:r w:rsidRPr="00DA4C9F">
              <w:rPr>
                <w:lang w:val="bg-BG"/>
              </w:rPr>
              <w:t>Информация за подателя на доклада</w:t>
            </w:r>
          </w:p>
          <w:p w:rsidR="004B2840" w:rsidRPr="00DA4C9F" w:rsidRDefault="004B2840" w:rsidP="001E590E">
            <w:pPr>
              <w:pStyle w:val="Rubriktabell"/>
              <w:ind w:left="397" w:right="397"/>
              <w:rPr>
                <w:sz w:val="20"/>
                <w:lang w:val="en-GB"/>
              </w:rPr>
            </w:pPr>
            <w:r w:rsidRPr="00DA4C9F">
              <w:rPr>
                <w:sz w:val="20"/>
                <w:lang w:val="bg-BG"/>
              </w:rPr>
              <w:t xml:space="preserve">    </w:t>
            </w:r>
            <w:r w:rsidRPr="00DA4C9F">
              <w:rPr>
                <w:sz w:val="20"/>
                <w:lang w:val="en-GB"/>
              </w:rPr>
              <w:t>Information on submitter of the report</w:t>
            </w:r>
          </w:p>
        </w:tc>
      </w:tr>
      <w:tr w:rsidR="004B2840" w:rsidRPr="00DA4C9F" w:rsidTr="00705277">
        <w:trPr>
          <w:trHeight w:val="875"/>
          <w:jc w:val="center"/>
        </w:trPr>
        <w:tc>
          <w:tcPr>
            <w:tcW w:w="10060" w:type="dxa"/>
            <w:gridSpan w:val="4"/>
          </w:tcPr>
          <w:p w:rsidR="004B2840" w:rsidRPr="00DA4C9F" w:rsidRDefault="004B2840" w:rsidP="001E590E">
            <w:pPr>
              <w:pStyle w:val="Haupttext"/>
              <w:widowControl/>
              <w:ind w:left="397" w:right="397"/>
              <w:rPr>
                <w:rFonts w:cs="Arial"/>
                <w:lang w:val="bg-BG"/>
              </w:rPr>
            </w:pPr>
            <w:r w:rsidRPr="00DA4C9F">
              <w:rPr>
                <w:rFonts w:cs="Arial"/>
                <w:lang w:val="bg-BG"/>
              </w:rPr>
              <w:t>Статут на подателя</w:t>
            </w:r>
          </w:p>
          <w:p w:rsidR="004B2840" w:rsidRPr="00DA4C9F" w:rsidRDefault="004B2840" w:rsidP="001E590E">
            <w:pPr>
              <w:pStyle w:val="Haupttext"/>
              <w:widowControl/>
              <w:ind w:left="397" w:right="397"/>
              <w:rPr>
                <w:rFonts w:cs="Arial"/>
                <w:sz w:val="16"/>
                <w:szCs w:val="16"/>
                <w:lang w:val="en-GB"/>
              </w:rPr>
            </w:pPr>
            <w:r w:rsidRPr="00DA4C9F">
              <w:rPr>
                <w:rFonts w:cs="Arial"/>
                <w:lang w:val="en-GB"/>
              </w:rPr>
              <w:t>Status of submitter</w:t>
            </w:r>
            <w:r w:rsidRPr="00DA4C9F">
              <w:rPr>
                <w:rFonts w:cs="Arial"/>
                <w:lang w:val="en-GB"/>
              </w:rPr>
              <w:br/>
            </w:r>
          </w:p>
          <w:p w:rsidR="004B2840" w:rsidRPr="00DA4C9F" w:rsidRDefault="004B2840" w:rsidP="001E590E">
            <w:pPr>
              <w:pStyle w:val="Haupttext"/>
              <w:ind w:left="397" w:right="397"/>
              <w:rPr>
                <w:rFonts w:cs="Arial"/>
                <w:szCs w:val="18"/>
                <w:lang w:val="bg-BG"/>
              </w:rPr>
            </w:pPr>
            <w:r w:rsidRPr="00DA4C9F">
              <w:rPr>
                <w:rFonts w:cs="Arial"/>
                <w:szCs w:val="18"/>
                <w:lang w:val="en-GB"/>
              </w:rPr>
              <w:fldChar w:fldCharType="begin">
                <w:ffData>
                  <w:name w:val="Check1"/>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w:t>
            </w:r>
            <w:r w:rsidRPr="00DA4C9F">
              <w:rPr>
                <w:rFonts w:cs="Arial"/>
                <w:szCs w:val="18"/>
                <w:lang w:val="bg-BG"/>
              </w:rPr>
              <w:t>Производител</w:t>
            </w:r>
          </w:p>
          <w:p w:rsidR="004B2840" w:rsidRPr="00DA4C9F" w:rsidRDefault="004B2840" w:rsidP="001E590E">
            <w:pPr>
              <w:pStyle w:val="Haupttext"/>
              <w:ind w:left="397" w:right="397" w:firstLine="268"/>
              <w:rPr>
                <w:rFonts w:cs="Arial"/>
                <w:szCs w:val="18"/>
                <w:lang w:val="en-GB"/>
              </w:rPr>
            </w:pPr>
            <w:r w:rsidRPr="00DA4C9F">
              <w:rPr>
                <w:rFonts w:cs="Arial"/>
                <w:szCs w:val="18"/>
                <w:lang w:val="en-GB"/>
              </w:rPr>
              <w:t xml:space="preserve">Manufacturer             </w:t>
            </w:r>
          </w:p>
          <w:p w:rsidR="004B2840" w:rsidRPr="00DA4C9F" w:rsidRDefault="004B2840" w:rsidP="001E590E">
            <w:pPr>
              <w:pStyle w:val="Haupttext"/>
              <w:ind w:left="397" w:right="397"/>
              <w:rPr>
                <w:rFonts w:cs="Arial"/>
                <w:szCs w:val="18"/>
                <w:lang w:val="bg-BG"/>
              </w:rPr>
            </w:pPr>
            <w:r w:rsidRPr="00DA4C9F">
              <w:rPr>
                <w:rFonts w:cs="Arial"/>
                <w:szCs w:val="18"/>
                <w:lang w:val="en-GB"/>
              </w:rPr>
              <w:fldChar w:fldCharType="begin">
                <w:ffData>
                  <w:name w:val="Check2"/>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w:t>
            </w:r>
            <w:r w:rsidRPr="00DA4C9F">
              <w:rPr>
                <w:rFonts w:cs="Arial"/>
                <w:szCs w:val="18"/>
                <w:lang w:val="bg-BG"/>
              </w:rPr>
              <w:t>Упълномощен представител от ЕС, Швейцария или Турция</w:t>
            </w:r>
          </w:p>
          <w:p w:rsidR="004B2840" w:rsidRPr="00DA4C9F" w:rsidRDefault="004B2840" w:rsidP="001E590E">
            <w:pPr>
              <w:pStyle w:val="Haupttext"/>
              <w:ind w:left="397" w:right="397"/>
              <w:rPr>
                <w:rFonts w:cs="Arial"/>
                <w:szCs w:val="18"/>
                <w:lang w:val="en-GB"/>
              </w:rPr>
            </w:pPr>
            <w:r w:rsidRPr="00DA4C9F">
              <w:rPr>
                <w:rFonts w:cs="Arial"/>
                <w:szCs w:val="18"/>
                <w:lang w:val="bg-BG"/>
              </w:rPr>
              <w:t xml:space="preserve">     </w:t>
            </w:r>
            <w:r w:rsidRPr="00DA4C9F">
              <w:rPr>
                <w:rFonts w:cs="Arial"/>
                <w:szCs w:val="18"/>
                <w:lang w:val="en-GB"/>
              </w:rPr>
              <w:t xml:space="preserve">Authorised Representative within EEA, </w:t>
            </w:r>
            <w:smartTag w:uri="urn:schemas-microsoft-com:office:smarttags" w:element="country-region">
              <w:r w:rsidRPr="00DA4C9F">
                <w:rPr>
                  <w:rFonts w:cs="Arial"/>
                  <w:szCs w:val="18"/>
                  <w:lang w:val="en-GB"/>
                </w:rPr>
                <w:t>Switzerland</w:t>
              </w:r>
            </w:smartTag>
            <w:r w:rsidRPr="00DA4C9F">
              <w:rPr>
                <w:rFonts w:cs="Arial"/>
                <w:szCs w:val="18"/>
                <w:lang w:val="en-GB"/>
              </w:rPr>
              <w:t xml:space="preserve"> and </w:t>
            </w:r>
            <w:smartTag w:uri="urn:schemas-microsoft-com:office:smarttags" w:element="country-region">
              <w:smartTag w:uri="urn:schemas-microsoft-com:office:smarttags" w:element="place">
                <w:r w:rsidRPr="00DA4C9F">
                  <w:rPr>
                    <w:rFonts w:cs="Arial"/>
                    <w:szCs w:val="18"/>
                    <w:lang w:val="en-GB"/>
                  </w:rPr>
                  <w:t>Turkey</w:t>
                </w:r>
              </w:smartTag>
            </w:smartTag>
            <w:r w:rsidRPr="00DA4C9F">
              <w:rPr>
                <w:rFonts w:cs="Arial"/>
                <w:szCs w:val="18"/>
                <w:lang w:val="en-GB"/>
              </w:rPr>
              <w:t xml:space="preserve">      </w:t>
            </w:r>
          </w:p>
          <w:p w:rsidR="004B2840" w:rsidRPr="00DA4C9F" w:rsidRDefault="004B2840" w:rsidP="001E590E">
            <w:pPr>
              <w:pStyle w:val="Haupttext"/>
              <w:ind w:left="397" w:right="397"/>
              <w:rPr>
                <w:rFonts w:cs="Arial"/>
                <w:szCs w:val="18"/>
                <w:lang w:val="bg-BG"/>
              </w:rPr>
            </w:pPr>
            <w:r w:rsidRPr="00DA4C9F">
              <w:rPr>
                <w:rFonts w:cs="Arial"/>
                <w:szCs w:val="18"/>
                <w:lang w:val="en-GB"/>
              </w:rPr>
              <w:fldChar w:fldCharType="begin">
                <w:ffData>
                  <w:name w:val="Check2"/>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w:t>
            </w:r>
            <w:r w:rsidRPr="00DA4C9F">
              <w:rPr>
                <w:rFonts w:cs="Arial"/>
                <w:szCs w:val="18"/>
                <w:lang w:val="bg-BG"/>
              </w:rPr>
              <w:t>Друго: (определете ролята)</w:t>
            </w:r>
          </w:p>
          <w:p w:rsidR="004B2840" w:rsidRPr="00DA4C9F" w:rsidRDefault="004B2840" w:rsidP="001E590E">
            <w:pPr>
              <w:pStyle w:val="Haupttext"/>
              <w:ind w:left="397" w:right="397" w:firstLine="268"/>
              <w:rPr>
                <w:rFonts w:cs="Arial"/>
              </w:rPr>
            </w:pPr>
            <w:r w:rsidRPr="00DA4C9F">
              <w:rPr>
                <w:rFonts w:cs="Arial"/>
                <w:szCs w:val="18"/>
                <w:lang w:val="en-GB"/>
              </w:rPr>
              <w:t>Others: (identify the role) :</w:t>
            </w:r>
            <w:r w:rsidRPr="00DA4C9F">
              <w:rPr>
                <w:rFonts w:cs="Arial"/>
              </w:rPr>
              <w:t xml:space="preserve"> </w:t>
            </w:r>
            <w:r w:rsidRPr="00DA4C9F">
              <w:rPr>
                <w:rFonts w:cs="Arial"/>
              </w:rPr>
              <w:fldChar w:fldCharType="begin">
                <w:ffData>
                  <w:name w:val="Text66"/>
                  <w:enabled/>
                  <w:calcOnExit w:val="0"/>
                  <w:textInput/>
                </w:ffData>
              </w:fldChar>
            </w:r>
            <w:r w:rsidRPr="00DA4C9F">
              <w:rPr>
                <w:rFonts w:cs="Arial"/>
              </w:rPr>
              <w:instrText xml:space="preserve"> FORMTEXT </w:instrText>
            </w:r>
            <w:r w:rsidRPr="00DA4C9F">
              <w:rPr>
                <w:rFonts w:cs="Arial"/>
              </w:rPr>
            </w:r>
            <w:r w:rsidRPr="00DA4C9F">
              <w:rPr>
                <w:rFonts w:cs="Arial"/>
              </w:rPr>
              <w:fldChar w:fldCharType="separate"/>
            </w:r>
            <w:r w:rsidRPr="00DA4C9F">
              <w:rPr>
                <w:rFonts w:cs="Arial"/>
                <w:noProof/>
              </w:rPr>
              <w:t> </w:t>
            </w:r>
            <w:r w:rsidRPr="00DA4C9F">
              <w:rPr>
                <w:rFonts w:cs="Arial"/>
                <w:noProof/>
              </w:rPr>
              <w:t> </w:t>
            </w:r>
            <w:r w:rsidRPr="00DA4C9F">
              <w:rPr>
                <w:rFonts w:cs="Arial"/>
                <w:noProof/>
              </w:rPr>
              <w:t> </w:t>
            </w:r>
            <w:r w:rsidRPr="00DA4C9F">
              <w:rPr>
                <w:rFonts w:cs="Arial"/>
                <w:noProof/>
              </w:rPr>
              <w:t> </w:t>
            </w:r>
            <w:r w:rsidRPr="00DA4C9F">
              <w:rPr>
                <w:rFonts w:cs="Arial"/>
                <w:noProof/>
              </w:rPr>
              <w:t> </w:t>
            </w:r>
            <w:r w:rsidRPr="00DA4C9F">
              <w:rPr>
                <w:rFonts w:cs="Arial"/>
              </w:rPr>
              <w:fldChar w:fldCharType="end"/>
            </w:r>
          </w:p>
          <w:p w:rsidR="004B2840" w:rsidRPr="00DA4C9F" w:rsidRDefault="004B2840" w:rsidP="001E590E">
            <w:pPr>
              <w:pStyle w:val="Haupttext"/>
              <w:ind w:left="397" w:right="397"/>
              <w:rPr>
                <w:rFonts w:cs="Arial"/>
                <w:szCs w:val="18"/>
                <w:lang w:val="en-GB"/>
              </w:rPr>
            </w:pPr>
          </w:p>
        </w:tc>
      </w:tr>
      <w:tr w:rsidR="004B2840" w:rsidRPr="00DA4C9F" w:rsidTr="00705277">
        <w:trPr>
          <w:trHeight w:val="286"/>
          <w:jc w:val="center"/>
        </w:trPr>
        <w:tc>
          <w:tcPr>
            <w:tcW w:w="10060" w:type="dxa"/>
            <w:gridSpan w:val="4"/>
            <w:shd w:val="clear" w:color="auto" w:fill="CCCCCC"/>
          </w:tcPr>
          <w:p w:rsidR="004B2840" w:rsidRPr="00DA4C9F" w:rsidRDefault="004B2840" w:rsidP="001E590E">
            <w:pPr>
              <w:pStyle w:val="Rubriktabell"/>
              <w:ind w:left="397" w:right="397"/>
              <w:rPr>
                <w:sz w:val="20"/>
                <w:lang w:val="bg-BG"/>
              </w:rPr>
            </w:pPr>
            <w:r w:rsidRPr="00DA4C9F">
              <w:rPr>
                <w:sz w:val="20"/>
              </w:rPr>
              <w:t xml:space="preserve">3. </w:t>
            </w:r>
            <w:r w:rsidRPr="00DA4C9F">
              <w:rPr>
                <w:sz w:val="20"/>
                <w:lang w:val="bg-BG"/>
              </w:rPr>
              <w:t>Информация за производителя</w:t>
            </w:r>
          </w:p>
          <w:p w:rsidR="004B2840" w:rsidRPr="00DA4C9F" w:rsidRDefault="004B2840" w:rsidP="001E590E">
            <w:pPr>
              <w:pStyle w:val="Rubriktabell"/>
              <w:ind w:left="397" w:right="397" w:firstLine="268"/>
              <w:rPr>
                <w:sz w:val="20"/>
              </w:rPr>
            </w:pPr>
            <w:r w:rsidRPr="00DA4C9F">
              <w:rPr>
                <w:sz w:val="20"/>
              </w:rPr>
              <w:t>Manufacturer information</w:t>
            </w:r>
          </w:p>
        </w:tc>
      </w:tr>
      <w:tr w:rsidR="004B2840" w:rsidRPr="00DA4C9F" w:rsidTr="00705277">
        <w:trPr>
          <w:trHeight w:val="630"/>
          <w:jc w:val="center"/>
        </w:trPr>
        <w:tc>
          <w:tcPr>
            <w:tcW w:w="10060" w:type="dxa"/>
            <w:gridSpan w:val="4"/>
          </w:tcPr>
          <w:p w:rsidR="004B2840" w:rsidRPr="00DA4C9F" w:rsidRDefault="004B2840" w:rsidP="001E590E">
            <w:pPr>
              <w:pStyle w:val="Haupttext"/>
              <w:widowControl/>
              <w:ind w:left="397" w:right="397"/>
              <w:rPr>
                <w:rFonts w:cs="Arial"/>
                <w:lang w:val="en-GB"/>
              </w:rPr>
            </w:pPr>
            <w:r w:rsidRPr="00DA4C9F">
              <w:rPr>
                <w:rFonts w:cs="Arial"/>
                <w:lang w:val="bg-BG"/>
              </w:rPr>
              <w:t>Име/</w:t>
            </w:r>
            <w:r w:rsidRPr="00DA4C9F">
              <w:rPr>
                <w:rFonts w:cs="Arial"/>
                <w:lang w:val="en-GB"/>
              </w:rPr>
              <w:t>Name</w:t>
            </w:r>
          </w:p>
          <w:p w:rsidR="004B2840" w:rsidRPr="00DA4C9F" w:rsidRDefault="004B2840" w:rsidP="001E590E">
            <w:pPr>
              <w:pStyle w:val="Eintrag"/>
              <w:ind w:left="397" w:right="397"/>
              <w:rPr>
                <w:rFonts w:ascii="Arial" w:hAnsi="Arial" w:cs="Arial"/>
                <w:lang w:val="en-GB"/>
              </w:rPr>
            </w:pPr>
            <w:r w:rsidRPr="00DA4C9F">
              <w:rPr>
                <w:rFonts w:ascii="Arial" w:hAnsi="Arial" w:cs="Arial"/>
                <w:i w:val="0"/>
                <w:lang w:val="en-GB"/>
              </w:rPr>
              <w:fldChar w:fldCharType="begin">
                <w:ffData>
                  <w:name w:val="Text23"/>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cs="Arial"/>
                <w:i w:val="0"/>
                <w:noProof/>
                <w:lang w:val="en-GB"/>
              </w:rPr>
              <w:t> </w:t>
            </w:r>
            <w:r w:rsidRPr="00DA4C9F">
              <w:rPr>
                <w:rFonts w:cs="Arial"/>
                <w:i w:val="0"/>
                <w:noProof/>
                <w:lang w:val="en-GB"/>
              </w:rPr>
              <w:t> </w:t>
            </w:r>
            <w:r w:rsidRPr="00DA4C9F">
              <w:rPr>
                <w:rFonts w:cs="Arial"/>
                <w:i w:val="0"/>
                <w:noProof/>
                <w:lang w:val="en-GB"/>
              </w:rPr>
              <w:t> </w:t>
            </w:r>
            <w:r w:rsidRPr="00DA4C9F">
              <w:rPr>
                <w:rFonts w:cs="Arial"/>
                <w:i w:val="0"/>
                <w:noProof/>
                <w:lang w:val="en-GB"/>
              </w:rPr>
              <w:t> </w:t>
            </w:r>
            <w:r w:rsidRPr="00DA4C9F">
              <w:rPr>
                <w:rFonts w:cs="Arial"/>
                <w:i w:val="0"/>
                <w:noProof/>
                <w:lang w:val="en-GB"/>
              </w:rPr>
              <w:t> </w:t>
            </w:r>
            <w:r w:rsidRPr="00DA4C9F">
              <w:rPr>
                <w:rFonts w:ascii="Arial" w:hAnsi="Arial" w:cs="Arial"/>
                <w:i w:val="0"/>
                <w:lang w:val="en-GB"/>
              </w:rPr>
              <w:fldChar w:fldCharType="end"/>
            </w:r>
          </w:p>
        </w:tc>
      </w:tr>
      <w:tr w:rsidR="004B2840" w:rsidRPr="00DA4C9F" w:rsidTr="00705277">
        <w:trPr>
          <w:trHeight w:val="464"/>
          <w:jc w:val="center"/>
        </w:trPr>
        <w:tc>
          <w:tcPr>
            <w:tcW w:w="10060" w:type="dxa"/>
            <w:gridSpan w:val="4"/>
          </w:tcPr>
          <w:p w:rsidR="004B2840" w:rsidRPr="00DA4C9F" w:rsidRDefault="004B2840" w:rsidP="001E590E">
            <w:pPr>
              <w:pStyle w:val="Haupttext"/>
              <w:widowControl/>
              <w:ind w:left="397" w:right="397"/>
              <w:rPr>
                <w:rFonts w:cs="Arial"/>
                <w:lang w:val="en-GB"/>
              </w:rPr>
            </w:pPr>
            <w:r w:rsidRPr="00DA4C9F">
              <w:rPr>
                <w:rFonts w:cs="Arial"/>
                <w:lang w:val="bg-BG"/>
              </w:rPr>
              <w:t>Лице за контакт/</w:t>
            </w:r>
            <w:r w:rsidRPr="00DA4C9F">
              <w:rPr>
                <w:rFonts w:cs="Arial"/>
                <w:lang w:val="en-GB"/>
              </w:rPr>
              <w:t>Contact name</w:t>
            </w:r>
          </w:p>
          <w:p w:rsidR="004B2840" w:rsidRPr="00DA4C9F" w:rsidRDefault="004B2840" w:rsidP="001E590E">
            <w:pPr>
              <w:pStyle w:val="Eintrag"/>
              <w:ind w:left="397" w:right="397"/>
              <w:rPr>
                <w:rFonts w:ascii="Arial" w:hAnsi="Arial" w:cs="Arial"/>
                <w:lang w:val="en-GB"/>
              </w:rPr>
            </w:pPr>
            <w:r w:rsidRPr="00DA4C9F">
              <w:rPr>
                <w:rFonts w:ascii="Arial" w:hAnsi="Arial" w:cs="Arial"/>
                <w:i w:val="0"/>
                <w:lang w:val="en-GB"/>
              </w:rPr>
              <w:fldChar w:fldCharType="begin">
                <w:ffData>
                  <w:name w:val="Text24"/>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cs="Arial"/>
                <w:i w:val="0"/>
                <w:noProof/>
                <w:lang w:val="en-GB"/>
              </w:rPr>
              <w:t> </w:t>
            </w:r>
            <w:r w:rsidRPr="00DA4C9F">
              <w:rPr>
                <w:rFonts w:cs="Arial"/>
                <w:i w:val="0"/>
                <w:noProof/>
                <w:lang w:val="en-GB"/>
              </w:rPr>
              <w:t> </w:t>
            </w:r>
            <w:r w:rsidRPr="00DA4C9F">
              <w:rPr>
                <w:rFonts w:cs="Arial"/>
                <w:i w:val="0"/>
                <w:noProof/>
                <w:lang w:val="en-GB"/>
              </w:rPr>
              <w:t> </w:t>
            </w:r>
            <w:r w:rsidRPr="00DA4C9F">
              <w:rPr>
                <w:rFonts w:cs="Arial"/>
                <w:i w:val="0"/>
                <w:noProof/>
                <w:lang w:val="en-GB"/>
              </w:rPr>
              <w:t> </w:t>
            </w:r>
            <w:r w:rsidRPr="00DA4C9F">
              <w:rPr>
                <w:rFonts w:cs="Arial"/>
                <w:i w:val="0"/>
                <w:noProof/>
                <w:lang w:val="en-GB"/>
              </w:rPr>
              <w:t> </w:t>
            </w:r>
            <w:r w:rsidRPr="00DA4C9F">
              <w:rPr>
                <w:rFonts w:ascii="Arial" w:hAnsi="Arial" w:cs="Arial"/>
                <w:i w:val="0"/>
                <w:lang w:val="en-GB"/>
              </w:rPr>
              <w:fldChar w:fldCharType="end"/>
            </w:r>
          </w:p>
        </w:tc>
      </w:tr>
      <w:tr w:rsidR="004B2840" w:rsidRPr="00DA4C9F" w:rsidTr="00705277">
        <w:trPr>
          <w:trHeight w:val="526"/>
          <w:jc w:val="center"/>
        </w:trPr>
        <w:tc>
          <w:tcPr>
            <w:tcW w:w="10060" w:type="dxa"/>
            <w:gridSpan w:val="4"/>
          </w:tcPr>
          <w:p w:rsidR="004B2840" w:rsidRPr="00DA4C9F" w:rsidRDefault="004B2840" w:rsidP="001E590E">
            <w:pPr>
              <w:pStyle w:val="Haupttext"/>
              <w:widowControl/>
              <w:ind w:left="397" w:right="397"/>
              <w:rPr>
                <w:rFonts w:cs="Arial"/>
                <w:lang w:val="en-GB"/>
              </w:rPr>
            </w:pPr>
            <w:r w:rsidRPr="00DA4C9F">
              <w:rPr>
                <w:rFonts w:cs="Arial"/>
                <w:lang w:val="bg-BG"/>
              </w:rPr>
              <w:t>Адрес/</w:t>
            </w:r>
            <w:r w:rsidRPr="00DA4C9F">
              <w:rPr>
                <w:rFonts w:cs="Arial"/>
                <w:lang w:val="en-GB"/>
              </w:rPr>
              <w:t>Address</w:t>
            </w:r>
          </w:p>
          <w:p w:rsidR="004B2840" w:rsidRPr="00DA4C9F" w:rsidRDefault="004B2840" w:rsidP="001E590E">
            <w:pPr>
              <w:pStyle w:val="Eintrag"/>
              <w:ind w:left="397" w:right="397"/>
              <w:rPr>
                <w:rFonts w:ascii="Arial" w:hAnsi="Arial" w:cs="Arial"/>
                <w:lang w:val="en-GB"/>
              </w:rPr>
            </w:pPr>
            <w:r w:rsidRPr="00DA4C9F">
              <w:rPr>
                <w:rFonts w:ascii="Arial" w:hAnsi="Arial" w:cs="Arial"/>
                <w:i w:val="0"/>
                <w:lang w:val="en-GB"/>
              </w:rPr>
              <w:fldChar w:fldCharType="begin">
                <w:ffData>
                  <w:name w:val="Text25"/>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cs="Arial"/>
                <w:i w:val="0"/>
                <w:noProof/>
                <w:lang w:val="en-GB"/>
              </w:rPr>
              <w:t> </w:t>
            </w:r>
            <w:r w:rsidRPr="00DA4C9F">
              <w:rPr>
                <w:rFonts w:cs="Arial"/>
                <w:i w:val="0"/>
                <w:noProof/>
                <w:lang w:val="en-GB"/>
              </w:rPr>
              <w:t> </w:t>
            </w:r>
            <w:r w:rsidRPr="00DA4C9F">
              <w:rPr>
                <w:rFonts w:cs="Arial"/>
                <w:i w:val="0"/>
                <w:noProof/>
                <w:lang w:val="en-GB"/>
              </w:rPr>
              <w:t> </w:t>
            </w:r>
            <w:r w:rsidRPr="00DA4C9F">
              <w:rPr>
                <w:rFonts w:cs="Arial"/>
                <w:i w:val="0"/>
                <w:noProof/>
                <w:lang w:val="en-GB"/>
              </w:rPr>
              <w:t> </w:t>
            </w:r>
            <w:r w:rsidRPr="00DA4C9F">
              <w:rPr>
                <w:rFonts w:cs="Arial"/>
                <w:i w:val="0"/>
                <w:noProof/>
                <w:lang w:val="en-GB"/>
              </w:rPr>
              <w:t> </w:t>
            </w:r>
            <w:r w:rsidRPr="00DA4C9F">
              <w:rPr>
                <w:rFonts w:ascii="Arial" w:hAnsi="Arial" w:cs="Arial"/>
                <w:i w:val="0"/>
                <w:lang w:val="en-GB"/>
              </w:rPr>
              <w:fldChar w:fldCharType="end"/>
            </w:r>
          </w:p>
        </w:tc>
      </w:tr>
      <w:tr w:rsidR="004B2840" w:rsidRPr="00DA4C9F" w:rsidTr="00705277">
        <w:trPr>
          <w:trHeight w:val="406"/>
          <w:jc w:val="center"/>
        </w:trPr>
        <w:tc>
          <w:tcPr>
            <w:tcW w:w="5103" w:type="dxa"/>
            <w:gridSpan w:val="2"/>
          </w:tcPr>
          <w:p w:rsidR="004B2840" w:rsidRPr="00DA4C9F" w:rsidRDefault="004B2840" w:rsidP="001E590E">
            <w:pPr>
              <w:pStyle w:val="Haupttext"/>
              <w:widowControl/>
              <w:ind w:left="397" w:right="397"/>
              <w:rPr>
                <w:rFonts w:cs="Arial"/>
                <w:lang w:val="en-GB"/>
              </w:rPr>
            </w:pPr>
            <w:r w:rsidRPr="00DA4C9F">
              <w:rPr>
                <w:rFonts w:cs="Arial"/>
                <w:lang w:val="bg-BG"/>
              </w:rPr>
              <w:t>Пощенски код/</w:t>
            </w:r>
            <w:r w:rsidRPr="00DA4C9F">
              <w:rPr>
                <w:rFonts w:cs="Arial"/>
                <w:lang w:val="en-GB"/>
              </w:rPr>
              <w:t>Postcode</w:t>
            </w:r>
          </w:p>
          <w:p w:rsidR="004B2840" w:rsidRPr="00DA4C9F" w:rsidRDefault="004B2840" w:rsidP="001E590E">
            <w:pPr>
              <w:pStyle w:val="Eintrag"/>
              <w:ind w:left="397" w:right="397"/>
              <w:rPr>
                <w:rFonts w:ascii="Arial" w:hAnsi="Arial" w:cs="Arial"/>
                <w:lang w:val="en-GB"/>
              </w:rPr>
            </w:pPr>
            <w:r w:rsidRPr="00DA4C9F">
              <w:rPr>
                <w:rFonts w:ascii="Arial" w:hAnsi="Arial" w:cs="Arial"/>
                <w:i w:val="0"/>
                <w:lang w:val="en-GB"/>
              </w:rPr>
              <w:fldChar w:fldCharType="begin">
                <w:ffData>
                  <w:name w:val="Text26"/>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cs="Arial"/>
                <w:i w:val="0"/>
                <w:noProof/>
                <w:lang w:val="en-GB"/>
              </w:rPr>
              <w:t> </w:t>
            </w:r>
            <w:r w:rsidRPr="00DA4C9F">
              <w:rPr>
                <w:rFonts w:cs="Arial"/>
                <w:i w:val="0"/>
                <w:noProof/>
                <w:lang w:val="en-GB"/>
              </w:rPr>
              <w:t> </w:t>
            </w:r>
            <w:r w:rsidRPr="00DA4C9F">
              <w:rPr>
                <w:rFonts w:cs="Arial"/>
                <w:i w:val="0"/>
                <w:noProof/>
                <w:lang w:val="en-GB"/>
              </w:rPr>
              <w:t> </w:t>
            </w:r>
            <w:r w:rsidRPr="00DA4C9F">
              <w:rPr>
                <w:rFonts w:cs="Arial"/>
                <w:i w:val="0"/>
                <w:noProof/>
                <w:lang w:val="en-GB"/>
              </w:rPr>
              <w:t> </w:t>
            </w:r>
            <w:r w:rsidRPr="00DA4C9F">
              <w:rPr>
                <w:rFonts w:cs="Arial"/>
                <w:i w:val="0"/>
                <w:noProof/>
                <w:lang w:val="en-GB"/>
              </w:rPr>
              <w:t> </w:t>
            </w:r>
            <w:r w:rsidRPr="00DA4C9F">
              <w:rPr>
                <w:rFonts w:ascii="Arial" w:hAnsi="Arial" w:cs="Arial"/>
                <w:i w:val="0"/>
                <w:lang w:val="en-GB"/>
              </w:rPr>
              <w:fldChar w:fldCharType="end"/>
            </w:r>
          </w:p>
        </w:tc>
        <w:tc>
          <w:tcPr>
            <w:tcW w:w="4957" w:type="dxa"/>
            <w:gridSpan w:val="2"/>
          </w:tcPr>
          <w:p w:rsidR="004B2840" w:rsidRPr="00DA4C9F" w:rsidRDefault="004B2840" w:rsidP="001E590E">
            <w:pPr>
              <w:pStyle w:val="Haupttext"/>
              <w:widowControl/>
              <w:ind w:left="397" w:right="397"/>
              <w:rPr>
                <w:rFonts w:cs="Arial"/>
                <w:lang w:val="en-GB"/>
              </w:rPr>
            </w:pPr>
            <w:r w:rsidRPr="00DA4C9F">
              <w:rPr>
                <w:rFonts w:cs="Arial"/>
                <w:lang w:val="bg-BG"/>
              </w:rPr>
              <w:t>Град/</w:t>
            </w:r>
            <w:r w:rsidRPr="00DA4C9F">
              <w:rPr>
                <w:rFonts w:cs="Arial"/>
                <w:lang w:val="en-GB"/>
              </w:rPr>
              <w:t>City</w:t>
            </w:r>
          </w:p>
          <w:p w:rsidR="004B2840" w:rsidRPr="00DA4C9F" w:rsidRDefault="004B2840" w:rsidP="001E590E">
            <w:pPr>
              <w:pStyle w:val="Eintrag"/>
              <w:ind w:left="397" w:right="397"/>
              <w:rPr>
                <w:rFonts w:ascii="Arial" w:hAnsi="Arial" w:cs="Arial"/>
                <w:lang w:val="en-GB"/>
              </w:rPr>
            </w:pPr>
            <w:r w:rsidRPr="00DA4C9F">
              <w:rPr>
                <w:rFonts w:ascii="Arial" w:hAnsi="Arial" w:cs="Arial"/>
                <w:i w:val="0"/>
                <w:lang w:val="en-GB"/>
              </w:rPr>
              <w:fldChar w:fldCharType="begin">
                <w:ffData>
                  <w:name w:val="Text27"/>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cs="Arial"/>
                <w:i w:val="0"/>
                <w:noProof/>
                <w:lang w:val="en-GB"/>
              </w:rPr>
              <w:t> </w:t>
            </w:r>
            <w:r w:rsidRPr="00DA4C9F">
              <w:rPr>
                <w:rFonts w:cs="Arial"/>
                <w:i w:val="0"/>
                <w:noProof/>
                <w:lang w:val="en-GB"/>
              </w:rPr>
              <w:t> </w:t>
            </w:r>
            <w:r w:rsidRPr="00DA4C9F">
              <w:rPr>
                <w:rFonts w:cs="Arial"/>
                <w:i w:val="0"/>
                <w:noProof/>
                <w:lang w:val="en-GB"/>
              </w:rPr>
              <w:t> </w:t>
            </w:r>
            <w:r w:rsidRPr="00DA4C9F">
              <w:rPr>
                <w:rFonts w:cs="Arial"/>
                <w:i w:val="0"/>
                <w:noProof/>
                <w:lang w:val="en-GB"/>
              </w:rPr>
              <w:t> </w:t>
            </w:r>
            <w:r w:rsidRPr="00DA4C9F">
              <w:rPr>
                <w:rFonts w:cs="Arial"/>
                <w:i w:val="0"/>
                <w:noProof/>
                <w:lang w:val="en-GB"/>
              </w:rPr>
              <w:t> </w:t>
            </w:r>
            <w:r w:rsidRPr="00DA4C9F">
              <w:rPr>
                <w:rFonts w:ascii="Arial" w:hAnsi="Arial" w:cs="Arial"/>
                <w:i w:val="0"/>
                <w:lang w:val="en-GB"/>
              </w:rPr>
              <w:fldChar w:fldCharType="end"/>
            </w:r>
          </w:p>
        </w:tc>
      </w:tr>
      <w:tr w:rsidR="004B2840" w:rsidRPr="00DA4C9F" w:rsidTr="00705277">
        <w:trPr>
          <w:trHeight w:val="386"/>
          <w:jc w:val="center"/>
        </w:trPr>
        <w:tc>
          <w:tcPr>
            <w:tcW w:w="5103" w:type="dxa"/>
            <w:gridSpan w:val="2"/>
          </w:tcPr>
          <w:p w:rsidR="004B2840" w:rsidRPr="00DA4C9F" w:rsidRDefault="004B2840" w:rsidP="001E590E">
            <w:pPr>
              <w:pStyle w:val="Haupttext"/>
              <w:widowControl/>
              <w:ind w:left="397" w:right="397"/>
              <w:rPr>
                <w:rFonts w:cs="Arial"/>
                <w:lang w:val="en-GB"/>
              </w:rPr>
            </w:pPr>
            <w:r w:rsidRPr="00DA4C9F">
              <w:rPr>
                <w:rFonts w:cs="Arial"/>
                <w:lang w:val="bg-BG"/>
              </w:rPr>
              <w:lastRenderedPageBreak/>
              <w:t>Телефон/</w:t>
            </w:r>
            <w:r w:rsidRPr="00DA4C9F">
              <w:rPr>
                <w:rFonts w:cs="Arial"/>
                <w:lang w:val="en-GB"/>
              </w:rPr>
              <w:t>Phone</w:t>
            </w:r>
          </w:p>
          <w:p w:rsidR="004B2840" w:rsidRPr="00DA4C9F" w:rsidRDefault="004B2840" w:rsidP="001E590E">
            <w:pPr>
              <w:pStyle w:val="Eintrag"/>
              <w:ind w:left="397" w:right="397"/>
              <w:rPr>
                <w:rFonts w:ascii="Arial" w:hAnsi="Arial" w:cs="Arial"/>
                <w:lang w:val="en-GB"/>
              </w:rPr>
            </w:pPr>
            <w:r w:rsidRPr="00DA4C9F">
              <w:rPr>
                <w:rFonts w:ascii="Arial" w:hAnsi="Arial" w:cs="Arial"/>
                <w:lang w:val="en-GB"/>
              </w:rPr>
              <w:fldChar w:fldCharType="begin">
                <w:ffData>
                  <w:name w:val="Text30"/>
                  <w:enabled/>
                  <w:calcOnExit w:val="0"/>
                  <w:textInput/>
                </w:ffData>
              </w:fldChar>
            </w:r>
            <w:r w:rsidRPr="00DA4C9F">
              <w:rPr>
                <w:rFonts w:ascii="Arial" w:hAnsi="Arial" w:cs="Arial"/>
                <w:lang w:val="en-GB"/>
              </w:rPr>
              <w:instrText xml:space="preserve"> FORMTEXT </w:instrText>
            </w:r>
            <w:r w:rsidRPr="00DA4C9F">
              <w:rPr>
                <w:rFonts w:ascii="Arial" w:hAnsi="Arial" w:cs="Arial"/>
                <w:lang w:val="en-GB"/>
              </w:rPr>
            </w:r>
            <w:r w:rsidRPr="00DA4C9F">
              <w:rPr>
                <w:rFonts w:ascii="Arial" w:hAnsi="Arial" w:cs="Arial"/>
                <w:lang w:val="en-GB"/>
              </w:rPr>
              <w:fldChar w:fldCharType="separate"/>
            </w:r>
            <w:r w:rsidRPr="00DA4C9F">
              <w:rPr>
                <w:rFonts w:cs="Arial"/>
                <w:noProof/>
                <w:lang w:val="en-GB"/>
              </w:rPr>
              <w:t> </w:t>
            </w:r>
            <w:r w:rsidRPr="00DA4C9F">
              <w:rPr>
                <w:rFonts w:cs="Arial"/>
                <w:noProof/>
                <w:lang w:val="en-GB"/>
              </w:rPr>
              <w:t> </w:t>
            </w:r>
            <w:r w:rsidRPr="00DA4C9F">
              <w:rPr>
                <w:rFonts w:cs="Arial"/>
                <w:noProof/>
                <w:lang w:val="en-GB"/>
              </w:rPr>
              <w:t> </w:t>
            </w:r>
            <w:r w:rsidRPr="00DA4C9F">
              <w:rPr>
                <w:rFonts w:cs="Arial"/>
                <w:noProof/>
                <w:lang w:val="en-GB"/>
              </w:rPr>
              <w:t> </w:t>
            </w:r>
            <w:r w:rsidRPr="00DA4C9F">
              <w:rPr>
                <w:rFonts w:cs="Arial"/>
                <w:noProof/>
                <w:lang w:val="en-GB"/>
              </w:rPr>
              <w:t> </w:t>
            </w:r>
            <w:r w:rsidRPr="00DA4C9F">
              <w:rPr>
                <w:rFonts w:ascii="Arial" w:hAnsi="Arial" w:cs="Arial"/>
                <w:lang w:val="en-GB"/>
              </w:rPr>
              <w:fldChar w:fldCharType="end"/>
            </w:r>
          </w:p>
        </w:tc>
        <w:tc>
          <w:tcPr>
            <w:tcW w:w="4957" w:type="dxa"/>
            <w:gridSpan w:val="2"/>
          </w:tcPr>
          <w:p w:rsidR="004B2840" w:rsidRPr="00DA4C9F" w:rsidRDefault="004B2840" w:rsidP="001E590E">
            <w:pPr>
              <w:pStyle w:val="Haupttext"/>
              <w:widowControl/>
              <w:ind w:left="397" w:right="397"/>
              <w:rPr>
                <w:rFonts w:cs="Arial"/>
                <w:lang w:val="en-GB"/>
              </w:rPr>
            </w:pPr>
            <w:r w:rsidRPr="00DA4C9F">
              <w:rPr>
                <w:rFonts w:cs="Arial"/>
                <w:lang w:val="bg-BG"/>
              </w:rPr>
              <w:t>Факс/</w:t>
            </w:r>
            <w:r w:rsidRPr="00DA4C9F">
              <w:rPr>
                <w:rFonts w:cs="Arial"/>
                <w:lang w:val="en-GB"/>
              </w:rPr>
              <w:t>Fax</w:t>
            </w:r>
          </w:p>
          <w:p w:rsidR="004B2840" w:rsidRPr="00DA4C9F" w:rsidRDefault="004B2840" w:rsidP="001E590E">
            <w:pPr>
              <w:pStyle w:val="Eintrag"/>
              <w:ind w:left="397" w:right="397"/>
              <w:rPr>
                <w:rFonts w:ascii="Arial" w:hAnsi="Arial" w:cs="Arial"/>
                <w:lang w:val="en-GB"/>
              </w:rPr>
            </w:pPr>
            <w:r w:rsidRPr="00DA4C9F">
              <w:rPr>
                <w:rFonts w:ascii="Arial" w:hAnsi="Arial" w:cs="Arial"/>
                <w:i w:val="0"/>
                <w:lang w:val="en-GB"/>
              </w:rPr>
              <w:fldChar w:fldCharType="begin">
                <w:ffData>
                  <w:name w:val="Text29"/>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cs="Arial"/>
                <w:i w:val="0"/>
                <w:noProof/>
                <w:lang w:val="en-GB"/>
              </w:rPr>
              <w:t> </w:t>
            </w:r>
            <w:r w:rsidRPr="00DA4C9F">
              <w:rPr>
                <w:rFonts w:cs="Arial"/>
                <w:i w:val="0"/>
                <w:noProof/>
                <w:lang w:val="en-GB"/>
              </w:rPr>
              <w:t> </w:t>
            </w:r>
            <w:r w:rsidRPr="00DA4C9F">
              <w:rPr>
                <w:rFonts w:cs="Arial"/>
                <w:i w:val="0"/>
                <w:noProof/>
                <w:lang w:val="en-GB"/>
              </w:rPr>
              <w:t> </w:t>
            </w:r>
            <w:r w:rsidRPr="00DA4C9F">
              <w:rPr>
                <w:rFonts w:cs="Arial"/>
                <w:i w:val="0"/>
                <w:noProof/>
                <w:lang w:val="en-GB"/>
              </w:rPr>
              <w:t> </w:t>
            </w:r>
            <w:r w:rsidRPr="00DA4C9F">
              <w:rPr>
                <w:rFonts w:cs="Arial"/>
                <w:i w:val="0"/>
                <w:noProof/>
                <w:lang w:val="en-GB"/>
              </w:rPr>
              <w:t> </w:t>
            </w:r>
            <w:r w:rsidRPr="00DA4C9F">
              <w:rPr>
                <w:rFonts w:ascii="Arial" w:hAnsi="Arial" w:cs="Arial"/>
                <w:i w:val="0"/>
                <w:lang w:val="en-GB"/>
              </w:rPr>
              <w:fldChar w:fldCharType="end"/>
            </w:r>
          </w:p>
        </w:tc>
      </w:tr>
      <w:tr w:rsidR="004B2840" w:rsidRPr="00DA4C9F" w:rsidTr="00705277">
        <w:trPr>
          <w:trHeight w:val="366"/>
          <w:jc w:val="center"/>
        </w:trPr>
        <w:tc>
          <w:tcPr>
            <w:tcW w:w="5103" w:type="dxa"/>
            <w:gridSpan w:val="2"/>
          </w:tcPr>
          <w:p w:rsidR="004B2840" w:rsidRPr="00DA4C9F" w:rsidRDefault="004B2840" w:rsidP="001E590E">
            <w:pPr>
              <w:pStyle w:val="Haupttext"/>
              <w:widowControl/>
              <w:ind w:left="397" w:right="397"/>
              <w:rPr>
                <w:rFonts w:cs="Arial"/>
                <w:lang w:val="en-GB"/>
              </w:rPr>
            </w:pPr>
            <w:r w:rsidRPr="00DA4C9F">
              <w:rPr>
                <w:rFonts w:cs="Arial"/>
                <w:lang w:val="en-GB"/>
              </w:rPr>
              <w:t>E-mail</w:t>
            </w:r>
          </w:p>
          <w:p w:rsidR="004B2840" w:rsidRPr="00DA4C9F" w:rsidRDefault="004B2840" w:rsidP="001E590E">
            <w:pPr>
              <w:pStyle w:val="Eintrag"/>
              <w:ind w:left="397" w:right="397"/>
              <w:rPr>
                <w:rFonts w:ascii="Arial" w:hAnsi="Arial" w:cs="Arial"/>
                <w:lang w:val="en-GB"/>
              </w:rPr>
            </w:pPr>
            <w:r w:rsidRPr="00DA4C9F">
              <w:rPr>
                <w:rFonts w:ascii="Arial" w:hAnsi="Arial" w:cs="Arial"/>
                <w:i w:val="0"/>
                <w:lang w:val="en-GB"/>
              </w:rPr>
              <w:fldChar w:fldCharType="begin">
                <w:ffData>
                  <w:name w:val="Text27"/>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cs="Arial"/>
                <w:i w:val="0"/>
                <w:noProof/>
                <w:lang w:val="en-GB"/>
              </w:rPr>
              <w:t> </w:t>
            </w:r>
            <w:r w:rsidRPr="00DA4C9F">
              <w:rPr>
                <w:rFonts w:cs="Arial"/>
                <w:i w:val="0"/>
                <w:noProof/>
                <w:lang w:val="en-GB"/>
              </w:rPr>
              <w:t> </w:t>
            </w:r>
            <w:r w:rsidRPr="00DA4C9F">
              <w:rPr>
                <w:rFonts w:cs="Arial"/>
                <w:i w:val="0"/>
                <w:noProof/>
                <w:lang w:val="en-GB"/>
              </w:rPr>
              <w:t> </w:t>
            </w:r>
            <w:r w:rsidRPr="00DA4C9F">
              <w:rPr>
                <w:rFonts w:cs="Arial"/>
                <w:i w:val="0"/>
                <w:noProof/>
                <w:lang w:val="en-GB"/>
              </w:rPr>
              <w:t> </w:t>
            </w:r>
            <w:r w:rsidRPr="00DA4C9F">
              <w:rPr>
                <w:rFonts w:cs="Arial"/>
                <w:i w:val="0"/>
                <w:noProof/>
                <w:lang w:val="en-GB"/>
              </w:rPr>
              <w:t> </w:t>
            </w:r>
            <w:r w:rsidRPr="00DA4C9F">
              <w:rPr>
                <w:rFonts w:ascii="Arial" w:hAnsi="Arial" w:cs="Arial"/>
                <w:i w:val="0"/>
                <w:lang w:val="en-GB"/>
              </w:rPr>
              <w:fldChar w:fldCharType="end"/>
            </w:r>
          </w:p>
        </w:tc>
        <w:tc>
          <w:tcPr>
            <w:tcW w:w="4957" w:type="dxa"/>
            <w:gridSpan w:val="2"/>
          </w:tcPr>
          <w:p w:rsidR="004B2840" w:rsidRPr="00DA4C9F" w:rsidRDefault="004B2840" w:rsidP="001E590E">
            <w:pPr>
              <w:pStyle w:val="Haupttext"/>
              <w:widowControl/>
              <w:ind w:left="397" w:right="397"/>
              <w:rPr>
                <w:rFonts w:cs="Arial"/>
                <w:vertAlign w:val="superscript"/>
                <w:lang w:val="en-GB"/>
              </w:rPr>
            </w:pPr>
            <w:r w:rsidRPr="00DA4C9F">
              <w:rPr>
                <w:rFonts w:cs="Arial"/>
                <w:lang w:val="bg-BG"/>
              </w:rPr>
              <w:t>Държава/</w:t>
            </w:r>
            <w:r w:rsidRPr="00DA4C9F">
              <w:rPr>
                <w:rFonts w:cs="Arial"/>
                <w:lang w:val="en-GB"/>
              </w:rPr>
              <w:t>Country</w:t>
            </w:r>
          </w:p>
          <w:p w:rsidR="004B2840" w:rsidRPr="00DA4C9F" w:rsidRDefault="004B2840" w:rsidP="001E590E">
            <w:pPr>
              <w:pStyle w:val="Eintrag"/>
              <w:ind w:left="397" w:right="397"/>
              <w:rPr>
                <w:rFonts w:ascii="Arial" w:hAnsi="Arial" w:cs="Arial"/>
                <w:vertAlign w:val="superscript"/>
                <w:lang w:val="en-GB"/>
              </w:rPr>
            </w:pPr>
            <w:r w:rsidRPr="00DA4C9F">
              <w:rPr>
                <w:rFonts w:ascii="Arial" w:hAnsi="Arial" w:cs="Arial"/>
                <w:i w:val="0"/>
                <w:lang w:val="en-GB"/>
              </w:rPr>
              <w:fldChar w:fldCharType="begin">
                <w:ffData>
                  <w:name w:val="Text31"/>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cs="Arial"/>
                <w:i w:val="0"/>
                <w:noProof/>
                <w:lang w:val="en-GB"/>
              </w:rPr>
              <w:t> </w:t>
            </w:r>
            <w:r w:rsidRPr="00DA4C9F">
              <w:rPr>
                <w:rFonts w:cs="Arial"/>
                <w:i w:val="0"/>
                <w:noProof/>
                <w:lang w:val="en-GB"/>
              </w:rPr>
              <w:t> </w:t>
            </w:r>
            <w:r w:rsidRPr="00DA4C9F">
              <w:rPr>
                <w:rFonts w:cs="Arial"/>
                <w:i w:val="0"/>
                <w:noProof/>
                <w:lang w:val="en-GB"/>
              </w:rPr>
              <w:t> </w:t>
            </w:r>
            <w:r w:rsidRPr="00DA4C9F">
              <w:rPr>
                <w:rFonts w:cs="Arial"/>
                <w:i w:val="0"/>
                <w:noProof/>
                <w:lang w:val="en-GB"/>
              </w:rPr>
              <w:t> </w:t>
            </w:r>
            <w:r w:rsidRPr="00DA4C9F">
              <w:rPr>
                <w:rFonts w:cs="Arial"/>
                <w:i w:val="0"/>
                <w:noProof/>
                <w:lang w:val="en-GB"/>
              </w:rPr>
              <w:t> </w:t>
            </w:r>
            <w:r w:rsidRPr="00DA4C9F">
              <w:rPr>
                <w:rFonts w:ascii="Arial" w:hAnsi="Arial" w:cs="Arial"/>
                <w:i w:val="0"/>
                <w:lang w:val="en-GB"/>
              </w:rPr>
              <w:fldChar w:fldCharType="end"/>
            </w:r>
          </w:p>
        </w:tc>
      </w:tr>
      <w:tr w:rsidR="004B2840" w:rsidRPr="00DA4C9F" w:rsidTr="00705277">
        <w:trPr>
          <w:trHeight w:val="304"/>
          <w:jc w:val="center"/>
        </w:trPr>
        <w:tc>
          <w:tcPr>
            <w:tcW w:w="10060" w:type="dxa"/>
            <w:gridSpan w:val="4"/>
            <w:shd w:val="clear" w:color="auto" w:fill="CCCCCC"/>
          </w:tcPr>
          <w:p w:rsidR="004B2840" w:rsidRPr="00DA4C9F" w:rsidRDefault="004B2840" w:rsidP="001E590E">
            <w:pPr>
              <w:pStyle w:val="Rubriktabell"/>
              <w:ind w:left="397" w:right="397"/>
              <w:rPr>
                <w:sz w:val="20"/>
                <w:lang w:val="bg-BG"/>
              </w:rPr>
            </w:pPr>
            <w:r w:rsidRPr="00DA4C9F">
              <w:rPr>
                <w:sz w:val="20"/>
              </w:rPr>
              <w:t xml:space="preserve">4. </w:t>
            </w:r>
            <w:r w:rsidRPr="00DA4C9F">
              <w:rPr>
                <w:sz w:val="20"/>
                <w:lang w:val="bg-BG"/>
              </w:rPr>
              <w:t>Информация за упълномощения представител</w:t>
            </w:r>
          </w:p>
          <w:p w:rsidR="004B2840" w:rsidRPr="00DA4C9F" w:rsidRDefault="004B2840" w:rsidP="001E590E">
            <w:pPr>
              <w:pStyle w:val="Rubriktabell"/>
              <w:ind w:left="397" w:right="397" w:firstLine="268"/>
              <w:rPr>
                <w:sz w:val="20"/>
              </w:rPr>
            </w:pPr>
            <w:r w:rsidRPr="00DA4C9F">
              <w:rPr>
                <w:sz w:val="20"/>
              </w:rPr>
              <w:t>Authorised Representative information</w:t>
            </w:r>
          </w:p>
        </w:tc>
      </w:tr>
      <w:tr w:rsidR="004B2840" w:rsidRPr="00DA4C9F" w:rsidTr="00705277">
        <w:trPr>
          <w:trHeight w:val="510"/>
          <w:jc w:val="center"/>
        </w:trPr>
        <w:tc>
          <w:tcPr>
            <w:tcW w:w="10060" w:type="dxa"/>
            <w:gridSpan w:val="4"/>
          </w:tcPr>
          <w:p w:rsidR="004B2840" w:rsidRPr="00DA4C9F" w:rsidRDefault="004B2840" w:rsidP="001E590E">
            <w:pPr>
              <w:pStyle w:val="Haupttext"/>
              <w:widowControl/>
              <w:ind w:left="397" w:right="397"/>
              <w:rPr>
                <w:rFonts w:cs="Arial"/>
                <w:lang w:val="en-GB"/>
              </w:rPr>
            </w:pPr>
            <w:r w:rsidRPr="00DA4C9F">
              <w:rPr>
                <w:rFonts w:cs="Arial"/>
                <w:lang w:val="bg-BG"/>
              </w:rPr>
              <w:t>Име/</w:t>
            </w:r>
            <w:r w:rsidRPr="00DA4C9F">
              <w:rPr>
                <w:rFonts w:cs="Arial"/>
                <w:lang w:val="en-GB"/>
              </w:rPr>
              <w:t xml:space="preserve">Name </w:t>
            </w:r>
          </w:p>
          <w:p w:rsidR="004B2840" w:rsidRPr="00DA4C9F" w:rsidRDefault="004B2840" w:rsidP="001E590E">
            <w:pPr>
              <w:pStyle w:val="Eintrag"/>
              <w:ind w:left="397" w:right="397"/>
              <w:rPr>
                <w:rFonts w:ascii="Arial" w:hAnsi="Arial" w:cs="Arial"/>
                <w:lang w:val="en-GB"/>
              </w:rPr>
            </w:pPr>
            <w:r w:rsidRPr="00DA4C9F">
              <w:rPr>
                <w:rFonts w:ascii="Arial" w:hAnsi="Arial" w:cs="Arial"/>
                <w:i w:val="0"/>
                <w:lang w:val="en-GB"/>
              </w:rPr>
              <w:fldChar w:fldCharType="begin">
                <w:ffData>
                  <w:name w:val="Text23"/>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ascii="Arial" w:cs="Arial"/>
                <w:i w:val="0"/>
                <w:noProof/>
                <w:lang w:val="en-GB"/>
              </w:rPr>
              <w:t> </w:t>
            </w:r>
            <w:r w:rsidRPr="00DA4C9F">
              <w:rPr>
                <w:rFonts w:ascii="Arial" w:cs="Arial"/>
                <w:i w:val="0"/>
                <w:noProof/>
                <w:lang w:val="en-GB"/>
              </w:rPr>
              <w:t> </w:t>
            </w:r>
            <w:r w:rsidRPr="00DA4C9F">
              <w:rPr>
                <w:rFonts w:ascii="Arial" w:cs="Arial"/>
                <w:i w:val="0"/>
                <w:noProof/>
                <w:lang w:val="en-GB"/>
              </w:rPr>
              <w:t> </w:t>
            </w:r>
            <w:r w:rsidRPr="00DA4C9F">
              <w:rPr>
                <w:rFonts w:ascii="Arial" w:cs="Arial"/>
                <w:i w:val="0"/>
                <w:noProof/>
                <w:lang w:val="en-GB"/>
              </w:rPr>
              <w:t> </w:t>
            </w:r>
            <w:r w:rsidRPr="00DA4C9F">
              <w:rPr>
                <w:rFonts w:ascii="Arial" w:cs="Arial"/>
                <w:i w:val="0"/>
                <w:noProof/>
                <w:lang w:val="en-GB"/>
              </w:rPr>
              <w:t> </w:t>
            </w:r>
            <w:r w:rsidRPr="00DA4C9F">
              <w:rPr>
                <w:rFonts w:ascii="Arial" w:hAnsi="Arial" w:cs="Arial"/>
                <w:i w:val="0"/>
                <w:lang w:val="en-GB"/>
              </w:rPr>
              <w:fldChar w:fldCharType="end"/>
            </w:r>
          </w:p>
        </w:tc>
      </w:tr>
      <w:tr w:rsidR="004B2840" w:rsidRPr="00DA4C9F" w:rsidTr="00705277">
        <w:trPr>
          <w:trHeight w:val="510"/>
          <w:jc w:val="center"/>
        </w:trPr>
        <w:tc>
          <w:tcPr>
            <w:tcW w:w="10060" w:type="dxa"/>
            <w:gridSpan w:val="4"/>
          </w:tcPr>
          <w:p w:rsidR="004B2840" w:rsidRPr="00DA4C9F" w:rsidRDefault="004B2840" w:rsidP="001E590E">
            <w:pPr>
              <w:pStyle w:val="Haupttext"/>
              <w:widowControl/>
              <w:ind w:left="397" w:right="397"/>
              <w:rPr>
                <w:rFonts w:cs="Arial"/>
                <w:lang w:val="en-GB"/>
              </w:rPr>
            </w:pPr>
            <w:r w:rsidRPr="00DA4C9F">
              <w:rPr>
                <w:rFonts w:cs="Arial"/>
                <w:lang w:val="bg-BG"/>
              </w:rPr>
              <w:t>Лице за контакт/</w:t>
            </w:r>
            <w:r w:rsidRPr="00DA4C9F">
              <w:rPr>
                <w:rFonts w:cs="Arial"/>
                <w:lang w:val="en-GB"/>
              </w:rPr>
              <w:t>Contact name</w:t>
            </w:r>
          </w:p>
          <w:p w:rsidR="004B2840" w:rsidRPr="00DA4C9F" w:rsidRDefault="004B2840" w:rsidP="001E590E">
            <w:pPr>
              <w:pStyle w:val="Eintrag"/>
              <w:ind w:left="397" w:right="397"/>
              <w:rPr>
                <w:rFonts w:ascii="Arial" w:hAnsi="Arial" w:cs="Arial"/>
                <w:lang w:val="en-GB"/>
              </w:rPr>
            </w:pPr>
            <w:r w:rsidRPr="00DA4C9F">
              <w:rPr>
                <w:rFonts w:ascii="Arial" w:hAnsi="Arial" w:cs="Arial"/>
                <w:i w:val="0"/>
                <w:lang w:val="en-GB"/>
              </w:rPr>
              <w:fldChar w:fldCharType="begin">
                <w:ffData>
                  <w:name w:val="Text24"/>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ascii="Arial" w:cs="Arial"/>
                <w:i w:val="0"/>
                <w:noProof/>
                <w:lang w:val="en-GB"/>
              </w:rPr>
              <w:t> </w:t>
            </w:r>
            <w:r w:rsidRPr="00DA4C9F">
              <w:rPr>
                <w:rFonts w:ascii="Arial" w:cs="Arial"/>
                <w:i w:val="0"/>
                <w:noProof/>
                <w:lang w:val="en-GB"/>
              </w:rPr>
              <w:t> </w:t>
            </w:r>
            <w:r w:rsidRPr="00DA4C9F">
              <w:rPr>
                <w:rFonts w:ascii="Arial" w:cs="Arial"/>
                <w:i w:val="0"/>
                <w:noProof/>
                <w:lang w:val="en-GB"/>
              </w:rPr>
              <w:t> </w:t>
            </w:r>
            <w:r w:rsidRPr="00DA4C9F">
              <w:rPr>
                <w:rFonts w:ascii="Arial" w:cs="Arial"/>
                <w:i w:val="0"/>
                <w:noProof/>
                <w:lang w:val="en-GB"/>
              </w:rPr>
              <w:t> </w:t>
            </w:r>
            <w:r w:rsidRPr="00DA4C9F">
              <w:rPr>
                <w:rFonts w:ascii="Arial" w:cs="Arial"/>
                <w:i w:val="0"/>
                <w:noProof/>
                <w:lang w:val="en-GB"/>
              </w:rPr>
              <w:t> </w:t>
            </w:r>
            <w:r w:rsidRPr="00DA4C9F">
              <w:rPr>
                <w:rFonts w:ascii="Arial" w:hAnsi="Arial" w:cs="Arial"/>
                <w:i w:val="0"/>
                <w:lang w:val="en-GB"/>
              </w:rPr>
              <w:fldChar w:fldCharType="end"/>
            </w:r>
          </w:p>
        </w:tc>
      </w:tr>
      <w:tr w:rsidR="004B2840" w:rsidRPr="00DA4C9F" w:rsidTr="00705277">
        <w:trPr>
          <w:trHeight w:val="510"/>
          <w:jc w:val="center"/>
        </w:trPr>
        <w:tc>
          <w:tcPr>
            <w:tcW w:w="10060" w:type="dxa"/>
            <w:gridSpan w:val="4"/>
          </w:tcPr>
          <w:p w:rsidR="004B2840" w:rsidRPr="00DA4C9F" w:rsidRDefault="004B2840" w:rsidP="001E590E">
            <w:pPr>
              <w:pStyle w:val="Haupttext"/>
              <w:widowControl/>
              <w:ind w:left="397" w:right="397"/>
              <w:rPr>
                <w:rFonts w:cs="Arial"/>
                <w:lang w:val="en-GB"/>
              </w:rPr>
            </w:pPr>
            <w:r w:rsidRPr="00DA4C9F">
              <w:rPr>
                <w:rFonts w:cs="Arial"/>
                <w:lang w:val="bg-BG"/>
              </w:rPr>
              <w:t>Адрес/</w:t>
            </w:r>
            <w:r w:rsidRPr="00DA4C9F">
              <w:rPr>
                <w:rFonts w:cs="Arial"/>
                <w:lang w:val="en-GB"/>
              </w:rPr>
              <w:t>Address</w:t>
            </w:r>
          </w:p>
          <w:p w:rsidR="004B2840" w:rsidRPr="00DA4C9F" w:rsidRDefault="004B2840" w:rsidP="001E590E">
            <w:pPr>
              <w:pStyle w:val="Haupttext"/>
              <w:widowControl/>
              <w:ind w:left="397" w:right="397"/>
              <w:rPr>
                <w:rFonts w:cs="Arial"/>
                <w:b/>
                <w:sz w:val="28"/>
                <w:szCs w:val="28"/>
                <w:lang w:val="en-GB"/>
              </w:rPr>
            </w:pPr>
            <w:r w:rsidRPr="00DA4C9F">
              <w:rPr>
                <w:rFonts w:cs="Arial"/>
                <w:i/>
                <w:lang w:val="en-GB"/>
              </w:rPr>
              <w:fldChar w:fldCharType="begin">
                <w:ffData>
                  <w:name w:val="Text25"/>
                  <w:enabled/>
                  <w:calcOnExit w:val="0"/>
                  <w:textInput/>
                </w:ffData>
              </w:fldChar>
            </w:r>
            <w:r w:rsidRPr="00DA4C9F">
              <w:rPr>
                <w:rFonts w:cs="Arial"/>
                <w:i/>
                <w:lang w:val="en-GB"/>
              </w:rPr>
              <w:instrText xml:space="preserve"> FORMTEXT </w:instrText>
            </w:r>
            <w:r w:rsidRPr="00DA4C9F">
              <w:rPr>
                <w:rFonts w:cs="Arial"/>
                <w:i/>
                <w:lang w:val="en-GB"/>
              </w:rPr>
            </w:r>
            <w:r w:rsidRPr="00DA4C9F">
              <w:rPr>
                <w:rFonts w:cs="Arial"/>
                <w:i/>
                <w:lang w:val="en-GB"/>
              </w:rPr>
              <w:fldChar w:fldCharType="separate"/>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lang w:val="en-GB"/>
              </w:rPr>
              <w:fldChar w:fldCharType="end"/>
            </w:r>
          </w:p>
        </w:tc>
      </w:tr>
      <w:tr w:rsidR="004B2840" w:rsidRPr="00DA4C9F" w:rsidTr="00705277">
        <w:trPr>
          <w:trHeight w:val="510"/>
          <w:jc w:val="center"/>
        </w:trPr>
        <w:tc>
          <w:tcPr>
            <w:tcW w:w="5103" w:type="dxa"/>
            <w:gridSpan w:val="2"/>
          </w:tcPr>
          <w:p w:rsidR="004B2840" w:rsidRPr="00DA4C9F" w:rsidRDefault="004B2840" w:rsidP="001E590E">
            <w:pPr>
              <w:pStyle w:val="Haupttext"/>
              <w:widowControl/>
              <w:ind w:left="397" w:right="397"/>
              <w:rPr>
                <w:rFonts w:cs="Arial"/>
                <w:lang w:val="en-GB"/>
              </w:rPr>
            </w:pPr>
            <w:r w:rsidRPr="00DA4C9F">
              <w:rPr>
                <w:rFonts w:cs="Arial"/>
                <w:lang w:val="bg-BG"/>
              </w:rPr>
              <w:t>Пощенски код/</w:t>
            </w:r>
            <w:r w:rsidRPr="00DA4C9F">
              <w:rPr>
                <w:rFonts w:cs="Arial"/>
                <w:lang w:val="en-GB"/>
              </w:rPr>
              <w:t>Postcode</w:t>
            </w:r>
          </w:p>
          <w:p w:rsidR="004B2840" w:rsidRPr="00DA4C9F" w:rsidRDefault="004B2840" w:rsidP="001E590E">
            <w:pPr>
              <w:pStyle w:val="Haupttext"/>
              <w:widowControl/>
              <w:ind w:left="397" w:right="397"/>
              <w:rPr>
                <w:rFonts w:cs="Arial"/>
                <w:b/>
                <w:sz w:val="28"/>
                <w:szCs w:val="28"/>
                <w:lang w:val="en-GB"/>
              </w:rPr>
            </w:pPr>
            <w:r w:rsidRPr="00DA4C9F">
              <w:rPr>
                <w:rFonts w:cs="Arial"/>
                <w:i/>
                <w:lang w:val="en-GB"/>
              </w:rPr>
              <w:fldChar w:fldCharType="begin">
                <w:ffData>
                  <w:name w:val="Text26"/>
                  <w:enabled/>
                  <w:calcOnExit w:val="0"/>
                  <w:textInput/>
                </w:ffData>
              </w:fldChar>
            </w:r>
            <w:r w:rsidRPr="00DA4C9F">
              <w:rPr>
                <w:rFonts w:cs="Arial"/>
                <w:i/>
                <w:lang w:val="en-GB"/>
              </w:rPr>
              <w:instrText xml:space="preserve"> FORMTEXT </w:instrText>
            </w:r>
            <w:r w:rsidRPr="00DA4C9F">
              <w:rPr>
                <w:rFonts w:cs="Arial"/>
                <w:i/>
                <w:lang w:val="en-GB"/>
              </w:rPr>
            </w:r>
            <w:r w:rsidRPr="00DA4C9F">
              <w:rPr>
                <w:rFonts w:cs="Arial"/>
                <w:i/>
                <w:lang w:val="en-GB"/>
              </w:rPr>
              <w:fldChar w:fldCharType="separate"/>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lang w:val="en-GB"/>
              </w:rPr>
              <w:fldChar w:fldCharType="end"/>
            </w:r>
          </w:p>
        </w:tc>
        <w:tc>
          <w:tcPr>
            <w:tcW w:w="4957" w:type="dxa"/>
            <w:gridSpan w:val="2"/>
          </w:tcPr>
          <w:p w:rsidR="004B2840" w:rsidRPr="00DA4C9F" w:rsidRDefault="004B2840" w:rsidP="001E590E">
            <w:pPr>
              <w:pStyle w:val="Haupttext"/>
              <w:widowControl/>
              <w:ind w:left="397" w:right="397"/>
              <w:rPr>
                <w:rFonts w:cs="Arial"/>
                <w:lang w:val="en-GB"/>
              </w:rPr>
            </w:pPr>
            <w:r w:rsidRPr="00DA4C9F">
              <w:rPr>
                <w:rFonts w:cs="Arial"/>
                <w:lang w:val="bg-BG"/>
              </w:rPr>
              <w:t>Град/</w:t>
            </w:r>
            <w:r w:rsidRPr="00DA4C9F">
              <w:rPr>
                <w:rFonts w:cs="Arial"/>
                <w:lang w:val="en-GB"/>
              </w:rPr>
              <w:t>City</w:t>
            </w:r>
          </w:p>
          <w:p w:rsidR="004B2840" w:rsidRPr="00DA4C9F" w:rsidRDefault="004B2840" w:rsidP="001E590E">
            <w:pPr>
              <w:pStyle w:val="Haupttext"/>
              <w:widowControl/>
              <w:ind w:left="397" w:right="397"/>
              <w:rPr>
                <w:rFonts w:cs="Arial"/>
                <w:b/>
                <w:sz w:val="28"/>
                <w:szCs w:val="28"/>
                <w:lang w:val="en-GB"/>
              </w:rPr>
            </w:pPr>
            <w:r w:rsidRPr="00DA4C9F">
              <w:rPr>
                <w:rFonts w:cs="Arial"/>
                <w:i/>
                <w:lang w:val="en-GB"/>
              </w:rPr>
              <w:fldChar w:fldCharType="begin">
                <w:ffData>
                  <w:name w:val="Text27"/>
                  <w:enabled/>
                  <w:calcOnExit w:val="0"/>
                  <w:textInput/>
                </w:ffData>
              </w:fldChar>
            </w:r>
            <w:r w:rsidRPr="00DA4C9F">
              <w:rPr>
                <w:rFonts w:cs="Arial"/>
                <w:i/>
                <w:lang w:val="en-GB"/>
              </w:rPr>
              <w:instrText xml:space="preserve"> FORMTEXT </w:instrText>
            </w:r>
            <w:r w:rsidRPr="00DA4C9F">
              <w:rPr>
                <w:rFonts w:cs="Arial"/>
                <w:i/>
                <w:lang w:val="en-GB"/>
              </w:rPr>
            </w:r>
            <w:r w:rsidRPr="00DA4C9F">
              <w:rPr>
                <w:rFonts w:cs="Arial"/>
                <w:i/>
                <w:lang w:val="en-GB"/>
              </w:rPr>
              <w:fldChar w:fldCharType="separate"/>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lang w:val="en-GB"/>
              </w:rPr>
              <w:fldChar w:fldCharType="end"/>
            </w:r>
          </w:p>
        </w:tc>
      </w:tr>
      <w:tr w:rsidR="004B2840" w:rsidRPr="00DA4C9F" w:rsidTr="00705277">
        <w:trPr>
          <w:trHeight w:val="510"/>
          <w:jc w:val="center"/>
        </w:trPr>
        <w:tc>
          <w:tcPr>
            <w:tcW w:w="5103" w:type="dxa"/>
            <w:gridSpan w:val="2"/>
          </w:tcPr>
          <w:p w:rsidR="004B2840" w:rsidRPr="00DA4C9F" w:rsidRDefault="004B2840" w:rsidP="001E590E">
            <w:pPr>
              <w:pStyle w:val="Haupttext"/>
              <w:widowControl/>
              <w:ind w:left="397" w:right="397"/>
              <w:rPr>
                <w:rFonts w:cs="Arial"/>
                <w:lang w:val="en-GB"/>
              </w:rPr>
            </w:pPr>
            <w:r w:rsidRPr="00DA4C9F">
              <w:rPr>
                <w:rFonts w:cs="Arial"/>
                <w:lang w:val="bg-BG"/>
              </w:rPr>
              <w:t>Телефон/</w:t>
            </w:r>
            <w:r w:rsidRPr="00DA4C9F">
              <w:rPr>
                <w:rFonts w:cs="Arial"/>
                <w:lang w:val="en-GB"/>
              </w:rPr>
              <w:t>Phone</w:t>
            </w:r>
          </w:p>
          <w:p w:rsidR="004B2840" w:rsidRPr="00DA4C9F" w:rsidRDefault="004B2840" w:rsidP="001E590E">
            <w:pPr>
              <w:pStyle w:val="Haupttext"/>
              <w:widowControl/>
              <w:ind w:left="397" w:right="397"/>
              <w:rPr>
                <w:rFonts w:cs="Arial"/>
                <w:b/>
                <w:sz w:val="28"/>
                <w:szCs w:val="28"/>
                <w:lang w:val="en-GB"/>
              </w:rPr>
            </w:pPr>
            <w:r w:rsidRPr="00DA4C9F">
              <w:rPr>
                <w:rFonts w:cs="Arial"/>
                <w:lang w:val="en-GB"/>
              </w:rPr>
              <w:fldChar w:fldCharType="begin">
                <w:ffData>
                  <w:name w:val="Text30"/>
                  <w:enabled/>
                  <w:calcOnExit w:val="0"/>
                  <w:textInput/>
                </w:ffData>
              </w:fldChar>
            </w:r>
            <w:r w:rsidRPr="00DA4C9F">
              <w:rPr>
                <w:rFonts w:cs="Arial"/>
                <w:lang w:val="en-GB"/>
              </w:rPr>
              <w:instrText xml:space="preserve"> FORMTEXT </w:instrText>
            </w:r>
            <w:r w:rsidRPr="00DA4C9F">
              <w:rPr>
                <w:rFonts w:cs="Arial"/>
                <w:lang w:val="en-GB"/>
              </w:rPr>
            </w:r>
            <w:r w:rsidRPr="00DA4C9F">
              <w:rPr>
                <w:rFonts w:cs="Arial"/>
                <w:lang w:val="en-GB"/>
              </w:rPr>
              <w:fldChar w:fldCharType="separate"/>
            </w:r>
            <w:r w:rsidRPr="00DA4C9F">
              <w:rPr>
                <w:rFonts w:cs="Arial"/>
                <w:noProof/>
                <w:lang w:val="en-GB"/>
              </w:rPr>
              <w:t> </w:t>
            </w:r>
            <w:r w:rsidRPr="00DA4C9F">
              <w:rPr>
                <w:rFonts w:cs="Arial"/>
                <w:noProof/>
                <w:lang w:val="en-GB"/>
              </w:rPr>
              <w:t> </w:t>
            </w:r>
            <w:r w:rsidRPr="00DA4C9F">
              <w:rPr>
                <w:rFonts w:cs="Arial"/>
                <w:noProof/>
                <w:lang w:val="en-GB"/>
              </w:rPr>
              <w:t> </w:t>
            </w:r>
            <w:r w:rsidRPr="00DA4C9F">
              <w:rPr>
                <w:rFonts w:cs="Arial"/>
                <w:noProof/>
                <w:lang w:val="en-GB"/>
              </w:rPr>
              <w:t> </w:t>
            </w:r>
            <w:r w:rsidRPr="00DA4C9F">
              <w:rPr>
                <w:rFonts w:cs="Arial"/>
                <w:noProof/>
                <w:lang w:val="en-GB"/>
              </w:rPr>
              <w:t> </w:t>
            </w:r>
            <w:r w:rsidRPr="00DA4C9F">
              <w:rPr>
                <w:rFonts w:cs="Arial"/>
                <w:lang w:val="en-GB"/>
              </w:rPr>
              <w:fldChar w:fldCharType="end"/>
            </w:r>
          </w:p>
        </w:tc>
        <w:tc>
          <w:tcPr>
            <w:tcW w:w="4957" w:type="dxa"/>
            <w:gridSpan w:val="2"/>
          </w:tcPr>
          <w:p w:rsidR="004B2840" w:rsidRPr="00DA4C9F" w:rsidRDefault="004B2840" w:rsidP="001E590E">
            <w:pPr>
              <w:pStyle w:val="Haupttext"/>
              <w:widowControl/>
              <w:ind w:left="397" w:right="397"/>
              <w:rPr>
                <w:rFonts w:cs="Arial"/>
                <w:lang w:val="en-GB"/>
              </w:rPr>
            </w:pPr>
            <w:r w:rsidRPr="00DA4C9F">
              <w:rPr>
                <w:rFonts w:cs="Arial"/>
                <w:lang w:val="bg-BG"/>
              </w:rPr>
              <w:t>Факс/</w:t>
            </w:r>
            <w:r w:rsidRPr="00DA4C9F">
              <w:rPr>
                <w:rFonts w:cs="Arial"/>
                <w:lang w:val="en-GB"/>
              </w:rPr>
              <w:t>Fax</w:t>
            </w:r>
          </w:p>
          <w:p w:rsidR="004B2840" w:rsidRPr="00DA4C9F" w:rsidRDefault="004B2840" w:rsidP="001E590E">
            <w:pPr>
              <w:pStyle w:val="Haupttext"/>
              <w:widowControl/>
              <w:ind w:left="397" w:right="397"/>
              <w:rPr>
                <w:rFonts w:cs="Arial"/>
                <w:b/>
                <w:sz w:val="28"/>
                <w:szCs w:val="28"/>
                <w:lang w:val="en-GB"/>
              </w:rPr>
            </w:pPr>
            <w:r w:rsidRPr="00DA4C9F">
              <w:rPr>
                <w:rFonts w:cs="Arial"/>
                <w:i/>
                <w:lang w:val="en-GB"/>
              </w:rPr>
              <w:fldChar w:fldCharType="begin">
                <w:ffData>
                  <w:name w:val="Text29"/>
                  <w:enabled/>
                  <w:calcOnExit w:val="0"/>
                  <w:textInput/>
                </w:ffData>
              </w:fldChar>
            </w:r>
            <w:r w:rsidRPr="00DA4C9F">
              <w:rPr>
                <w:rFonts w:cs="Arial"/>
                <w:i/>
                <w:lang w:val="en-GB"/>
              </w:rPr>
              <w:instrText xml:space="preserve"> FORMTEXT </w:instrText>
            </w:r>
            <w:r w:rsidRPr="00DA4C9F">
              <w:rPr>
                <w:rFonts w:cs="Arial"/>
                <w:i/>
                <w:lang w:val="en-GB"/>
              </w:rPr>
            </w:r>
            <w:r w:rsidRPr="00DA4C9F">
              <w:rPr>
                <w:rFonts w:cs="Arial"/>
                <w:i/>
                <w:lang w:val="en-GB"/>
              </w:rPr>
              <w:fldChar w:fldCharType="separate"/>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lang w:val="en-GB"/>
              </w:rPr>
              <w:fldChar w:fldCharType="end"/>
            </w:r>
          </w:p>
        </w:tc>
      </w:tr>
      <w:tr w:rsidR="004B2840" w:rsidRPr="00DA4C9F" w:rsidTr="00705277">
        <w:trPr>
          <w:trHeight w:val="510"/>
          <w:jc w:val="center"/>
        </w:trPr>
        <w:tc>
          <w:tcPr>
            <w:tcW w:w="5103" w:type="dxa"/>
            <w:gridSpan w:val="2"/>
          </w:tcPr>
          <w:p w:rsidR="004B2840" w:rsidRPr="00DA4C9F" w:rsidRDefault="004B2840" w:rsidP="001E590E">
            <w:pPr>
              <w:pStyle w:val="Haupttext"/>
              <w:widowControl/>
              <w:ind w:left="397" w:right="397"/>
              <w:rPr>
                <w:rFonts w:cs="Arial"/>
                <w:lang w:val="en-GB"/>
              </w:rPr>
            </w:pPr>
            <w:r w:rsidRPr="00DA4C9F">
              <w:rPr>
                <w:rFonts w:cs="Arial"/>
                <w:lang w:val="en-GB"/>
              </w:rPr>
              <w:t>E-mail</w:t>
            </w:r>
          </w:p>
          <w:p w:rsidR="004B2840" w:rsidRPr="00DA4C9F" w:rsidRDefault="004B2840" w:rsidP="001E590E">
            <w:pPr>
              <w:pStyle w:val="Haupttext"/>
              <w:widowControl/>
              <w:ind w:left="397" w:right="397"/>
              <w:rPr>
                <w:rFonts w:cs="Arial"/>
                <w:b/>
                <w:sz w:val="28"/>
                <w:szCs w:val="28"/>
                <w:lang w:val="en-GB"/>
              </w:rPr>
            </w:pPr>
            <w:r w:rsidRPr="00DA4C9F">
              <w:rPr>
                <w:rFonts w:cs="Arial"/>
                <w:i/>
                <w:lang w:val="en-GB"/>
              </w:rPr>
              <w:fldChar w:fldCharType="begin">
                <w:ffData>
                  <w:name w:val="Text27"/>
                  <w:enabled/>
                  <w:calcOnExit w:val="0"/>
                  <w:textInput/>
                </w:ffData>
              </w:fldChar>
            </w:r>
            <w:r w:rsidRPr="00DA4C9F">
              <w:rPr>
                <w:rFonts w:cs="Arial"/>
                <w:i/>
                <w:lang w:val="en-GB"/>
              </w:rPr>
              <w:instrText xml:space="preserve"> FORMTEXT </w:instrText>
            </w:r>
            <w:r w:rsidRPr="00DA4C9F">
              <w:rPr>
                <w:rFonts w:cs="Arial"/>
                <w:i/>
                <w:lang w:val="en-GB"/>
              </w:rPr>
            </w:r>
            <w:r w:rsidRPr="00DA4C9F">
              <w:rPr>
                <w:rFonts w:cs="Arial"/>
                <w:i/>
                <w:lang w:val="en-GB"/>
              </w:rPr>
              <w:fldChar w:fldCharType="separate"/>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lang w:val="en-GB"/>
              </w:rPr>
              <w:fldChar w:fldCharType="end"/>
            </w:r>
          </w:p>
        </w:tc>
        <w:tc>
          <w:tcPr>
            <w:tcW w:w="4957" w:type="dxa"/>
            <w:gridSpan w:val="2"/>
          </w:tcPr>
          <w:p w:rsidR="004B2840" w:rsidRPr="00DA4C9F" w:rsidRDefault="004B2840" w:rsidP="001E590E">
            <w:pPr>
              <w:pStyle w:val="Haupttext"/>
              <w:widowControl/>
              <w:ind w:left="397" w:right="397"/>
              <w:rPr>
                <w:rFonts w:cs="Arial"/>
                <w:vertAlign w:val="superscript"/>
                <w:lang w:val="en-GB"/>
              </w:rPr>
            </w:pPr>
            <w:r w:rsidRPr="00DA4C9F">
              <w:rPr>
                <w:rFonts w:cs="Arial"/>
                <w:lang w:val="bg-BG"/>
              </w:rPr>
              <w:t>Държава/</w:t>
            </w:r>
            <w:r w:rsidRPr="00DA4C9F">
              <w:rPr>
                <w:rFonts w:cs="Arial"/>
                <w:lang w:val="en-GB"/>
              </w:rPr>
              <w:t>Country</w:t>
            </w:r>
          </w:p>
          <w:p w:rsidR="004B2840" w:rsidRPr="00DA4C9F" w:rsidRDefault="004B2840" w:rsidP="001E590E">
            <w:pPr>
              <w:pStyle w:val="Haupttext"/>
              <w:widowControl/>
              <w:ind w:left="397" w:right="397"/>
              <w:rPr>
                <w:rFonts w:cs="Arial"/>
                <w:b/>
                <w:sz w:val="28"/>
                <w:szCs w:val="28"/>
                <w:lang w:val="en-GB"/>
              </w:rPr>
            </w:pPr>
            <w:r w:rsidRPr="00DA4C9F">
              <w:rPr>
                <w:rFonts w:cs="Arial"/>
                <w:i/>
                <w:lang w:val="en-GB"/>
              </w:rPr>
              <w:fldChar w:fldCharType="begin">
                <w:ffData>
                  <w:name w:val="Text31"/>
                  <w:enabled/>
                  <w:calcOnExit w:val="0"/>
                  <w:textInput/>
                </w:ffData>
              </w:fldChar>
            </w:r>
            <w:r w:rsidRPr="00DA4C9F">
              <w:rPr>
                <w:rFonts w:cs="Arial"/>
                <w:i/>
                <w:lang w:val="en-GB"/>
              </w:rPr>
              <w:instrText xml:space="preserve"> FORMTEXT </w:instrText>
            </w:r>
            <w:r w:rsidRPr="00DA4C9F">
              <w:rPr>
                <w:rFonts w:cs="Arial"/>
                <w:i/>
                <w:lang w:val="en-GB"/>
              </w:rPr>
            </w:r>
            <w:r w:rsidRPr="00DA4C9F">
              <w:rPr>
                <w:rFonts w:cs="Arial"/>
                <w:i/>
                <w:lang w:val="en-GB"/>
              </w:rPr>
              <w:fldChar w:fldCharType="separate"/>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lang w:val="en-GB"/>
              </w:rPr>
              <w:fldChar w:fldCharType="end"/>
            </w:r>
          </w:p>
        </w:tc>
      </w:tr>
      <w:tr w:rsidR="004B2840" w:rsidRPr="00DA4C9F" w:rsidTr="00705277">
        <w:trPr>
          <w:trHeight w:val="242"/>
          <w:jc w:val="center"/>
        </w:trPr>
        <w:tc>
          <w:tcPr>
            <w:tcW w:w="10060" w:type="dxa"/>
            <w:gridSpan w:val="4"/>
            <w:shd w:val="clear" w:color="auto" w:fill="CCCCCC"/>
          </w:tcPr>
          <w:p w:rsidR="004B2840" w:rsidRPr="00DA4C9F" w:rsidRDefault="004B2840" w:rsidP="001E590E">
            <w:pPr>
              <w:pStyle w:val="Rubriktabell"/>
              <w:ind w:left="397" w:right="397"/>
              <w:rPr>
                <w:sz w:val="20"/>
                <w:lang w:val="bg-BG"/>
              </w:rPr>
            </w:pPr>
            <w:r w:rsidRPr="00DA4C9F">
              <w:rPr>
                <w:sz w:val="20"/>
                <w:lang w:val="en-GB"/>
              </w:rPr>
              <w:t xml:space="preserve">5. </w:t>
            </w:r>
            <w:r w:rsidRPr="00DA4C9F">
              <w:rPr>
                <w:sz w:val="20"/>
                <w:lang w:val="bg-BG"/>
              </w:rPr>
              <w:t>Информация за подателя на доклада (ако е различна от тази в т. 3 или 4)</w:t>
            </w:r>
          </w:p>
          <w:p w:rsidR="004B2840" w:rsidRPr="00DA4C9F" w:rsidRDefault="004B2840" w:rsidP="001E590E">
            <w:pPr>
              <w:pStyle w:val="Rubriktabell"/>
              <w:ind w:left="397" w:right="397"/>
              <w:rPr>
                <w:sz w:val="20"/>
                <w:lang w:val="en-GB"/>
              </w:rPr>
            </w:pPr>
            <w:r w:rsidRPr="00DA4C9F">
              <w:rPr>
                <w:sz w:val="20"/>
                <w:lang w:val="bg-BG"/>
              </w:rPr>
              <w:t xml:space="preserve">    </w:t>
            </w:r>
            <w:r w:rsidRPr="00DA4C9F">
              <w:rPr>
                <w:sz w:val="20"/>
                <w:lang w:val="en-GB"/>
              </w:rPr>
              <w:t>Submitter’s information (if different from section 3 or 4)</w:t>
            </w:r>
          </w:p>
        </w:tc>
      </w:tr>
      <w:tr w:rsidR="004B2840" w:rsidRPr="00DA4C9F" w:rsidTr="00705277">
        <w:trPr>
          <w:trHeight w:val="510"/>
          <w:jc w:val="center"/>
        </w:trPr>
        <w:tc>
          <w:tcPr>
            <w:tcW w:w="10060" w:type="dxa"/>
            <w:gridSpan w:val="4"/>
          </w:tcPr>
          <w:p w:rsidR="004B2840" w:rsidRPr="00DA4C9F" w:rsidRDefault="004B2840" w:rsidP="001E590E">
            <w:pPr>
              <w:pStyle w:val="Haupttext"/>
              <w:widowControl/>
              <w:ind w:left="397" w:right="397"/>
              <w:rPr>
                <w:rFonts w:cs="Arial"/>
                <w:lang w:val="en-GB"/>
              </w:rPr>
            </w:pPr>
            <w:r w:rsidRPr="00DA4C9F">
              <w:rPr>
                <w:rFonts w:cs="Arial"/>
                <w:lang w:val="bg-BG"/>
              </w:rPr>
              <w:t>Име на подателя/</w:t>
            </w:r>
            <w:r w:rsidRPr="00DA4C9F">
              <w:rPr>
                <w:rFonts w:cs="Arial"/>
                <w:lang w:val="en-GB"/>
              </w:rPr>
              <w:t xml:space="preserve">Submitter’s name </w:t>
            </w:r>
          </w:p>
          <w:p w:rsidR="004B2840" w:rsidRPr="00DA4C9F" w:rsidRDefault="004B2840" w:rsidP="001E590E">
            <w:pPr>
              <w:pStyle w:val="Haupttext"/>
              <w:widowControl/>
              <w:ind w:left="397" w:right="397"/>
              <w:rPr>
                <w:rFonts w:cs="Arial"/>
                <w:b/>
                <w:sz w:val="28"/>
                <w:szCs w:val="28"/>
                <w:lang w:val="en-GB"/>
              </w:rPr>
            </w:pPr>
            <w:r w:rsidRPr="00DA4C9F">
              <w:rPr>
                <w:rFonts w:cs="Arial"/>
                <w:lang w:val="en-GB"/>
              </w:rPr>
              <w:fldChar w:fldCharType="begin">
                <w:ffData>
                  <w:name w:val="Text24"/>
                  <w:enabled/>
                  <w:calcOnExit w:val="0"/>
                  <w:textInput/>
                </w:ffData>
              </w:fldChar>
            </w:r>
            <w:r w:rsidRPr="00DA4C9F">
              <w:rPr>
                <w:rFonts w:cs="Arial"/>
                <w:lang w:val="en-GB"/>
              </w:rPr>
              <w:instrText xml:space="preserve"> FORMTEXT </w:instrText>
            </w:r>
            <w:r w:rsidRPr="00DA4C9F">
              <w:rPr>
                <w:rFonts w:cs="Arial"/>
                <w:lang w:val="en-GB"/>
              </w:rPr>
            </w:r>
            <w:r w:rsidRPr="00DA4C9F">
              <w:rPr>
                <w:rFonts w:cs="Arial"/>
                <w:lang w:val="en-GB"/>
              </w:rPr>
              <w:fldChar w:fldCharType="separate"/>
            </w:r>
            <w:r w:rsidRPr="00DA4C9F">
              <w:rPr>
                <w:rFonts w:cs="Arial"/>
                <w:noProof/>
                <w:lang w:val="en-GB"/>
              </w:rPr>
              <w:t> </w:t>
            </w:r>
            <w:r w:rsidRPr="00DA4C9F">
              <w:rPr>
                <w:rFonts w:cs="Arial"/>
                <w:noProof/>
                <w:lang w:val="en-GB"/>
              </w:rPr>
              <w:t> </w:t>
            </w:r>
            <w:r w:rsidRPr="00DA4C9F">
              <w:rPr>
                <w:rFonts w:cs="Arial"/>
                <w:noProof/>
                <w:lang w:val="en-GB"/>
              </w:rPr>
              <w:t> </w:t>
            </w:r>
            <w:r w:rsidRPr="00DA4C9F">
              <w:rPr>
                <w:rFonts w:cs="Arial"/>
                <w:noProof/>
                <w:lang w:val="en-GB"/>
              </w:rPr>
              <w:t> </w:t>
            </w:r>
            <w:r w:rsidRPr="00DA4C9F">
              <w:rPr>
                <w:rFonts w:cs="Arial"/>
                <w:noProof/>
                <w:lang w:val="en-GB"/>
              </w:rPr>
              <w:t> </w:t>
            </w:r>
            <w:r w:rsidRPr="00DA4C9F">
              <w:rPr>
                <w:rFonts w:cs="Arial"/>
                <w:lang w:val="en-GB"/>
              </w:rPr>
              <w:fldChar w:fldCharType="end"/>
            </w:r>
          </w:p>
        </w:tc>
      </w:tr>
      <w:tr w:rsidR="004B2840" w:rsidRPr="00DA4C9F" w:rsidTr="00705277">
        <w:trPr>
          <w:trHeight w:val="510"/>
          <w:jc w:val="center"/>
        </w:trPr>
        <w:tc>
          <w:tcPr>
            <w:tcW w:w="10060" w:type="dxa"/>
            <w:gridSpan w:val="4"/>
          </w:tcPr>
          <w:p w:rsidR="004B2840" w:rsidRPr="00DA4C9F" w:rsidRDefault="004B2840" w:rsidP="001E590E">
            <w:pPr>
              <w:pStyle w:val="Haupttext"/>
              <w:widowControl/>
              <w:ind w:left="397" w:right="397"/>
              <w:rPr>
                <w:rFonts w:cs="Arial"/>
                <w:szCs w:val="18"/>
                <w:lang w:val="en-GB"/>
              </w:rPr>
            </w:pPr>
            <w:r w:rsidRPr="00DA4C9F">
              <w:rPr>
                <w:rFonts w:cs="Arial"/>
                <w:szCs w:val="18"/>
                <w:lang w:val="bg-BG"/>
              </w:rPr>
              <w:t>Лице за контакт/</w:t>
            </w:r>
            <w:r w:rsidRPr="00DA4C9F">
              <w:rPr>
                <w:rFonts w:cs="Arial"/>
                <w:szCs w:val="18"/>
                <w:lang w:val="en-GB"/>
              </w:rPr>
              <w:t>Contact name</w:t>
            </w:r>
          </w:p>
          <w:p w:rsidR="004B2840" w:rsidRPr="00DA4C9F" w:rsidRDefault="004B2840" w:rsidP="001E590E">
            <w:pPr>
              <w:pStyle w:val="Haupttext"/>
              <w:widowControl/>
              <w:ind w:left="397" w:right="397"/>
              <w:rPr>
                <w:rFonts w:cs="Arial"/>
                <w:b/>
                <w:sz w:val="28"/>
                <w:szCs w:val="28"/>
                <w:lang w:val="en-GB"/>
              </w:rPr>
            </w:pPr>
            <w:r w:rsidRPr="00DA4C9F">
              <w:rPr>
                <w:rFonts w:cs="Arial"/>
              </w:rPr>
              <w:fldChar w:fldCharType="begin">
                <w:ffData>
                  <w:name w:val="Text23"/>
                  <w:enabled/>
                  <w:calcOnExit w:val="0"/>
                  <w:textInput/>
                </w:ffData>
              </w:fldChar>
            </w:r>
            <w:r w:rsidRPr="00DA4C9F">
              <w:rPr>
                <w:rFonts w:cs="Arial"/>
              </w:rPr>
              <w:instrText xml:space="preserve"> FORMTEXT </w:instrText>
            </w:r>
            <w:r w:rsidRPr="00DA4C9F">
              <w:rPr>
                <w:rFonts w:cs="Arial"/>
              </w:rPr>
            </w:r>
            <w:r w:rsidRPr="00DA4C9F">
              <w:rPr>
                <w:rFonts w:cs="Arial"/>
              </w:rPr>
              <w:fldChar w:fldCharType="separate"/>
            </w:r>
            <w:r w:rsidRPr="00DA4C9F">
              <w:rPr>
                <w:rFonts w:cs="Arial"/>
                <w:noProof/>
              </w:rPr>
              <w:t> </w:t>
            </w:r>
            <w:r w:rsidRPr="00DA4C9F">
              <w:rPr>
                <w:rFonts w:cs="Arial"/>
                <w:noProof/>
              </w:rPr>
              <w:t> </w:t>
            </w:r>
            <w:r w:rsidRPr="00DA4C9F">
              <w:rPr>
                <w:rFonts w:cs="Arial"/>
                <w:noProof/>
              </w:rPr>
              <w:t> </w:t>
            </w:r>
            <w:r w:rsidRPr="00DA4C9F">
              <w:rPr>
                <w:rFonts w:cs="Arial"/>
                <w:noProof/>
              </w:rPr>
              <w:t> </w:t>
            </w:r>
            <w:r w:rsidRPr="00DA4C9F">
              <w:rPr>
                <w:rFonts w:cs="Arial"/>
                <w:noProof/>
              </w:rPr>
              <w:t> </w:t>
            </w:r>
            <w:r w:rsidRPr="00DA4C9F">
              <w:rPr>
                <w:rFonts w:cs="Arial"/>
              </w:rPr>
              <w:fldChar w:fldCharType="end"/>
            </w:r>
          </w:p>
        </w:tc>
      </w:tr>
      <w:tr w:rsidR="004B2840" w:rsidRPr="00DA4C9F" w:rsidTr="00705277">
        <w:trPr>
          <w:trHeight w:val="510"/>
          <w:jc w:val="center"/>
        </w:trPr>
        <w:tc>
          <w:tcPr>
            <w:tcW w:w="10060" w:type="dxa"/>
            <w:gridSpan w:val="4"/>
          </w:tcPr>
          <w:p w:rsidR="004B2840" w:rsidRPr="00DA4C9F" w:rsidRDefault="004B2840" w:rsidP="001E590E">
            <w:pPr>
              <w:pStyle w:val="Haupttext"/>
              <w:widowControl/>
              <w:ind w:left="397" w:right="397"/>
              <w:rPr>
                <w:rFonts w:cs="Arial"/>
                <w:lang w:val="en-GB"/>
              </w:rPr>
            </w:pPr>
            <w:r w:rsidRPr="00DA4C9F">
              <w:rPr>
                <w:rFonts w:cs="Arial"/>
                <w:lang w:val="bg-BG"/>
              </w:rPr>
              <w:t>Адрес/</w:t>
            </w:r>
            <w:r w:rsidRPr="00DA4C9F">
              <w:rPr>
                <w:rFonts w:cs="Arial"/>
                <w:lang w:val="en-GB"/>
              </w:rPr>
              <w:t xml:space="preserve">Address </w:t>
            </w:r>
          </w:p>
          <w:p w:rsidR="004B2840" w:rsidRPr="00DA4C9F" w:rsidRDefault="004B2840" w:rsidP="001E590E">
            <w:pPr>
              <w:pStyle w:val="Haupttext"/>
              <w:widowControl/>
              <w:ind w:left="397" w:right="397"/>
              <w:rPr>
                <w:rFonts w:cs="Arial"/>
                <w:b/>
                <w:sz w:val="28"/>
                <w:szCs w:val="28"/>
                <w:lang w:val="en-GB"/>
              </w:rPr>
            </w:pPr>
            <w:r w:rsidRPr="00DA4C9F">
              <w:rPr>
                <w:rFonts w:cs="Arial"/>
              </w:rPr>
              <w:fldChar w:fldCharType="begin">
                <w:ffData>
                  <w:name w:val="Text25"/>
                  <w:enabled/>
                  <w:calcOnExit w:val="0"/>
                  <w:textInput/>
                </w:ffData>
              </w:fldChar>
            </w:r>
            <w:r w:rsidRPr="00DA4C9F">
              <w:rPr>
                <w:rFonts w:cs="Arial"/>
              </w:rPr>
              <w:instrText xml:space="preserve"> FORMTEXT </w:instrText>
            </w:r>
            <w:r w:rsidRPr="00DA4C9F">
              <w:rPr>
                <w:rFonts w:cs="Arial"/>
              </w:rPr>
            </w:r>
            <w:r w:rsidRPr="00DA4C9F">
              <w:rPr>
                <w:rFonts w:cs="Arial"/>
              </w:rPr>
              <w:fldChar w:fldCharType="separate"/>
            </w:r>
            <w:r w:rsidRPr="00DA4C9F">
              <w:rPr>
                <w:rFonts w:cs="Arial"/>
                <w:noProof/>
              </w:rPr>
              <w:t> </w:t>
            </w:r>
            <w:r w:rsidRPr="00DA4C9F">
              <w:rPr>
                <w:rFonts w:cs="Arial"/>
                <w:noProof/>
              </w:rPr>
              <w:t> </w:t>
            </w:r>
            <w:r w:rsidRPr="00DA4C9F">
              <w:rPr>
                <w:rFonts w:cs="Arial"/>
                <w:noProof/>
              </w:rPr>
              <w:t> </w:t>
            </w:r>
            <w:r w:rsidRPr="00DA4C9F">
              <w:rPr>
                <w:rFonts w:cs="Arial"/>
                <w:noProof/>
              </w:rPr>
              <w:t> </w:t>
            </w:r>
            <w:r w:rsidRPr="00DA4C9F">
              <w:rPr>
                <w:rFonts w:cs="Arial"/>
                <w:noProof/>
              </w:rPr>
              <w:t> </w:t>
            </w:r>
            <w:r w:rsidRPr="00DA4C9F">
              <w:rPr>
                <w:rFonts w:cs="Arial"/>
              </w:rPr>
              <w:fldChar w:fldCharType="end"/>
            </w:r>
          </w:p>
        </w:tc>
      </w:tr>
      <w:tr w:rsidR="004B2840" w:rsidRPr="00DA4C9F" w:rsidTr="00705277">
        <w:trPr>
          <w:trHeight w:val="510"/>
          <w:jc w:val="center"/>
        </w:trPr>
        <w:tc>
          <w:tcPr>
            <w:tcW w:w="5103" w:type="dxa"/>
            <w:gridSpan w:val="2"/>
          </w:tcPr>
          <w:p w:rsidR="004B2840" w:rsidRPr="00DA4C9F" w:rsidRDefault="004B2840" w:rsidP="001E590E">
            <w:pPr>
              <w:pStyle w:val="Haupttext"/>
              <w:widowControl/>
              <w:ind w:left="397" w:right="397"/>
              <w:rPr>
                <w:rFonts w:cs="Arial"/>
                <w:lang w:val="en-GB"/>
              </w:rPr>
            </w:pPr>
            <w:r w:rsidRPr="00DA4C9F">
              <w:rPr>
                <w:rFonts w:cs="Arial"/>
                <w:lang w:val="bg-BG"/>
              </w:rPr>
              <w:t>Пощенски код/</w:t>
            </w:r>
            <w:r w:rsidRPr="00DA4C9F">
              <w:rPr>
                <w:rFonts w:cs="Arial"/>
                <w:lang w:val="en-GB"/>
              </w:rPr>
              <w:t>Postcode</w:t>
            </w:r>
          </w:p>
          <w:p w:rsidR="004B2840" w:rsidRPr="00DA4C9F" w:rsidRDefault="004B2840" w:rsidP="001E590E">
            <w:pPr>
              <w:pStyle w:val="Haupttext"/>
              <w:widowControl/>
              <w:ind w:left="397" w:right="397"/>
              <w:rPr>
                <w:rFonts w:cs="Arial"/>
                <w:b/>
                <w:sz w:val="28"/>
                <w:szCs w:val="28"/>
                <w:lang w:val="en-GB"/>
              </w:rPr>
            </w:pPr>
            <w:r w:rsidRPr="00DA4C9F">
              <w:rPr>
                <w:rFonts w:cs="Arial"/>
                <w:i/>
                <w:lang w:val="en-GB"/>
              </w:rPr>
              <w:fldChar w:fldCharType="begin">
                <w:ffData>
                  <w:name w:val="Text26"/>
                  <w:enabled/>
                  <w:calcOnExit w:val="0"/>
                  <w:textInput/>
                </w:ffData>
              </w:fldChar>
            </w:r>
            <w:r w:rsidRPr="00DA4C9F">
              <w:rPr>
                <w:rFonts w:cs="Arial"/>
                <w:i/>
                <w:lang w:val="en-GB"/>
              </w:rPr>
              <w:instrText xml:space="preserve"> FORMTEXT </w:instrText>
            </w:r>
            <w:r w:rsidRPr="00DA4C9F">
              <w:rPr>
                <w:rFonts w:cs="Arial"/>
                <w:i/>
                <w:lang w:val="en-GB"/>
              </w:rPr>
            </w:r>
            <w:r w:rsidRPr="00DA4C9F">
              <w:rPr>
                <w:rFonts w:cs="Arial"/>
                <w:i/>
                <w:lang w:val="en-GB"/>
              </w:rPr>
              <w:fldChar w:fldCharType="separate"/>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lang w:val="en-GB"/>
              </w:rPr>
              <w:fldChar w:fldCharType="end"/>
            </w:r>
          </w:p>
        </w:tc>
        <w:tc>
          <w:tcPr>
            <w:tcW w:w="4957" w:type="dxa"/>
            <w:gridSpan w:val="2"/>
          </w:tcPr>
          <w:p w:rsidR="004B2840" w:rsidRPr="00DA4C9F" w:rsidRDefault="004B2840" w:rsidP="001E590E">
            <w:pPr>
              <w:pStyle w:val="Haupttext"/>
              <w:widowControl/>
              <w:ind w:left="397" w:right="397"/>
              <w:rPr>
                <w:rFonts w:cs="Arial"/>
                <w:lang w:val="en-GB"/>
              </w:rPr>
            </w:pPr>
            <w:r w:rsidRPr="00DA4C9F">
              <w:rPr>
                <w:rFonts w:cs="Arial"/>
                <w:lang w:val="bg-BG"/>
              </w:rPr>
              <w:t>Град/</w:t>
            </w:r>
            <w:r w:rsidRPr="00DA4C9F">
              <w:rPr>
                <w:rFonts w:cs="Arial"/>
                <w:lang w:val="en-GB"/>
              </w:rPr>
              <w:t>City</w:t>
            </w:r>
          </w:p>
          <w:p w:rsidR="004B2840" w:rsidRPr="00DA4C9F" w:rsidRDefault="004B2840" w:rsidP="001E590E">
            <w:pPr>
              <w:pStyle w:val="Haupttext"/>
              <w:widowControl/>
              <w:ind w:left="397" w:right="397"/>
              <w:rPr>
                <w:rFonts w:cs="Arial"/>
                <w:b/>
                <w:sz w:val="28"/>
                <w:szCs w:val="28"/>
                <w:lang w:val="en-GB"/>
              </w:rPr>
            </w:pPr>
            <w:r w:rsidRPr="00DA4C9F">
              <w:rPr>
                <w:rFonts w:cs="Arial"/>
                <w:i/>
                <w:lang w:val="en-GB"/>
              </w:rPr>
              <w:fldChar w:fldCharType="begin">
                <w:ffData>
                  <w:name w:val="Text27"/>
                  <w:enabled/>
                  <w:calcOnExit w:val="0"/>
                  <w:textInput/>
                </w:ffData>
              </w:fldChar>
            </w:r>
            <w:r w:rsidRPr="00DA4C9F">
              <w:rPr>
                <w:rFonts w:cs="Arial"/>
                <w:i/>
                <w:lang w:val="en-GB"/>
              </w:rPr>
              <w:instrText xml:space="preserve"> FORMTEXT </w:instrText>
            </w:r>
            <w:r w:rsidRPr="00DA4C9F">
              <w:rPr>
                <w:rFonts w:cs="Arial"/>
                <w:i/>
                <w:lang w:val="en-GB"/>
              </w:rPr>
            </w:r>
            <w:r w:rsidRPr="00DA4C9F">
              <w:rPr>
                <w:rFonts w:cs="Arial"/>
                <w:i/>
                <w:lang w:val="en-GB"/>
              </w:rPr>
              <w:fldChar w:fldCharType="separate"/>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lang w:val="en-GB"/>
              </w:rPr>
              <w:fldChar w:fldCharType="end"/>
            </w:r>
          </w:p>
        </w:tc>
      </w:tr>
      <w:tr w:rsidR="004B2840" w:rsidRPr="00DA4C9F" w:rsidTr="00705277">
        <w:trPr>
          <w:trHeight w:val="2175"/>
          <w:jc w:val="center"/>
        </w:trPr>
        <w:tc>
          <w:tcPr>
            <w:tcW w:w="5103" w:type="dxa"/>
            <w:gridSpan w:val="2"/>
          </w:tcPr>
          <w:p w:rsidR="004B2840" w:rsidRPr="00DA4C9F" w:rsidRDefault="004B2840" w:rsidP="001E590E">
            <w:pPr>
              <w:pStyle w:val="Haupttext"/>
              <w:widowControl/>
              <w:ind w:left="397" w:right="397"/>
              <w:rPr>
                <w:rFonts w:cs="Arial"/>
                <w:lang w:val="en-GB"/>
              </w:rPr>
            </w:pPr>
            <w:r w:rsidRPr="00DA4C9F">
              <w:rPr>
                <w:rFonts w:cs="Arial"/>
                <w:lang w:val="bg-BG"/>
              </w:rPr>
              <w:t>Телефон/</w:t>
            </w:r>
            <w:r w:rsidRPr="00DA4C9F">
              <w:rPr>
                <w:rFonts w:cs="Arial"/>
                <w:lang w:val="en-GB"/>
              </w:rPr>
              <w:t>Phone</w:t>
            </w:r>
          </w:p>
          <w:p w:rsidR="004B2840" w:rsidRPr="00DA4C9F" w:rsidRDefault="004B2840" w:rsidP="001E590E">
            <w:pPr>
              <w:pStyle w:val="Haupttext"/>
              <w:widowControl/>
              <w:ind w:left="397" w:right="397"/>
              <w:rPr>
                <w:rFonts w:cs="Arial"/>
                <w:b/>
                <w:sz w:val="28"/>
                <w:szCs w:val="28"/>
                <w:lang w:val="en-GB"/>
              </w:rPr>
            </w:pPr>
            <w:r w:rsidRPr="00DA4C9F">
              <w:rPr>
                <w:rFonts w:cs="Arial"/>
                <w:lang w:val="en-GB"/>
              </w:rPr>
              <w:fldChar w:fldCharType="begin">
                <w:ffData>
                  <w:name w:val="Text30"/>
                  <w:enabled/>
                  <w:calcOnExit w:val="0"/>
                  <w:textInput/>
                </w:ffData>
              </w:fldChar>
            </w:r>
            <w:r w:rsidRPr="00DA4C9F">
              <w:rPr>
                <w:rFonts w:cs="Arial"/>
                <w:lang w:val="en-GB"/>
              </w:rPr>
              <w:instrText xml:space="preserve"> FORMTEXT </w:instrText>
            </w:r>
            <w:r w:rsidRPr="00DA4C9F">
              <w:rPr>
                <w:rFonts w:cs="Arial"/>
                <w:lang w:val="en-GB"/>
              </w:rPr>
            </w:r>
            <w:r w:rsidRPr="00DA4C9F">
              <w:rPr>
                <w:rFonts w:cs="Arial"/>
                <w:lang w:val="en-GB"/>
              </w:rPr>
              <w:fldChar w:fldCharType="separate"/>
            </w:r>
            <w:r w:rsidRPr="00DA4C9F">
              <w:rPr>
                <w:rFonts w:cs="Arial"/>
                <w:noProof/>
                <w:lang w:val="en-GB"/>
              </w:rPr>
              <w:t> </w:t>
            </w:r>
            <w:r w:rsidRPr="00DA4C9F">
              <w:rPr>
                <w:rFonts w:cs="Arial"/>
                <w:noProof/>
                <w:lang w:val="en-GB"/>
              </w:rPr>
              <w:t> </w:t>
            </w:r>
            <w:r w:rsidRPr="00DA4C9F">
              <w:rPr>
                <w:rFonts w:cs="Arial"/>
                <w:noProof/>
                <w:lang w:val="en-GB"/>
              </w:rPr>
              <w:t> </w:t>
            </w:r>
            <w:r w:rsidRPr="00DA4C9F">
              <w:rPr>
                <w:rFonts w:cs="Arial"/>
                <w:noProof/>
                <w:lang w:val="en-GB"/>
              </w:rPr>
              <w:t> </w:t>
            </w:r>
            <w:r w:rsidRPr="00DA4C9F">
              <w:rPr>
                <w:rFonts w:cs="Arial"/>
                <w:noProof/>
                <w:lang w:val="en-GB"/>
              </w:rPr>
              <w:t> </w:t>
            </w:r>
            <w:r w:rsidRPr="00DA4C9F">
              <w:rPr>
                <w:rFonts w:cs="Arial"/>
                <w:lang w:val="en-GB"/>
              </w:rPr>
              <w:fldChar w:fldCharType="end"/>
            </w:r>
          </w:p>
        </w:tc>
        <w:tc>
          <w:tcPr>
            <w:tcW w:w="4957" w:type="dxa"/>
            <w:gridSpan w:val="2"/>
          </w:tcPr>
          <w:p w:rsidR="004B2840" w:rsidRPr="00DA4C9F" w:rsidRDefault="004B2840" w:rsidP="001E590E">
            <w:pPr>
              <w:pStyle w:val="Haupttext"/>
              <w:widowControl/>
              <w:ind w:left="397" w:right="397"/>
              <w:rPr>
                <w:rFonts w:cs="Arial"/>
                <w:lang w:val="en-GB"/>
              </w:rPr>
            </w:pPr>
            <w:r w:rsidRPr="00DA4C9F">
              <w:rPr>
                <w:rFonts w:cs="Arial"/>
                <w:lang w:val="bg-BG"/>
              </w:rPr>
              <w:t>Факс/</w:t>
            </w:r>
            <w:r w:rsidRPr="00DA4C9F">
              <w:rPr>
                <w:rFonts w:cs="Arial"/>
                <w:lang w:val="en-GB"/>
              </w:rPr>
              <w:t>Fax</w:t>
            </w:r>
          </w:p>
          <w:p w:rsidR="004B2840" w:rsidRPr="00DA4C9F" w:rsidRDefault="004B2840" w:rsidP="001E590E">
            <w:pPr>
              <w:pStyle w:val="Haupttext"/>
              <w:widowControl/>
              <w:ind w:left="397" w:right="397"/>
              <w:rPr>
                <w:rFonts w:cs="Arial"/>
                <w:b/>
                <w:sz w:val="28"/>
                <w:szCs w:val="28"/>
                <w:lang w:val="en-GB"/>
              </w:rPr>
            </w:pPr>
            <w:r w:rsidRPr="00DA4C9F">
              <w:rPr>
                <w:rFonts w:cs="Arial"/>
                <w:i/>
                <w:lang w:val="en-GB"/>
              </w:rPr>
              <w:fldChar w:fldCharType="begin">
                <w:ffData>
                  <w:name w:val="Text29"/>
                  <w:enabled/>
                  <w:calcOnExit w:val="0"/>
                  <w:textInput/>
                </w:ffData>
              </w:fldChar>
            </w:r>
            <w:r w:rsidRPr="00DA4C9F">
              <w:rPr>
                <w:rFonts w:cs="Arial"/>
                <w:i/>
                <w:lang w:val="en-GB"/>
              </w:rPr>
              <w:instrText xml:space="preserve"> FORMTEXT </w:instrText>
            </w:r>
            <w:r w:rsidRPr="00DA4C9F">
              <w:rPr>
                <w:rFonts w:cs="Arial"/>
                <w:i/>
                <w:lang w:val="en-GB"/>
              </w:rPr>
            </w:r>
            <w:r w:rsidRPr="00DA4C9F">
              <w:rPr>
                <w:rFonts w:cs="Arial"/>
                <w:i/>
                <w:lang w:val="en-GB"/>
              </w:rPr>
              <w:fldChar w:fldCharType="separate"/>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lang w:val="en-GB"/>
              </w:rPr>
              <w:fldChar w:fldCharType="end"/>
            </w:r>
          </w:p>
        </w:tc>
      </w:tr>
      <w:tr w:rsidR="004B2840" w:rsidRPr="00DA4C9F" w:rsidTr="00705277">
        <w:trPr>
          <w:trHeight w:val="2175"/>
          <w:jc w:val="center"/>
        </w:trPr>
        <w:tc>
          <w:tcPr>
            <w:tcW w:w="5103" w:type="dxa"/>
            <w:gridSpan w:val="2"/>
          </w:tcPr>
          <w:p w:rsidR="004B2840" w:rsidRPr="00DA4C9F" w:rsidRDefault="004B2840" w:rsidP="001E590E">
            <w:pPr>
              <w:pStyle w:val="Haupttext"/>
              <w:widowControl/>
              <w:ind w:left="397" w:right="397"/>
              <w:rPr>
                <w:rFonts w:cs="Arial"/>
                <w:lang w:val="en-GB"/>
              </w:rPr>
            </w:pPr>
            <w:r w:rsidRPr="00DA4C9F">
              <w:rPr>
                <w:rFonts w:cs="Arial"/>
                <w:lang w:val="en-GB"/>
              </w:rPr>
              <w:t>E-mail</w:t>
            </w:r>
          </w:p>
          <w:p w:rsidR="004B2840" w:rsidRPr="00DA4C9F" w:rsidRDefault="004B2840" w:rsidP="001E590E">
            <w:pPr>
              <w:pStyle w:val="Haupttext"/>
              <w:widowControl/>
              <w:ind w:left="397" w:right="397"/>
              <w:rPr>
                <w:rFonts w:cs="Arial"/>
                <w:b/>
                <w:sz w:val="28"/>
                <w:szCs w:val="28"/>
                <w:lang w:val="en-GB"/>
              </w:rPr>
            </w:pPr>
            <w:r w:rsidRPr="00DA4C9F">
              <w:rPr>
                <w:rFonts w:cs="Arial"/>
                <w:i/>
                <w:lang w:val="en-GB"/>
              </w:rPr>
              <w:fldChar w:fldCharType="begin">
                <w:ffData>
                  <w:name w:val="Text27"/>
                  <w:enabled/>
                  <w:calcOnExit w:val="0"/>
                  <w:textInput/>
                </w:ffData>
              </w:fldChar>
            </w:r>
            <w:r w:rsidRPr="00DA4C9F">
              <w:rPr>
                <w:rFonts w:cs="Arial"/>
                <w:i/>
                <w:lang w:val="en-GB"/>
              </w:rPr>
              <w:instrText xml:space="preserve"> FORMTEXT </w:instrText>
            </w:r>
            <w:r w:rsidRPr="00DA4C9F">
              <w:rPr>
                <w:rFonts w:cs="Arial"/>
                <w:i/>
                <w:lang w:val="en-GB"/>
              </w:rPr>
            </w:r>
            <w:r w:rsidRPr="00DA4C9F">
              <w:rPr>
                <w:rFonts w:cs="Arial"/>
                <w:i/>
                <w:lang w:val="en-GB"/>
              </w:rPr>
              <w:fldChar w:fldCharType="separate"/>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lang w:val="en-GB"/>
              </w:rPr>
              <w:fldChar w:fldCharType="end"/>
            </w:r>
          </w:p>
        </w:tc>
        <w:tc>
          <w:tcPr>
            <w:tcW w:w="4957" w:type="dxa"/>
            <w:gridSpan w:val="2"/>
          </w:tcPr>
          <w:p w:rsidR="004B2840" w:rsidRPr="00DA4C9F" w:rsidRDefault="004B2840" w:rsidP="001E590E">
            <w:pPr>
              <w:pStyle w:val="Haupttext"/>
              <w:widowControl/>
              <w:ind w:left="397" w:right="397"/>
              <w:rPr>
                <w:rFonts w:cs="Arial"/>
                <w:vertAlign w:val="superscript"/>
                <w:lang w:val="en-GB"/>
              </w:rPr>
            </w:pPr>
            <w:r w:rsidRPr="00DA4C9F">
              <w:rPr>
                <w:rFonts w:cs="Arial"/>
                <w:lang w:val="bg-BG"/>
              </w:rPr>
              <w:t>Държава/</w:t>
            </w:r>
            <w:r w:rsidRPr="00DA4C9F">
              <w:rPr>
                <w:rFonts w:cs="Arial"/>
                <w:lang w:val="en-GB"/>
              </w:rPr>
              <w:t>Country</w:t>
            </w:r>
          </w:p>
          <w:p w:rsidR="004B2840" w:rsidRPr="00DA4C9F" w:rsidRDefault="004B2840" w:rsidP="001E590E">
            <w:pPr>
              <w:pStyle w:val="Haupttext"/>
              <w:widowControl/>
              <w:ind w:left="397" w:right="397"/>
              <w:rPr>
                <w:rFonts w:cs="Arial"/>
                <w:b/>
                <w:sz w:val="28"/>
                <w:szCs w:val="28"/>
                <w:lang w:val="en-GB"/>
              </w:rPr>
            </w:pPr>
            <w:r w:rsidRPr="00DA4C9F">
              <w:rPr>
                <w:rFonts w:cs="Arial"/>
                <w:i/>
                <w:lang w:val="en-GB"/>
              </w:rPr>
              <w:fldChar w:fldCharType="begin">
                <w:ffData>
                  <w:name w:val="Text31"/>
                  <w:enabled/>
                  <w:calcOnExit w:val="0"/>
                  <w:textInput/>
                </w:ffData>
              </w:fldChar>
            </w:r>
            <w:r w:rsidRPr="00DA4C9F">
              <w:rPr>
                <w:rFonts w:cs="Arial"/>
                <w:i/>
                <w:lang w:val="en-GB"/>
              </w:rPr>
              <w:instrText xml:space="preserve"> FORMTEXT </w:instrText>
            </w:r>
            <w:r w:rsidRPr="00DA4C9F">
              <w:rPr>
                <w:rFonts w:cs="Arial"/>
                <w:i/>
                <w:lang w:val="en-GB"/>
              </w:rPr>
            </w:r>
            <w:r w:rsidRPr="00DA4C9F">
              <w:rPr>
                <w:rFonts w:cs="Arial"/>
                <w:i/>
                <w:lang w:val="en-GB"/>
              </w:rPr>
              <w:fldChar w:fldCharType="separate"/>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lang w:val="en-GB"/>
              </w:rPr>
              <w:fldChar w:fldCharType="end"/>
            </w:r>
          </w:p>
        </w:tc>
      </w:tr>
      <w:tr w:rsidR="004B2840" w:rsidRPr="00DA4C9F" w:rsidTr="00705277">
        <w:trPr>
          <w:trHeight w:val="2175"/>
          <w:jc w:val="center"/>
        </w:trPr>
        <w:tc>
          <w:tcPr>
            <w:tcW w:w="10060" w:type="dxa"/>
            <w:gridSpan w:val="4"/>
            <w:shd w:val="clear" w:color="auto" w:fill="CCCCCC"/>
          </w:tcPr>
          <w:p w:rsidR="004B2840" w:rsidRPr="00DA4C9F" w:rsidRDefault="004B2840" w:rsidP="001E590E">
            <w:pPr>
              <w:pStyle w:val="Rubriktabell"/>
              <w:ind w:left="397" w:right="397"/>
              <w:rPr>
                <w:sz w:val="20"/>
              </w:rPr>
            </w:pPr>
            <w:r w:rsidRPr="00DA4C9F">
              <w:rPr>
                <w:sz w:val="20"/>
              </w:rPr>
              <w:lastRenderedPageBreak/>
              <w:t xml:space="preserve">6. </w:t>
            </w:r>
            <w:r w:rsidRPr="00DA4C9F">
              <w:rPr>
                <w:sz w:val="20"/>
                <w:lang w:val="bg-BG"/>
              </w:rPr>
              <w:t>Информация за медицинското изделие/</w:t>
            </w:r>
            <w:r w:rsidRPr="00DA4C9F">
              <w:rPr>
                <w:sz w:val="20"/>
              </w:rPr>
              <w:t>Medical Device Information</w:t>
            </w:r>
          </w:p>
        </w:tc>
      </w:tr>
      <w:bookmarkEnd w:id="3"/>
      <w:tr w:rsidR="004B2840" w:rsidRPr="00DA4C9F" w:rsidTr="00705277">
        <w:trPr>
          <w:trHeight w:val="2175"/>
          <w:jc w:val="center"/>
        </w:trPr>
        <w:tc>
          <w:tcPr>
            <w:tcW w:w="5086" w:type="dxa"/>
          </w:tcPr>
          <w:p w:rsidR="004B2840" w:rsidRPr="00DA4C9F" w:rsidRDefault="004B2840" w:rsidP="001E590E">
            <w:pPr>
              <w:spacing w:before="120" w:line="240" w:lineRule="auto"/>
              <w:ind w:left="397" w:right="397"/>
              <w:rPr>
                <w:sz w:val="18"/>
                <w:szCs w:val="18"/>
              </w:rPr>
            </w:pPr>
            <w:r w:rsidRPr="00DA4C9F">
              <w:rPr>
                <w:sz w:val="18"/>
                <w:szCs w:val="18"/>
              </w:rPr>
              <w:t>Клас/</w:t>
            </w:r>
            <w:proofErr w:type="spellStart"/>
            <w:r w:rsidRPr="00DA4C9F">
              <w:rPr>
                <w:sz w:val="18"/>
                <w:szCs w:val="18"/>
              </w:rPr>
              <w:t>Class</w:t>
            </w:r>
            <w:proofErr w:type="spellEnd"/>
          </w:p>
          <w:p w:rsidR="004B2840" w:rsidRPr="00DA4C9F" w:rsidRDefault="004B2840" w:rsidP="001E590E">
            <w:pPr>
              <w:spacing w:before="120" w:line="240" w:lineRule="auto"/>
              <w:ind w:left="397" w:right="397"/>
              <w:rPr>
                <w:sz w:val="18"/>
                <w:szCs w:val="18"/>
              </w:rPr>
            </w:pPr>
            <w:r w:rsidRPr="00DA4C9F">
              <w:rPr>
                <w:sz w:val="18"/>
                <w:szCs w:val="18"/>
              </w:rPr>
              <w:fldChar w:fldCharType="begin">
                <w:ffData>
                  <w:name w:val="Check2"/>
                  <w:enabled/>
                  <w:calcOnExit w:val="0"/>
                  <w:helpText w:type="text" w:val="Choose one only"/>
                  <w:statusText w:type="text" w:val="Choose one only"/>
                  <w:checkBox>
                    <w:sizeAuto/>
                    <w:default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w:t>
            </w:r>
            <w:r w:rsidR="00DE506F">
              <w:t xml:space="preserve">АИМИ Активни </w:t>
            </w:r>
            <w:proofErr w:type="spellStart"/>
            <w:r w:rsidR="00DE506F">
              <w:t>имплант</w:t>
            </w:r>
            <w:r w:rsidRPr="00DA4C9F">
              <w:t>и</w:t>
            </w:r>
            <w:proofErr w:type="spellEnd"/>
            <w:r w:rsidRPr="00DA4C9F">
              <w:rPr>
                <w:sz w:val="18"/>
                <w:szCs w:val="18"/>
              </w:rPr>
              <w:t>/</w:t>
            </w:r>
          </w:p>
          <w:p w:rsidR="004B2840" w:rsidRPr="00DA4C9F" w:rsidRDefault="004B2840" w:rsidP="001E590E">
            <w:pPr>
              <w:spacing w:before="120" w:line="240" w:lineRule="auto"/>
              <w:ind w:left="397" w:right="397" w:firstLine="318"/>
              <w:rPr>
                <w:sz w:val="18"/>
                <w:szCs w:val="18"/>
              </w:rPr>
            </w:pPr>
            <w:r w:rsidRPr="00DA4C9F">
              <w:rPr>
                <w:sz w:val="18"/>
                <w:szCs w:val="18"/>
              </w:rPr>
              <w:t xml:space="preserve">AIMD </w:t>
            </w:r>
            <w:proofErr w:type="spellStart"/>
            <w:r w:rsidRPr="00DA4C9F">
              <w:rPr>
                <w:sz w:val="18"/>
                <w:szCs w:val="18"/>
              </w:rPr>
              <w:t>Active</w:t>
            </w:r>
            <w:proofErr w:type="spellEnd"/>
            <w:r w:rsidRPr="00DA4C9F">
              <w:rPr>
                <w:sz w:val="18"/>
                <w:szCs w:val="18"/>
              </w:rPr>
              <w:t xml:space="preserve"> </w:t>
            </w:r>
            <w:proofErr w:type="spellStart"/>
            <w:r w:rsidRPr="00DA4C9F">
              <w:rPr>
                <w:sz w:val="18"/>
                <w:szCs w:val="18"/>
              </w:rPr>
              <w:t>Implants</w:t>
            </w:r>
            <w:proofErr w:type="spellEnd"/>
          </w:p>
          <w:p w:rsidR="004B2840" w:rsidRPr="00DA4C9F" w:rsidRDefault="004B2840" w:rsidP="001E590E">
            <w:pPr>
              <w:spacing w:before="120" w:line="240" w:lineRule="auto"/>
              <w:ind w:left="397" w:right="397"/>
              <w:rPr>
                <w:sz w:val="18"/>
                <w:szCs w:val="18"/>
              </w:rPr>
            </w:pPr>
            <w:r w:rsidRPr="00DA4C9F">
              <w:rPr>
                <w:sz w:val="18"/>
                <w:szCs w:val="18"/>
              </w:rPr>
              <w:fldChar w:fldCharType="begin">
                <w:ffData>
                  <w:name w:val="Check2"/>
                  <w:enabled/>
                  <w:calcOnExit w:val="0"/>
                  <w:helpText w:type="text" w:val="Choose one only"/>
                  <w:statusText w:type="text" w:val="Choose one only"/>
                  <w:checkBox>
                    <w:sizeAuto/>
                    <w:default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МИ Клас ІІІ/MDD </w:t>
            </w:r>
            <w:proofErr w:type="spellStart"/>
            <w:r w:rsidRPr="00DA4C9F">
              <w:rPr>
                <w:sz w:val="18"/>
                <w:szCs w:val="18"/>
              </w:rPr>
              <w:t>Class</w:t>
            </w:r>
            <w:proofErr w:type="spellEnd"/>
            <w:r w:rsidRPr="00DA4C9F">
              <w:rPr>
                <w:sz w:val="18"/>
                <w:szCs w:val="18"/>
              </w:rPr>
              <w:t xml:space="preserve"> III</w:t>
            </w:r>
          </w:p>
          <w:p w:rsidR="004B2840" w:rsidRPr="00DA4C9F" w:rsidRDefault="004B2840" w:rsidP="001E590E">
            <w:pPr>
              <w:spacing w:before="120" w:line="240" w:lineRule="auto"/>
              <w:ind w:left="397" w:right="397"/>
              <w:rPr>
                <w:sz w:val="18"/>
                <w:szCs w:val="18"/>
              </w:rPr>
            </w:pPr>
            <w:r w:rsidRPr="00DA4C9F">
              <w:rPr>
                <w:sz w:val="18"/>
                <w:szCs w:val="18"/>
              </w:rPr>
              <w:fldChar w:fldCharType="begin">
                <w:ffData>
                  <w:name w:val="Check2"/>
                  <w:enabled/>
                  <w:calcOnExit w:val="0"/>
                  <w:helpText w:type="text" w:val="Choose one only"/>
                  <w:statusText w:type="text" w:val="Choose one only"/>
                  <w:checkBox>
                    <w:sizeAuto/>
                    <w:default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МИ Клас </w:t>
            </w:r>
            <w:proofErr w:type="spellStart"/>
            <w:r w:rsidRPr="00DA4C9F">
              <w:rPr>
                <w:sz w:val="18"/>
                <w:szCs w:val="18"/>
              </w:rPr>
              <w:t>ІІб</w:t>
            </w:r>
            <w:proofErr w:type="spellEnd"/>
            <w:r w:rsidRPr="00DA4C9F">
              <w:rPr>
                <w:sz w:val="18"/>
                <w:szCs w:val="18"/>
              </w:rPr>
              <w:t xml:space="preserve">/MDD </w:t>
            </w:r>
            <w:proofErr w:type="spellStart"/>
            <w:r w:rsidRPr="00DA4C9F">
              <w:rPr>
                <w:sz w:val="18"/>
                <w:szCs w:val="18"/>
              </w:rPr>
              <w:t>Class</w:t>
            </w:r>
            <w:proofErr w:type="spellEnd"/>
            <w:r w:rsidRPr="00DA4C9F">
              <w:rPr>
                <w:sz w:val="18"/>
                <w:szCs w:val="18"/>
              </w:rPr>
              <w:t xml:space="preserve"> </w:t>
            </w:r>
            <w:proofErr w:type="spellStart"/>
            <w:r w:rsidRPr="00DA4C9F">
              <w:rPr>
                <w:sz w:val="18"/>
                <w:szCs w:val="18"/>
              </w:rPr>
              <w:t>IIb</w:t>
            </w:r>
            <w:proofErr w:type="spellEnd"/>
          </w:p>
          <w:p w:rsidR="004B2840" w:rsidRPr="00DA4C9F" w:rsidRDefault="004B2840" w:rsidP="001E590E">
            <w:pPr>
              <w:spacing w:before="120" w:line="240" w:lineRule="auto"/>
              <w:ind w:left="397" w:right="397"/>
              <w:rPr>
                <w:sz w:val="18"/>
                <w:szCs w:val="18"/>
              </w:rPr>
            </w:pPr>
            <w:r w:rsidRPr="00DA4C9F">
              <w:rPr>
                <w:sz w:val="18"/>
                <w:szCs w:val="18"/>
              </w:rPr>
              <w:fldChar w:fldCharType="begin">
                <w:ffData>
                  <w:name w:val="Check2"/>
                  <w:enabled/>
                  <w:calcOnExit w:val="0"/>
                  <w:helpText w:type="text" w:val="Choose one only"/>
                  <w:statusText w:type="text" w:val="Choose one only"/>
                  <w:checkBox>
                    <w:sizeAuto/>
                    <w:default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МИ Клас </w:t>
            </w:r>
            <w:proofErr w:type="spellStart"/>
            <w:r w:rsidRPr="00DA4C9F">
              <w:rPr>
                <w:sz w:val="18"/>
                <w:szCs w:val="18"/>
              </w:rPr>
              <w:t>ІІа</w:t>
            </w:r>
            <w:proofErr w:type="spellEnd"/>
            <w:r w:rsidRPr="00DA4C9F">
              <w:rPr>
                <w:sz w:val="18"/>
                <w:szCs w:val="18"/>
              </w:rPr>
              <w:t xml:space="preserve">/MDD </w:t>
            </w:r>
            <w:proofErr w:type="spellStart"/>
            <w:r w:rsidRPr="00DA4C9F">
              <w:rPr>
                <w:sz w:val="18"/>
                <w:szCs w:val="18"/>
              </w:rPr>
              <w:t>Class</w:t>
            </w:r>
            <w:proofErr w:type="spellEnd"/>
            <w:r w:rsidRPr="00DA4C9F">
              <w:rPr>
                <w:sz w:val="18"/>
                <w:szCs w:val="18"/>
              </w:rPr>
              <w:t xml:space="preserve"> </w:t>
            </w:r>
            <w:proofErr w:type="spellStart"/>
            <w:r w:rsidRPr="00DA4C9F">
              <w:rPr>
                <w:sz w:val="18"/>
                <w:szCs w:val="18"/>
              </w:rPr>
              <w:t>IIa</w:t>
            </w:r>
            <w:proofErr w:type="spellEnd"/>
          </w:p>
          <w:p w:rsidR="004B2840" w:rsidRPr="00DA4C9F" w:rsidRDefault="004B2840" w:rsidP="001E590E">
            <w:pPr>
              <w:spacing w:before="120" w:line="240" w:lineRule="auto"/>
              <w:ind w:left="397" w:right="397"/>
              <w:rPr>
                <w:sz w:val="18"/>
                <w:szCs w:val="18"/>
              </w:rPr>
            </w:pPr>
            <w:r w:rsidRPr="00DA4C9F">
              <w:rPr>
                <w:sz w:val="18"/>
                <w:szCs w:val="18"/>
              </w:rPr>
              <w:fldChar w:fldCharType="begin">
                <w:ffData>
                  <w:name w:val="Check2"/>
                  <w:enabled/>
                  <w:calcOnExit w:val="0"/>
                  <w:helpText w:type="text" w:val="Choose one only"/>
                  <w:statusText w:type="text" w:val="Choose one only"/>
                  <w:checkBox>
                    <w:sizeAuto/>
                    <w:default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МИ Клас І/MDD </w:t>
            </w:r>
            <w:proofErr w:type="spellStart"/>
            <w:r w:rsidRPr="00DA4C9F">
              <w:rPr>
                <w:sz w:val="18"/>
                <w:szCs w:val="18"/>
              </w:rPr>
              <w:t>Class</w:t>
            </w:r>
            <w:proofErr w:type="spellEnd"/>
            <w:r w:rsidRPr="00DA4C9F">
              <w:rPr>
                <w:sz w:val="18"/>
                <w:szCs w:val="18"/>
              </w:rPr>
              <w:t xml:space="preserve"> I</w:t>
            </w:r>
          </w:p>
          <w:p w:rsidR="004B2840" w:rsidRPr="00DA4C9F" w:rsidRDefault="004B2840" w:rsidP="001E590E">
            <w:pPr>
              <w:pStyle w:val="Ledtext"/>
              <w:ind w:left="397" w:right="397"/>
              <w:rPr>
                <w:lang w:val="bg-BG"/>
              </w:rPr>
            </w:pPr>
          </w:p>
        </w:tc>
        <w:tc>
          <w:tcPr>
            <w:tcW w:w="4974" w:type="dxa"/>
            <w:gridSpan w:val="3"/>
          </w:tcPr>
          <w:p w:rsidR="004B2840" w:rsidRPr="00DA4C9F" w:rsidRDefault="004B2840" w:rsidP="001E590E">
            <w:pPr>
              <w:spacing w:before="120" w:line="240" w:lineRule="auto"/>
              <w:ind w:left="397" w:right="397"/>
              <w:rPr>
                <w:sz w:val="18"/>
                <w:szCs w:val="18"/>
              </w:rPr>
            </w:pPr>
          </w:p>
          <w:p w:rsidR="004B2840" w:rsidRPr="00DA4C9F" w:rsidRDefault="004B2840" w:rsidP="001E590E">
            <w:pPr>
              <w:spacing w:before="120" w:line="240" w:lineRule="auto"/>
              <w:ind w:left="397" w:right="397"/>
              <w:rPr>
                <w:sz w:val="18"/>
                <w:szCs w:val="18"/>
              </w:rPr>
            </w:pPr>
            <w:r w:rsidRPr="00DA4C9F">
              <w:rPr>
                <w:sz w:val="18"/>
                <w:szCs w:val="18"/>
              </w:rPr>
              <w:fldChar w:fldCharType="begin">
                <w:ffData>
                  <w:name w:val="Check2"/>
                  <w:enabled/>
                  <w:calcOnExit w:val="0"/>
                  <w:helpText w:type="text" w:val="Choose one only"/>
                  <w:statusText w:type="text" w:val="Choose one only"/>
                  <w:checkBox>
                    <w:sizeAuto/>
                    <w:default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w:t>
            </w:r>
            <w:r w:rsidRPr="00DA4C9F">
              <w:t>ИВДМИ Приложение І Списък А/</w:t>
            </w:r>
            <w:r w:rsidRPr="00DA4C9F">
              <w:rPr>
                <w:sz w:val="18"/>
                <w:szCs w:val="18"/>
              </w:rPr>
              <w:t xml:space="preserve">IVD </w:t>
            </w:r>
            <w:proofErr w:type="spellStart"/>
            <w:r w:rsidRPr="00DA4C9F">
              <w:rPr>
                <w:sz w:val="18"/>
                <w:szCs w:val="18"/>
              </w:rPr>
              <w:t>Annex</w:t>
            </w:r>
            <w:proofErr w:type="spellEnd"/>
            <w:r w:rsidRPr="00DA4C9F">
              <w:rPr>
                <w:sz w:val="18"/>
                <w:szCs w:val="18"/>
              </w:rPr>
              <w:t xml:space="preserve"> II </w:t>
            </w:r>
            <w:proofErr w:type="spellStart"/>
            <w:r w:rsidRPr="00DA4C9F">
              <w:rPr>
                <w:sz w:val="18"/>
                <w:szCs w:val="18"/>
              </w:rPr>
              <w:t>List</w:t>
            </w:r>
            <w:proofErr w:type="spellEnd"/>
            <w:r w:rsidRPr="00DA4C9F">
              <w:rPr>
                <w:sz w:val="18"/>
                <w:szCs w:val="18"/>
              </w:rPr>
              <w:t xml:space="preserve"> A</w:t>
            </w:r>
          </w:p>
          <w:p w:rsidR="004B2840" w:rsidRPr="00DA4C9F" w:rsidRDefault="004B2840" w:rsidP="001E590E">
            <w:pPr>
              <w:spacing w:before="120" w:line="240" w:lineRule="auto"/>
              <w:ind w:left="397" w:right="397"/>
              <w:rPr>
                <w:sz w:val="18"/>
                <w:szCs w:val="18"/>
              </w:rPr>
            </w:pPr>
            <w:r w:rsidRPr="00DA4C9F">
              <w:rPr>
                <w:sz w:val="18"/>
                <w:szCs w:val="18"/>
              </w:rPr>
              <w:fldChar w:fldCharType="begin">
                <w:ffData>
                  <w:name w:val="Check2"/>
                  <w:enabled/>
                  <w:calcOnExit w:val="0"/>
                  <w:helpText w:type="text" w:val="Choose one only"/>
                  <w:statusText w:type="text" w:val="Choose one only"/>
                  <w:checkBox>
                    <w:sizeAuto/>
                    <w:default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w:t>
            </w:r>
            <w:r w:rsidRPr="00DA4C9F">
              <w:t>ИВДМИ Приложение І Списък Б/</w:t>
            </w:r>
            <w:r w:rsidRPr="00DA4C9F">
              <w:rPr>
                <w:sz w:val="18"/>
                <w:szCs w:val="18"/>
              </w:rPr>
              <w:t xml:space="preserve">IVD </w:t>
            </w:r>
            <w:proofErr w:type="spellStart"/>
            <w:r w:rsidRPr="00DA4C9F">
              <w:rPr>
                <w:sz w:val="18"/>
                <w:szCs w:val="18"/>
              </w:rPr>
              <w:t>Annex</w:t>
            </w:r>
            <w:proofErr w:type="spellEnd"/>
            <w:r w:rsidRPr="00DA4C9F">
              <w:rPr>
                <w:sz w:val="18"/>
                <w:szCs w:val="18"/>
              </w:rPr>
              <w:t xml:space="preserve"> II </w:t>
            </w:r>
            <w:proofErr w:type="spellStart"/>
            <w:r w:rsidRPr="00DA4C9F">
              <w:rPr>
                <w:sz w:val="18"/>
                <w:szCs w:val="18"/>
              </w:rPr>
              <w:t>List</w:t>
            </w:r>
            <w:proofErr w:type="spellEnd"/>
            <w:r w:rsidRPr="00DA4C9F">
              <w:rPr>
                <w:sz w:val="18"/>
                <w:szCs w:val="18"/>
              </w:rPr>
              <w:t xml:space="preserve"> B</w:t>
            </w:r>
          </w:p>
          <w:p w:rsidR="004B2840" w:rsidRPr="00DA4C9F" w:rsidRDefault="004B2840" w:rsidP="001E590E">
            <w:pPr>
              <w:spacing w:before="120" w:line="240" w:lineRule="auto"/>
              <w:ind w:left="397" w:right="397"/>
              <w:rPr>
                <w:sz w:val="18"/>
                <w:szCs w:val="18"/>
              </w:rPr>
            </w:pPr>
            <w:r w:rsidRPr="00DA4C9F">
              <w:rPr>
                <w:sz w:val="18"/>
                <w:szCs w:val="18"/>
              </w:rPr>
              <w:fldChar w:fldCharType="begin">
                <w:ffData>
                  <w:name w:val="Check2"/>
                  <w:enabled/>
                  <w:calcOnExit w:val="0"/>
                  <w:helpText w:type="text" w:val="Choose one only"/>
                  <w:statusText w:type="text" w:val="Choose one only"/>
                  <w:checkBox>
                    <w:sizeAuto/>
                    <w:default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w:t>
            </w:r>
            <w:r w:rsidRPr="00DA4C9F">
              <w:t xml:space="preserve">ИВДМИ за </w:t>
            </w:r>
            <w:proofErr w:type="spellStart"/>
            <w:r w:rsidRPr="00DA4C9F">
              <w:t>самотестуване</w:t>
            </w:r>
            <w:proofErr w:type="spellEnd"/>
            <w:r w:rsidRPr="00DA4C9F">
              <w:rPr>
                <w:sz w:val="18"/>
                <w:szCs w:val="18"/>
              </w:rPr>
              <w:t xml:space="preserve">/IVD </w:t>
            </w:r>
            <w:proofErr w:type="spellStart"/>
            <w:r w:rsidRPr="00DA4C9F">
              <w:rPr>
                <w:sz w:val="18"/>
                <w:szCs w:val="18"/>
              </w:rPr>
              <w:t>Devices</w:t>
            </w:r>
            <w:proofErr w:type="spellEnd"/>
            <w:r w:rsidRPr="00DA4C9F">
              <w:rPr>
                <w:sz w:val="18"/>
                <w:szCs w:val="18"/>
              </w:rPr>
              <w:t xml:space="preserve"> </w:t>
            </w:r>
            <w:proofErr w:type="spellStart"/>
            <w:r w:rsidRPr="00DA4C9F">
              <w:rPr>
                <w:sz w:val="18"/>
                <w:szCs w:val="18"/>
              </w:rPr>
              <w:t>for</w:t>
            </w:r>
            <w:proofErr w:type="spellEnd"/>
            <w:r w:rsidRPr="00DA4C9F">
              <w:rPr>
                <w:sz w:val="18"/>
                <w:szCs w:val="18"/>
              </w:rPr>
              <w:t xml:space="preserve"> </w:t>
            </w:r>
            <w:proofErr w:type="spellStart"/>
            <w:r w:rsidRPr="00DA4C9F">
              <w:rPr>
                <w:sz w:val="18"/>
                <w:szCs w:val="18"/>
              </w:rPr>
              <w:t>self-testing</w:t>
            </w:r>
            <w:proofErr w:type="spellEnd"/>
          </w:p>
          <w:p w:rsidR="004B2840" w:rsidRPr="00DA4C9F" w:rsidRDefault="004B2840" w:rsidP="001E590E">
            <w:pPr>
              <w:spacing w:before="120" w:line="240" w:lineRule="auto"/>
              <w:ind w:left="397" w:right="397"/>
              <w:rPr>
                <w:sz w:val="18"/>
                <w:szCs w:val="18"/>
              </w:rPr>
            </w:pPr>
            <w:r w:rsidRPr="00DA4C9F">
              <w:rPr>
                <w:sz w:val="18"/>
                <w:szCs w:val="18"/>
              </w:rPr>
              <w:fldChar w:fldCharType="begin">
                <w:ffData>
                  <w:name w:val="Check2"/>
                  <w:enabled/>
                  <w:calcOnExit w:val="0"/>
                  <w:helpText w:type="text" w:val="Choose one only"/>
                  <w:statusText w:type="text" w:val="Choose one only"/>
                  <w:checkBox>
                    <w:sizeAuto/>
                    <w:default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w:t>
            </w:r>
            <w:r w:rsidRPr="00DA4C9F">
              <w:t>ИВДМИ Други/</w:t>
            </w:r>
            <w:r w:rsidRPr="00DA4C9F">
              <w:rPr>
                <w:sz w:val="18"/>
                <w:szCs w:val="18"/>
              </w:rPr>
              <w:t>IVD General</w:t>
            </w:r>
          </w:p>
          <w:p w:rsidR="004B2840" w:rsidRPr="00DA4C9F" w:rsidRDefault="004B2840" w:rsidP="001E590E">
            <w:pPr>
              <w:pStyle w:val="Ledtext"/>
              <w:ind w:left="397" w:right="397"/>
              <w:rPr>
                <w:lang w:val="bg-BG"/>
              </w:rPr>
            </w:pPr>
          </w:p>
        </w:tc>
      </w:tr>
      <w:tr w:rsidR="004B2840" w:rsidRPr="00DA4C9F" w:rsidTr="00705277">
        <w:trPr>
          <w:trHeight w:val="2175"/>
          <w:jc w:val="center"/>
        </w:trPr>
        <w:tc>
          <w:tcPr>
            <w:tcW w:w="5086" w:type="dxa"/>
          </w:tcPr>
          <w:p w:rsidR="004B2840" w:rsidRPr="00DA4C9F" w:rsidRDefault="004B2840" w:rsidP="001E590E">
            <w:pPr>
              <w:pStyle w:val="Ledtext"/>
              <w:ind w:left="397" w:right="397"/>
              <w:rPr>
                <w:lang w:val="bg-BG"/>
              </w:rPr>
            </w:pPr>
            <w:r w:rsidRPr="00DA4C9F">
              <w:rPr>
                <w:lang w:val="bg-BG"/>
              </w:rPr>
              <w:t xml:space="preserve">Номенклатурна система (предпочитано </w:t>
            </w:r>
            <w:r w:rsidRPr="00DA4C9F">
              <w:rPr>
                <w:lang w:val="en-GB"/>
              </w:rPr>
              <w:t>GMDN</w:t>
            </w:r>
            <w:r w:rsidRPr="00DA4C9F">
              <w:rPr>
                <w:lang w:val="bg-BG"/>
              </w:rPr>
              <w:t>)</w:t>
            </w:r>
          </w:p>
          <w:p w:rsidR="004B2840" w:rsidRPr="00DA4C9F" w:rsidRDefault="004B2840" w:rsidP="001E590E">
            <w:pPr>
              <w:pStyle w:val="Haupttext"/>
              <w:widowControl/>
              <w:ind w:left="397" w:right="397"/>
              <w:rPr>
                <w:rFonts w:cs="Arial"/>
                <w:lang w:val="en-GB"/>
              </w:rPr>
            </w:pPr>
            <w:r w:rsidRPr="00DA4C9F">
              <w:rPr>
                <w:rFonts w:cs="Arial"/>
                <w:lang w:val="en-GB"/>
              </w:rPr>
              <w:t xml:space="preserve">Nomenclature system (preferable GMDN) </w:t>
            </w:r>
          </w:p>
          <w:p w:rsidR="004B2840" w:rsidRPr="00DA4C9F" w:rsidRDefault="004B2840" w:rsidP="001E590E">
            <w:pPr>
              <w:pStyle w:val="Eintrag"/>
              <w:ind w:left="397" w:right="397"/>
              <w:rPr>
                <w:rFonts w:ascii="Arial" w:hAnsi="Arial" w:cs="Arial"/>
                <w:lang w:val="en-GB"/>
              </w:rPr>
            </w:pPr>
            <w:r w:rsidRPr="00DA4C9F">
              <w:rPr>
                <w:rFonts w:ascii="Arial" w:hAnsi="Arial" w:cs="Arial"/>
                <w:i w:val="0"/>
                <w:lang w:val="en-GB"/>
              </w:rPr>
              <w:fldChar w:fldCharType="begin">
                <w:ffData>
                  <w:name w:val="Text26"/>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ascii="Arial" w:cs="Arial"/>
                <w:i w:val="0"/>
                <w:noProof/>
                <w:lang w:val="en-GB"/>
              </w:rPr>
              <w:t> </w:t>
            </w:r>
            <w:r w:rsidRPr="00DA4C9F">
              <w:rPr>
                <w:rFonts w:ascii="Arial" w:cs="Arial"/>
                <w:i w:val="0"/>
                <w:noProof/>
                <w:lang w:val="en-GB"/>
              </w:rPr>
              <w:t> </w:t>
            </w:r>
            <w:r w:rsidRPr="00DA4C9F">
              <w:rPr>
                <w:rFonts w:ascii="Arial" w:cs="Arial"/>
                <w:i w:val="0"/>
                <w:noProof/>
                <w:lang w:val="en-GB"/>
              </w:rPr>
              <w:t> </w:t>
            </w:r>
            <w:r w:rsidRPr="00DA4C9F">
              <w:rPr>
                <w:rFonts w:ascii="Arial" w:cs="Arial"/>
                <w:i w:val="0"/>
                <w:noProof/>
                <w:lang w:val="en-GB"/>
              </w:rPr>
              <w:t> </w:t>
            </w:r>
            <w:r w:rsidRPr="00DA4C9F">
              <w:rPr>
                <w:rFonts w:ascii="Arial" w:cs="Arial"/>
                <w:i w:val="0"/>
                <w:noProof/>
                <w:lang w:val="en-GB"/>
              </w:rPr>
              <w:t> </w:t>
            </w:r>
            <w:r w:rsidRPr="00DA4C9F">
              <w:rPr>
                <w:rFonts w:ascii="Arial" w:hAnsi="Arial" w:cs="Arial"/>
                <w:i w:val="0"/>
                <w:lang w:val="en-GB"/>
              </w:rPr>
              <w:fldChar w:fldCharType="end"/>
            </w:r>
          </w:p>
        </w:tc>
        <w:tc>
          <w:tcPr>
            <w:tcW w:w="4974" w:type="dxa"/>
            <w:gridSpan w:val="3"/>
          </w:tcPr>
          <w:p w:rsidR="004B2840" w:rsidRPr="00DA4C9F" w:rsidRDefault="004B2840" w:rsidP="001E590E">
            <w:pPr>
              <w:pStyle w:val="Ledtext"/>
              <w:ind w:left="397" w:right="397"/>
              <w:rPr>
                <w:lang w:val="bg-BG"/>
              </w:rPr>
            </w:pPr>
            <w:r w:rsidRPr="00DA4C9F">
              <w:rPr>
                <w:lang w:val="bg-BG"/>
              </w:rPr>
              <w:t>Номенклатурен код</w:t>
            </w:r>
          </w:p>
          <w:p w:rsidR="004B2840" w:rsidRPr="00DA4C9F" w:rsidRDefault="004B2840" w:rsidP="001E590E">
            <w:pPr>
              <w:pStyle w:val="Haupttext"/>
              <w:widowControl/>
              <w:ind w:left="397" w:right="397"/>
              <w:rPr>
                <w:rFonts w:cs="Arial"/>
                <w:lang w:val="en-GB"/>
              </w:rPr>
            </w:pPr>
            <w:r w:rsidRPr="00DA4C9F">
              <w:rPr>
                <w:rFonts w:cs="Arial"/>
                <w:lang w:val="en-GB"/>
              </w:rPr>
              <w:t>Nomenclature code</w:t>
            </w:r>
          </w:p>
          <w:p w:rsidR="004B2840" w:rsidRPr="00DA4C9F" w:rsidRDefault="004B2840" w:rsidP="001E590E">
            <w:pPr>
              <w:pStyle w:val="Eintrag"/>
              <w:ind w:left="397" w:right="397"/>
              <w:rPr>
                <w:rFonts w:ascii="Arial" w:hAnsi="Arial" w:cs="Arial"/>
                <w:lang w:val="en-GB"/>
              </w:rPr>
            </w:pPr>
            <w:r w:rsidRPr="00DA4C9F">
              <w:rPr>
                <w:rFonts w:ascii="Arial" w:hAnsi="Arial" w:cs="Arial"/>
                <w:i w:val="0"/>
                <w:lang w:val="en-GB"/>
              </w:rPr>
              <w:fldChar w:fldCharType="begin">
                <w:ffData>
                  <w:name w:val="Text27"/>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ascii="Arial" w:cs="Arial"/>
                <w:i w:val="0"/>
                <w:noProof/>
                <w:lang w:val="en-GB"/>
              </w:rPr>
              <w:t> </w:t>
            </w:r>
            <w:r w:rsidRPr="00DA4C9F">
              <w:rPr>
                <w:rFonts w:ascii="Arial" w:cs="Arial"/>
                <w:i w:val="0"/>
                <w:noProof/>
                <w:lang w:val="en-GB"/>
              </w:rPr>
              <w:t> </w:t>
            </w:r>
            <w:r w:rsidRPr="00DA4C9F">
              <w:rPr>
                <w:rFonts w:ascii="Arial" w:cs="Arial"/>
                <w:i w:val="0"/>
                <w:noProof/>
                <w:lang w:val="en-GB"/>
              </w:rPr>
              <w:t> </w:t>
            </w:r>
            <w:r w:rsidRPr="00DA4C9F">
              <w:rPr>
                <w:rFonts w:ascii="Arial" w:cs="Arial"/>
                <w:i w:val="0"/>
                <w:noProof/>
                <w:lang w:val="en-GB"/>
              </w:rPr>
              <w:t> </w:t>
            </w:r>
            <w:r w:rsidRPr="00DA4C9F">
              <w:rPr>
                <w:rFonts w:ascii="Arial" w:cs="Arial"/>
                <w:i w:val="0"/>
                <w:noProof/>
                <w:lang w:val="en-GB"/>
              </w:rPr>
              <w:t> </w:t>
            </w:r>
            <w:r w:rsidRPr="00DA4C9F">
              <w:rPr>
                <w:rFonts w:ascii="Arial" w:hAnsi="Arial" w:cs="Arial"/>
                <w:i w:val="0"/>
                <w:lang w:val="en-GB"/>
              </w:rPr>
              <w:fldChar w:fldCharType="end"/>
            </w:r>
          </w:p>
        </w:tc>
      </w:tr>
      <w:tr w:rsidR="004B2840" w:rsidRPr="00DA4C9F" w:rsidTr="00705277">
        <w:trPr>
          <w:trHeight w:val="386"/>
          <w:jc w:val="center"/>
        </w:trPr>
        <w:tc>
          <w:tcPr>
            <w:tcW w:w="10060" w:type="dxa"/>
            <w:gridSpan w:val="4"/>
          </w:tcPr>
          <w:p w:rsidR="004B2840" w:rsidRPr="00DA4C9F" w:rsidRDefault="004B2840" w:rsidP="001E590E">
            <w:pPr>
              <w:pStyle w:val="Ledtext"/>
              <w:ind w:left="397" w:right="397"/>
              <w:rPr>
                <w:lang w:val="bg-BG"/>
              </w:rPr>
            </w:pPr>
            <w:r w:rsidRPr="00DA4C9F">
              <w:rPr>
                <w:lang w:val="bg-BG"/>
              </w:rPr>
              <w:t>Номенклатурен текст</w:t>
            </w:r>
          </w:p>
          <w:p w:rsidR="004B2840" w:rsidRPr="00DA4C9F" w:rsidRDefault="004B2840" w:rsidP="001E590E">
            <w:pPr>
              <w:pStyle w:val="Haupttext"/>
              <w:widowControl/>
              <w:ind w:left="397" w:right="397"/>
              <w:rPr>
                <w:rFonts w:cs="Arial"/>
                <w:sz w:val="14"/>
                <w:lang w:val="en-GB"/>
              </w:rPr>
            </w:pPr>
            <w:r w:rsidRPr="00DA4C9F">
              <w:rPr>
                <w:rFonts w:cs="Arial"/>
                <w:lang w:val="en-GB"/>
              </w:rPr>
              <w:t>Nomenclature text</w:t>
            </w:r>
          </w:p>
          <w:p w:rsidR="004B2840" w:rsidRPr="00DA4C9F" w:rsidRDefault="004B2840" w:rsidP="001E590E">
            <w:pPr>
              <w:pStyle w:val="Eintrag"/>
              <w:ind w:left="397" w:right="397"/>
              <w:rPr>
                <w:rFonts w:ascii="Arial" w:hAnsi="Arial" w:cs="Arial"/>
                <w:lang w:val="en-GB"/>
              </w:rPr>
            </w:pPr>
            <w:r w:rsidRPr="00DA4C9F">
              <w:rPr>
                <w:rFonts w:ascii="Arial" w:hAnsi="Arial" w:cs="Arial"/>
                <w:lang w:val="en-GB"/>
              </w:rPr>
              <w:fldChar w:fldCharType="begin">
                <w:ffData>
                  <w:name w:val="Text30"/>
                  <w:enabled/>
                  <w:calcOnExit w:val="0"/>
                  <w:textInput/>
                </w:ffData>
              </w:fldChar>
            </w:r>
            <w:r w:rsidRPr="00DA4C9F">
              <w:rPr>
                <w:rFonts w:ascii="Arial" w:hAnsi="Arial" w:cs="Arial"/>
                <w:lang w:val="en-GB"/>
              </w:rPr>
              <w:instrText xml:space="preserve"> FORMTEXT </w:instrText>
            </w:r>
            <w:r w:rsidRPr="00DA4C9F">
              <w:rPr>
                <w:rFonts w:ascii="Arial" w:hAnsi="Arial" w:cs="Arial"/>
                <w:lang w:val="en-GB"/>
              </w:rPr>
            </w:r>
            <w:r w:rsidRPr="00DA4C9F">
              <w:rPr>
                <w:rFonts w:ascii="Arial" w:hAnsi="Arial" w:cs="Arial"/>
                <w:lang w:val="en-GB"/>
              </w:rPr>
              <w:fldChar w:fldCharType="separate"/>
            </w:r>
            <w:r w:rsidRPr="00DA4C9F">
              <w:rPr>
                <w:rFonts w:ascii="Arial" w:cs="Arial"/>
                <w:noProof/>
                <w:lang w:val="en-GB"/>
              </w:rPr>
              <w:t> </w:t>
            </w:r>
            <w:r w:rsidRPr="00DA4C9F">
              <w:rPr>
                <w:rFonts w:ascii="Arial" w:cs="Arial"/>
                <w:noProof/>
                <w:lang w:val="en-GB"/>
              </w:rPr>
              <w:t> </w:t>
            </w:r>
            <w:r w:rsidRPr="00DA4C9F">
              <w:rPr>
                <w:rFonts w:ascii="Arial" w:cs="Arial"/>
                <w:noProof/>
                <w:lang w:val="en-GB"/>
              </w:rPr>
              <w:t> </w:t>
            </w:r>
            <w:r w:rsidRPr="00DA4C9F">
              <w:rPr>
                <w:rFonts w:ascii="Arial" w:cs="Arial"/>
                <w:noProof/>
                <w:lang w:val="en-GB"/>
              </w:rPr>
              <w:t> </w:t>
            </w:r>
            <w:r w:rsidRPr="00DA4C9F">
              <w:rPr>
                <w:rFonts w:ascii="Arial" w:cs="Arial"/>
                <w:noProof/>
                <w:lang w:val="en-GB"/>
              </w:rPr>
              <w:t> </w:t>
            </w:r>
            <w:r w:rsidRPr="00DA4C9F">
              <w:rPr>
                <w:rFonts w:ascii="Arial" w:hAnsi="Arial" w:cs="Arial"/>
                <w:lang w:val="en-GB"/>
              </w:rPr>
              <w:fldChar w:fldCharType="end"/>
            </w:r>
          </w:p>
        </w:tc>
      </w:tr>
      <w:tr w:rsidR="004B2840" w:rsidRPr="00DA4C9F" w:rsidTr="00705277">
        <w:trPr>
          <w:trHeight w:val="386"/>
          <w:jc w:val="center"/>
        </w:trPr>
        <w:tc>
          <w:tcPr>
            <w:tcW w:w="10060" w:type="dxa"/>
            <w:gridSpan w:val="4"/>
          </w:tcPr>
          <w:p w:rsidR="004B2840" w:rsidRPr="00DA4C9F" w:rsidRDefault="004B2840" w:rsidP="001E590E">
            <w:pPr>
              <w:pStyle w:val="Ledtext"/>
              <w:ind w:left="397" w:right="397"/>
              <w:rPr>
                <w:lang w:val="bg-BG"/>
              </w:rPr>
            </w:pPr>
            <w:r w:rsidRPr="00DA4C9F">
              <w:rPr>
                <w:lang w:val="bg-BG"/>
              </w:rPr>
              <w:t xml:space="preserve">Идентификационен номер на </w:t>
            </w:r>
            <w:proofErr w:type="spellStart"/>
            <w:r w:rsidRPr="00DA4C9F">
              <w:rPr>
                <w:lang w:val="bg-BG"/>
              </w:rPr>
              <w:t>Нотифицирания</w:t>
            </w:r>
            <w:proofErr w:type="spellEnd"/>
            <w:r w:rsidRPr="00DA4C9F">
              <w:rPr>
                <w:lang w:val="bg-BG"/>
              </w:rPr>
              <w:t xml:space="preserve"> орган (НО) </w:t>
            </w:r>
          </w:p>
          <w:p w:rsidR="004B2840" w:rsidRPr="00DA4C9F" w:rsidRDefault="004B2840" w:rsidP="001E590E">
            <w:pPr>
              <w:pStyle w:val="Eintrag"/>
              <w:ind w:left="397" w:right="397"/>
              <w:rPr>
                <w:rFonts w:ascii="Arial" w:hAnsi="Arial" w:cs="Arial"/>
                <w:i w:val="0"/>
                <w:sz w:val="18"/>
                <w:lang w:val="en-GB"/>
              </w:rPr>
            </w:pPr>
            <w:r w:rsidRPr="00DA4C9F">
              <w:rPr>
                <w:rFonts w:ascii="Arial" w:hAnsi="Arial" w:cs="Arial"/>
                <w:i w:val="0"/>
                <w:sz w:val="18"/>
                <w:lang w:val="en-GB"/>
              </w:rPr>
              <w:t xml:space="preserve">Notified Body (NB) ID – Number </w:t>
            </w:r>
          </w:p>
          <w:p w:rsidR="004B2840" w:rsidRPr="00DA4C9F" w:rsidRDefault="004B2840" w:rsidP="001E590E">
            <w:pPr>
              <w:pStyle w:val="Eintrag"/>
              <w:ind w:left="397" w:right="397"/>
              <w:rPr>
                <w:rFonts w:ascii="Arial" w:hAnsi="Arial" w:cs="Arial"/>
                <w:lang w:val="en-GB"/>
              </w:rPr>
            </w:pPr>
            <w:r w:rsidRPr="00DA4C9F">
              <w:rPr>
                <w:rFonts w:ascii="Arial" w:hAnsi="Arial" w:cs="Arial"/>
                <w:lang w:val="en-GB"/>
              </w:rPr>
              <w:fldChar w:fldCharType="begin">
                <w:ffData>
                  <w:name w:val="Text30"/>
                  <w:enabled/>
                  <w:calcOnExit w:val="0"/>
                  <w:textInput/>
                </w:ffData>
              </w:fldChar>
            </w:r>
            <w:r w:rsidRPr="00DA4C9F">
              <w:rPr>
                <w:rFonts w:ascii="Arial" w:hAnsi="Arial" w:cs="Arial"/>
                <w:lang w:val="en-GB"/>
              </w:rPr>
              <w:instrText xml:space="preserve"> FORMTEXT </w:instrText>
            </w:r>
            <w:r w:rsidRPr="00DA4C9F">
              <w:rPr>
                <w:rFonts w:ascii="Arial" w:hAnsi="Arial" w:cs="Arial"/>
                <w:lang w:val="en-GB"/>
              </w:rPr>
            </w:r>
            <w:r w:rsidRPr="00DA4C9F">
              <w:rPr>
                <w:rFonts w:ascii="Arial" w:hAnsi="Arial" w:cs="Arial"/>
                <w:lang w:val="en-GB"/>
              </w:rPr>
              <w:fldChar w:fldCharType="separate"/>
            </w:r>
            <w:r w:rsidRPr="00DA4C9F">
              <w:rPr>
                <w:rFonts w:ascii="Arial" w:cs="Arial"/>
                <w:noProof/>
                <w:lang w:val="en-GB"/>
              </w:rPr>
              <w:t> </w:t>
            </w:r>
            <w:r w:rsidRPr="00DA4C9F">
              <w:rPr>
                <w:rFonts w:ascii="Arial" w:cs="Arial"/>
                <w:noProof/>
                <w:lang w:val="en-GB"/>
              </w:rPr>
              <w:t> </w:t>
            </w:r>
            <w:r w:rsidRPr="00DA4C9F">
              <w:rPr>
                <w:rFonts w:ascii="Arial" w:cs="Arial"/>
                <w:noProof/>
                <w:lang w:val="en-GB"/>
              </w:rPr>
              <w:t> </w:t>
            </w:r>
            <w:r w:rsidRPr="00DA4C9F">
              <w:rPr>
                <w:rFonts w:ascii="Arial" w:cs="Arial"/>
                <w:noProof/>
                <w:lang w:val="en-GB"/>
              </w:rPr>
              <w:t> </w:t>
            </w:r>
            <w:r w:rsidRPr="00DA4C9F">
              <w:rPr>
                <w:rFonts w:ascii="Arial" w:cs="Arial"/>
                <w:noProof/>
                <w:lang w:val="en-GB"/>
              </w:rPr>
              <w:t> </w:t>
            </w:r>
            <w:r w:rsidRPr="00DA4C9F">
              <w:rPr>
                <w:rFonts w:ascii="Arial" w:hAnsi="Arial" w:cs="Arial"/>
                <w:lang w:val="en-GB"/>
              </w:rPr>
              <w:fldChar w:fldCharType="end"/>
            </w:r>
          </w:p>
        </w:tc>
      </w:tr>
      <w:tr w:rsidR="004B2840" w:rsidRPr="00DA4C9F" w:rsidTr="00705277">
        <w:trPr>
          <w:trHeight w:val="510"/>
          <w:jc w:val="center"/>
        </w:trPr>
        <w:tc>
          <w:tcPr>
            <w:tcW w:w="5086" w:type="dxa"/>
          </w:tcPr>
          <w:p w:rsidR="004B2840" w:rsidRPr="00DA4C9F" w:rsidRDefault="004B2840" w:rsidP="001E590E">
            <w:pPr>
              <w:pStyle w:val="Haupttext"/>
              <w:widowControl/>
              <w:ind w:left="397" w:right="397"/>
              <w:rPr>
                <w:rFonts w:cs="Arial"/>
                <w:szCs w:val="18"/>
                <w:lang w:val="bg-BG"/>
              </w:rPr>
            </w:pPr>
            <w:r w:rsidRPr="00DA4C9F">
              <w:rPr>
                <w:rFonts w:cs="Arial"/>
                <w:szCs w:val="18"/>
                <w:lang w:val="bg-BG"/>
              </w:rPr>
              <w:t>Номер (а) на модела или име на групата</w:t>
            </w:r>
          </w:p>
          <w:p w:rsidR="004B2840" w:rsidRPr="00DA4C9F" w:rsidRDefault="004B2840" w:rsidP="001E590E">
            <w:pPr>
              <w:pStyle w:val="Haupttext"/>
              <w:widowControl/>
              <w:ind w:left="397" w:right="397"/>
              <w:rPr>
                <w:rFonts w:cs="Arial"/>
                <w:szCs w:val="18"/>
                <w:lang w:val="en-GB"/>
              </w:rPr>
            </w:pPr>
            <w:r w:rsidRPr="00DA4C9F">
              <w:rPr>
                <w:rFonts w:cs="Arial"/>
                <w:szCs w:val="18"/>
                <w:lang w:val="en-GB"/>
              </w:rPr>
              <w:t>Model number(s) or Family Name</w:t>
            </w:r>
          </w:p>
          <w:p w:rsidR="004B2840" w:rsidRPr="00DA4C9F" w:rsidRDefault="004B2840" w:rsidP="001E590E">
            <w:pPr>
              <w:pStyle w:val="Haupttext"/>
              <w:widowControl/>
              <w:ind w:left="397" w:right="397"/>
              <w:rPr>
                <w:rFonts w:cs="Arial"/>
                <w:b/>
                <w:sz w:val="28"/>
                <w:szCs w:val="28"/>
                <w:lang w:val="en-GB"/>
              </w:rPr>
            </w:pPr>
            <w:r w:rsidRPr="00DA4C9F">
              <w:rPr>
                <w:rFonts w:cs="Arial"/>
                <w:i/>
                <w:lang w:val="en-GB"/>
              </w:rPr>
              <w:t xml:space="preserve"> </w:t>
            </w:r>
            <w:r w:rsidRPr="00DA4C9F">
              <w:rPr>
                <w:rFonts w:cs="Arial"/>
                <w:i/>
                <w:lang w:val="en-GB"/>
              </w:rPr>
              <w:fldChar w:fldCharType="begin">
                <w:ffData>
                  <w:name w:val="Text26"/>
                  <w:enabled/>
                  <w:calcOnExit w:val="0"/>
                  <w:textInput/>
                </w:ffData>
              </w:fldChar>
            </w:r>
            <w:r w:rsidRPr="00DA4C9F">
              <w:rPr>
                <w:rFonts w:cs="Arial"/>
                <w:i/>
                <w:lang w:val="en-GB"/>
              </w:rPr>
              <w:instrText xml:space="preserve"> FORMTEXT </w:instrText>
            </w:r>
            <w:r w:rsidRPr="00DA4C9F">
              <w:rPr>
                <w:rFonts w:cs="Arial"/>
                <w:i/>
                <w:lang w:val="en-GB"/>
              </w:rPr>
            </w:r>
            <w:r w:rsidRPr="00DA4C9F">
              <w:rPr>
                <w:rFonts w:cs="Arial"/>
                <w:i/>
                <w:lang w:val="en-GB"/>
              </w:rPr>
              <w:fldChar w:fldCharType="separate"/>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lang w:val="en-GB"/>
              </w:rPr>
              <w:fldChar w:fldCharType="end"/>
            </w:r>
          </w:p>
        </w:tc>
        <w:tc>
          <w:tcPr>
            <w:tcW w:w="4974" w:type="dxa"/>
            <w:gridSpan w:val="3"/>
          </w:tcPr>
          <w:p w:rsidR="004B2840" w:rsidRPr="00DA4C9F" w:rsidRDefault="004B2840" w:rsidP="001E590E">
            <w:pPr>
              <w:pStyle w:val="Ledtext"/>
              <w:ind w:left="397" w:right="397"/>
              <w:rPr>
                <w:lang w:val="bg-BG"/>
              </w:rPr>
            </w:pPr>
            <w:r w:rsidRPr="00DA4C9F">
              <w:rPr>
                <w:lang w:val="bg-BG"/>
              </w:rPr>
              <w:t>Каталожен номер</w:t>
            </w:r>
          </w:p>
          <w:p w:rsidR="004B2840" w:rsidRPr="00DA4C9F" w:rsidRDefault="004B2840" w:rsidP="001E590E">
            <w:pPr>
              <w:pStyle w:val="Haupttext"/>
              <w:widowControl/>
              <w:ind w:left="397" w:right="397"/>
              <w:rPr>
                <w:rFonts w:cs="Arial"/>
                <w:szCs w:val="18"/>
              </w:rPr>
            </w:pPr>
            <w:r w:rsidRPr="00DA4C9F">
              <w:rPr>
                <w:rFonts w:cs="Arial"/>
                <w:szCs w:val="18"/>
              </w:rPr>
              <w:t>Catalogue number(s)</w:t>
            </w:r>
          </w:p>
          <w:p w:rsidR="004B2840" w:rsidRPr="00DA4C9F" w:rsidRDefault="004B2840" w:rsidP="001E590E">
            <w:pPr>
              <w:pStyle w:val="Haupttext"/>
              <w:widowControl/>
              <w:ind w:left="397" w:right="397"/>
              <w:rPr>
                <w:rFonts w:cs="Arial"/>
                <w:b/>
                <w:sz w:val="28"/>
                <w:szCs w:val="28"/>
                <w:highlight w:val="yellow"/>
                <w:lang w:val="en-GB"/>
              </w:rPr>
            </w:pPr>
          </w:p>
        </w:tc>
      </w:tr>
      <w:tr w:rsidR="004B2840" w:rsidRPr="00DA4C9F" w:rsidTr="00705277">
        <w:trPr>
          <w:trHeight w:val="242"/>
          <w:jc w:val="center"/>
        </w:trPr>
        <w:tc>
          <w:tcPr>
            <w:tcW w:w="10060" w:type="dxa"/>
            <w:gridSpan w:val="4"/>
            <w:shd w:val="clear" w:color="auto" w:fill="CCCCCC"/>
          </w:tcPr>
          <w:p w:rsidR="004B2840" w:rsidRPr="00DA4C9F" w:rsidRDefault="004B2840" w:rsidP="001E590E">
            <w:pPr>
              <w:pStyle w:val="Rubriktabell"/>
              <w:ind w:left="397" w:right="397"/>
              <w:rPr>
                <w:sz w:val="20"/>
              </w:rPr>
            </w:pPr>
            <w:r w:rsidRPr="00DA4C9F">
              <w:rPr>
                <w:sz w:val="20"/>
              </w:rPr>
              <w:t xml:space="preserve">7. </w:t>
            </w:r>
            <w:r w:rsidRPr="00DA4C9F">
              <w:rPr>
                <w:sz w:val="20"/>
                <w:szCs w:val="20"/>
                <w:lang w:val="bg-BG"/>
              </w:rPr>
              <w:t>ПОД</w:t>
            </w:r>
            <w:r w:rsidRPr="00DA4C9F">
              <w:rPr>
                <w:sz w:val="20"/>
              </w:rPr>
              <w:t xml:space="preserve"> </w:t>
            </w:r>
            <w:r w:rsidRPr="00DA4C9F">
              <w:rPr>
                <w:sz w:val="20"/>
                <w:lang w:val="bg-BG"/>
              </w:rPr>
              <w:t>информация/</w:t>
            </w:r>
            <w:r w:rsidRPr="00DA4C9F">
              <w:rPr>
                <w:sz w:val="20"/>
              </w:rPr>
              <w:t>PSR Information</w:t>
            </w:r>
          </w:p>
        </w:tc>
      </w:tr>
      <w:tr w:rsidR="004B2840" w:rsidRPr="00DA4C9F" w:rsidTr="00705277">
        <w:tblPrEx>
          <w:jc w:val="left"/>
          <w:tblCellMar>
            <w:left w:w="108" w:type="dxa"/>
            <w:right w:w="108" w:type="dxa"/>
          </w:tblCellMar>
          <w:tblLook w:val="01E0" w:firstRow="1" w:lastRow="1" w:firstColumn="1" w:lastColumn="1" w:noHBand="0" w:noVBand="0"/>
        </w:tblPrEx>
        <w:tc>
          <w:tcPr>
            <w:tcW w:w="6096" w:type="dxa"/>
            <w:gridSpan w:val="3"/>
          </w:tcPr>
          <w:p w:rsidR="004B2840" w:rsidRPr="00DA4C9F" w:rsidRDefault="004B2840" w:rsidP="001E590E">
            <w:pPr>
              <w:spacing w:line="240" w:lineRule="auto"/>
              <w:ind w:left="397" w:right="397"/>
              <w:rPr>
                <w:sz w:val="18"/>
                <w:szCs w:val="18"/>
              </w:rPr>
            </w:pPr>
            <w:r w:rsidRPr="00DA4C9F">
              <w:rPr>
                <w:sz w:val="18"/>
                <w:szCs w:val="18"/>
              </w:rPr>
              <w:t>Тип на ПОД:</w:t>
            </w:r>
          </w:p>
          <w:p w:rsidR="004B2840" w:rsidRPr="00DA4C9F" w:rsidRDefault="004B2840" w:rsidP="001E590E">
            <w:pPr>
              <w:spacing w:line="240" w:lineRule="auto"/>
              <w:ind w:left="397" w:right="397"/>
              <w:rPr>
                <w:sz w:val="18"/>
                <w:szCs w:val="18"/>
              </w:rPr>
            </w:pPr>
            <w:r w:rsidRPr="00DA4C9F">
              <w:rPr>
                <w:sz w:val="18"/>
                <w:szCs w:val="18"/>
              </w:rPr>
              <w:t xml:space="preserve">PSR </w:t>
            </w:r>
            <w:proofErr w:type="spellStart"/>
            <w:r w:rsidRPr="00DA4C9F">
              <w:rPr>
                <w:sz w:val="18"/>
                <w:szCs w:val="18"/>
              </w:rPr>
              <w:t>Type</w:t>
            </w:r>
            <w:proofErr w:type="spellEnd"/>
            <w:r w:rsidRPr="00DA4C9F">
              <w:rPr>
                <w:sz w:val="18"/>
                <w:szCs w:val="18"/>
              </w:rPr>
              <w:t>:</w:t>
            </w:r>
          </w:p>
          <w:p w:rsidR="004B2840" w:rsidRPr="00DA4C9F" w:rsidRDefault="004B2840" w:rsidP="001E590E">
            <w:pPr>
              <w:spacing w:line="240" w:lineRule="auto"/>
              <w:ind w:left="397" w:right="397"/>
              <w:rPr>
                <w:sz w:val="18"/>
                <w:szCs w:val="18"/>
              </w:rPr>
            </w:pPr>
          </w:p>
          <w:bookmarkStart w:id="4" w:name="Check7"/>
          <w:p w:rsidR="004B2840" w:rsidRPr="00DA4C9F" w:rsidRDefault="004B2840" w:rsidP="001E590E">
            <w:pPr>
              <w:spacing w:line="240" w:lineRule="auto"/>
              <w:ind w:left="397" w:right="397"/>
              <w:rPr>
                <w:sz w:val="18"/>
                <w:szCs w:val="18"/>
              </w:rPr>
            </w:pPr>
            <w:r w:rsidRPr="00DA4C9F">
              <w:rPr>
                <w:sz w:val="18"/>
                <w:szCs w:val="18"/>
              </w:rPr>
              <w:fldChar w:fldCharType="begin">
                <w:ffData>
                  <w:name w:val="Check7"/>
                  <w:enabled/>
                  <w:calcOnExit w:val="0"/>
                  <w:helpText w:type="text" w:val=" Incidents described in a Field Safety Notice"/>
                  <w:statusText w:type="text" w:val=" Incidents described in a Field Safety Notice"/>
                  <w:checkBox>
                    <w:sizeAuto/>
                    <w:default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bookmarkEnd w:id="4"/>
            <w:r w:rsidRPr="00DA4C9F">
              <w:rPr>
                <w:sz w:val="18"/>
                <w:szCs w:val="18"/>
              </w:rPr>
              <w:t xml:space="preserve"> Инциденти, описани в съобщението относно безопасността</w:t>
            </w:r>
          </w:p>
          <w:p w:rsidR="004B2840" w:rsidRPr="00DA4C9F" w:rsidRDefault="004B2840" w:rsidP="001E590E">
            <w:pPr>
              <w:spacing w:line="240" w:lineRule="auto"/>
              <w:ind w:left="397" w:right="397"/>
              <w:rPr>
                <w:sz w:val="18"/>
                <w:szCs w:val="18"/>
              </w:rPr>
            </w:pPr>
            <w:r w:rsidRPr="00DA4C9F">
              <w:rPr>
                <w:sz w:val="18"/>
                <w:szCs w:val="18"/>
              </w:rPr>
              <w:t xml:space="preserve">      </w:t>
            </w:r>
            <w:proofErr w:type="spellStart"/>
            <w:r w:rsidRPr="00DA4C9F">
              <w:rPr>
                <w:sz w:val="18"/>
                <w:szCs w:val="18"/>
              </w:rPr>
              <w:t>Incidents</w:t>
            </w:r>
            <w:proofErr w:type="spellEnd"/>
            <w:r w:rsidRPr="00DA4C9F">
              <w:rPr>
                <w:sz w:val="18"/>
                <w:szCs w:val="18"/>
              </w:rPr>
              <w:t xml:space="preserve"> </w:t>
            </w:r>
            <w:proofErr w:type="spellStart"/>
            <w:r w:rsidRPr="00DA4C9F">
              <w:rPr>
                <w:sz w:val="18"/>
                <w:szCs w:val="18"/>
              </w:rPr>
              <w:t>described</w:t>
            </w:r>
            <w:proofErr w:type="spellEnd"/>
            <w:r w:rsidRPr="00DA4C9F">
              <w:rPr>
                <w:sz w:val="18"/>
                <w:szCs w:val="18"/>
              </w:rPr>
              <w:t xml:space="preserve"> </w:t>
            </w:r>
            <w:proofErr w:type="spellStart"/>
            <w:r w:rsidRPr="00DA4C9F">
              <w:rPr>
                <w:sz w:val="18"/>
                <w:szCs w:val="18"/>
              </w:rPr>
              <w:t>in</w:t>
            </w:r>
            <w:proofErr w:type="spellEnd"/>
            <w:r w:rsidRPr="00DA4C9F">
              <w:rPr>
                <w:sz w:val="18"/>
                <w:szCs w:val="18"/>
              </w:rPr>
              <w:t xml:space="preserve"> a </w:t>
            </w:r>
            <w:proofErr w:type="spellStart"/>
            <w:r w:rsidRPr="00DA4C9F">
              <w:rPr>
                <w:sz w:val="18"/>
                <w:szCs w:val="18"/>
              </w:rPr>
              <w:t>Field</w:t>
            </w:r>
            <w:proofErr w:type="spellEnd"/>
            <w:r w:rsidRPr="00DA4C9F">
              <w:rPr>
                <w:sz w:val="18"/>
                <w:szCs w:val="18"/>
              </w:rPr>
              <w:t xml:space="preserve"> Safety </w:t>
            </w:r>
            <w:proofErr w:type="spellStart"/>
            <w:r w:rsidRPr="00DA4C9F">
              <w:rPr>
                <w:sz w:val="18"/>
                <w:szCs w:val="18"/>
              </w:rPr>
              <w:t>Notice</w:t>
            </w:r>
            <w:proofErr w:type="spellEnd"/>
          </w:p>
          <w:p w:rsidR="004B2840" w:rsidRPr="00DA4C9F" w:rsidRDefault="004B2840" w:rsidP="001E590E">
            <w:pPr>
              <w:spacing w:line="240" w:lineRule="auto"/>
              <w:ind w:left="397" w:right="397"/>
              <w:rPr>
                <w:sz w:val="18"/>
                <w:szCs w:val="18"/>
              </w:rPr>
            </w:pPr>
            <w:r w:rsidRPr="00DA4C9F">
              <w:rPr>
                <w:sz w:val="18"/>
                <w:szCs w:val="18"/>
              </w:rPr>
              <w:t xml:space="preserve">Референтен № на производителя за съобщението за безопасност/КДСБ, ако инцидентите са описани в съобщението за безопасност, </w:t>
            </w:r>
          </w:p>
          <w:p w:rsidR="004B2840" w:rsidRPr="00DA4C9F" w:rsidRDefault="004B2840" w:rsidP="001E590E">
            <w:pPr>
              <w:spacing w:line="240" w:lineRule="auto"/>
              <w:ind w:left="397" w:right="397"/>
              <w:rPr>
                <w:sz w:val="18"/>
                <w:szCs w:val="18"/>
              </w:rPr>
            </w:pPr>
            <w:proofErr w:type="spellStart"/>
            <w:r w:rsidRPr="00DA4C9F">
              <w:rPr>
                <w:sz w:val="18"/>
                <w:szCs w:val="18"/>
              </w:rPr>
              <w:t>If</w:t>
            </w:r>
            <w:proofErr w:type="spellEnd"/>
            <w:r w:rsidRPr="00DA4C9F">
              <w:rPr>
                <w:sz w:val="18"/>
                <w:szCs w:val="18"/>
              </w:rPr>
              <w:t xml:space="preserve"> </w:t>
            </w:r>
            <w:proofErr w:type="spellStart"/>
            <w:r w:rsidRPr="00DA4C9F">
              <w:rPr>
                <w:sz w:val="18"/>
                <w:szCs w:val="18"/>
              </w:rPr>
              <w:t>Incidents</w:t>
            </w:r>
            <w:proofErr w:type="spellEnd"/>
            <w:r w:rsidRPr="00DA4C9F">
              <w:rPr>
                <w:sz w:val="18"/>
                <w:szCs w:val="18"/>
              </w:rPr>
              <w:t xml:space="preserve"> </w:t>
            </w:r>
            <w:proofErr w:type="spellStart"/>
            <w:r w:rsidRPr="00DA4C9F">
              <w:rPr>
                <w:sz w:val="18"/>
                <w:szCs w:val="18"/>
              </w:rPr>
              <w:t>described</w:t>
            </w:r>
            <w:proofErr w:type="spellEnd"/>
            <w:r w:rsidRPr="00DA4C9F">
              <w:rPr>
                <w:sz w:val="18"/>
                <w:szCs w:val="18"/>
              </w:rPr>
              <w:t xml:space="preserve"> </w:t>
            </w:r>
            <w:proofErr w:type="spellStart"/>
            <w:r w:rsidRPr="00DA4C9F">
              <w:rPr>
                <w:sz w:val="18"/>
                <w:szCs w:val="18"/>
              </w:rPr>
              <w:t>in</w:t>
            </w:r>
            <w:proofErr w:type="spellEnd"/>
            <w:r w:rsidRPr="00DA4C9F">
              <w:rPr>
                <w:sz w:val="18"/>
                <w:szCs w:val="18"/>
              </w:rPr>
              <w:t xml:space="preserve"> a </w:t>
            </w:r>
            <w:proofErr w:type="spellStart"/>
            <w:r w:rsidRPr="00DA4C9F">
              <w:rPr>
                <w:sz w:val="18"/>
                <w:szCs w:val="18"/>
              </w:rPr>
              <w:t>Field</w:t>
            </w:r>
            <w:proofErr w:type="spellEnd"/>
            <w:r w:rsidRPr="00DA4C9F">
              <w:rPr>
                <w:sz w:val="18"/>
                <w:szCs w:val="18"/>
              </w:rPr>
              <w:t xml:space="preserve"> Safety </w:t>
            </w:r>
            <w:proofErr w:type="spellStart"/>
            <w:r w:rsidRPr="00DA4C9F">
              <w:rPr>
                <w:sz w:val="18"/>
                <w:szCs w:val="18"/>
              </w:rPr>
              <w:t>Notice</w:t>
            </w:r>
            <w:proofErr w:type="spellEnd"/>
            <w:r w:rsidRPr="00DA4C9F">
              <w:rPr>
                <w:sz w:val="18"/>
                <w:szCs w:val="18"/>
              </w:rPr>
              <w:t xml:space="preserve">, </w:t>
            </w:r>
            <w:proofErr w:type="spellStart"/>
            <w:r w:rsidRPr="00DA4C9F">
              <w:rPr>
                <w:sz w:val="18"/>
                <w:szCs w:val="18"/>
              </w:rPr>
              <w:t>Manufacturers</w:t>
            </w:r>
            <w:proofErr w:type="spellEnd"/>
            <w:r w:rsidRPr="00DA4C9F">
              <w:rPr>
                <w:sz w:val="18"/>
                <w:szCs w:val="18"/>
              </w:rPr>
              <w:t xml:space="preserve"> </w:t>
            </w:r>
            <w:proofErr w:type="spellStart"/>
            <w:r w:rsidRPr="00DA4C9F">
              <w:rPr>
                <w:sz w:val="18"/>
                <w:szCs w:val="18"/>
              </w:rPr>
              <w:t>reference</w:t>
            </w:r>
            <w:proofErr w:type="spellEnd"/>
            <w:r w:rsidRPr="00DA4C9F">
              <w:rPr>
                <w:sz w:val="18"/>
                <w:szCs w:val="18"/>
              </w:rPr>
              <w:t xml:space="preserve"> </w:t>
            </w:r>
            <w:proofErr w:type="spellStart"/>
            <w:r w:rsidRPr="00DA4C9F">
              <w:rPr>
                <w:sz w:val="18"/>
                <w:szCs w:val="18"/>
              </w:rPr>
              <w:t>number</w:t>
            </w:r>
            <w:proofErr w:type="spellEnd"/>
            <w:r w:rsidRPr="00DA4C9F">
              <w:rPr>
                <w:sz w:val="18"/>
                <w:szCs w:val="18"/>
              </w:rPr>
              <w:t xml:space="preserve"> </w:t>
            </w:r>
            <w:proofErr w:type="spellStart"/>
            <w:r w:rsidRPr="00DA4C9F">
              <w:rPr>
                <w:sz w:val="18"/>
                <w:szCs w:val="18"/>
              </w:rPr>
              <w:t>for</w:t>
            </w:r>
            <w:proofErr w:type="spellEnd"/>
            <w:r w:rsidRPr="00DA4C9F">
              <w:rPr>
                <w:sz w:val="18"/>
                <w:szCs w:val="18"/>
              </w:rPr>
              <w:t xml:space="preserve"> FSN/FSCA</w:t>
            </w:r>
          </w:p>
          <w:p w:rsidR="004B2840" w:rsidRPr="00DA4C9F" w:rsidRDefault="004B2840" w:rsidP="001E590E">
            <w:pPr>
              <w:spacing w:line="240" w:lineRule="auto"/>
              <w:ind w:left="397" w:right="397"/>
              <w:rPr>
                <w:b/>
                <w:sz w:val="18"/>
                <w:szCs w:val="18"/>
              </w:rPr>
            </w:pPr>
            <w:r w:rsidRPr="00DA4C9F">
              <w:rPr>
                <w:b/>
                <w:sz w:val="18"/>
                <w:szCs w:val="18"/>
              </w:rPr>
              <w:fldChar w:fldCharType="begin">
                <w:ffData>
                  <w:name w:val=""/>
                  <w:enabled/>
                  <w:calcOnExit w:val="0"/>
                  <w:helpText w:type="text" w:val="Model number"/>
                  <w:statusText w:type="text" w:val="Model number"/>
                  <w:textInput/>
                </w:ffData>
              </w:fldChar>
            </w:r>
            <w:r w:rsidRPr="00DA4C9F">
              <w:rPr>
                <w:b/>
                <w:sz w:val="18"/>
                <w:szCs w:val="18"/>
              </w:rPr>
              <w:instrText xml:space="preserve"> FORMTEXT </w:instrText>
            </w:r>
            <w:r w:rsidRPr="00DA4C9F">
              <w:rPr>
                <w:b/>
                <w:sz w:val="18"/>
                <w:szCs w:val="18"/>
              </w:rPr>
            </w:r>
            <w:r w:rsidRPr="00DA4C9F">
              <w:rPr>
                <w:b/>
                <w:sz w:val="18"/>
                <w:szCs w:val="18"/>
              </w:rPr>
              <w:fldChar w:fldCharType="separate"/>
            </w:r>
            <w:r w:rsidRPr="00DA4C9F">
              <w:rPr>
                <w:rFonts w:eastAsia="Arial Unicode MS"/>
                <w:b/>
                <w:noProof/>
                <w:sz w:val="18"/>
                <w:szCs w:val="18"/>
              </w:rPr>
              <w:t> </w:t>
            </w:r>
            <w:r w:rsidRPr="00DA4C9F">
              <w:rPr>
                <w:rFonts w:eastAsia="Arial Unicode MS"/>
                <w:b/>
                <w:noProof/>
                <w:sz w:val="18"/>
                <w:szCs w:val="18"/>
              </w:rPr>
              <w:t> </w:t>
            </w:r>
            <w:r w:rsidRPr="00DA4C9F">
              <w:rPr>
                <w:rFonts w:eastAsia="Arial Unicode MS"/>
                <w:b/>
                <w:noProof/>
                <w:sz w:val="18"/>
                <w:szCs w:val="18"/>
              </w:rPr>
              <w:t> </w:t>
            </w:r>
            <w:r w:rsidRPr="00DA4C9F">
              <w:rPr>
                <w:rFonts w:eastAsia="Arial Unicode MS"/>
                <w:b/>
                <w:noProof/>
                <w:sz w:val="18"/>
                <w:szCs w:val="18"/>
              </w:rPr>
              <w:t> </w:t>
            </w:r>
            <w:r w:rsidRPr="00DA4C9F">
              <w:rPr>
                <w:rFonts w:eastAsia="Arial Unicode MS"/>
                <w:b/>
                <w:noProof/>
                <w:sz w:val="18"/>
                <w:szCs w:val="18"/>
              </w:rPr>
              <w:t> </w:t>
            </w:r>
            <w:r w:rsidRPr="00DA4C9F">
              <w:rPr>
                <w:b/>
                <w:sz w:val="18"/>
                <w:szCs w:val="18"/>
              </w:rPr>
              <w:fldChar w:fldCharType="end"/>
            </w:r>
          </w:p>
          <w:p w:rsidR="004B2840" w:rsidRPr="00DA4C9F" w:rsidRDefault="004B2840" w:rsidP="001E590E">
            <w:pPr>
              <w:spacing w:line="240" w:lineRule="auto"/>
              <w:ind w:left="397" w:right="397"/>
              <w:rPr>
                <w:sz w:val="18"/>
                <w:szCs w:val="18"/>
              </w:rPr>
            </w:pPr>
          </w:p>
        </w:tc>
        <w:tc>
          <w:tcPr>
            <w:tcW w:w="3964" w:type="dxa"/>
          </w:tcPr>
          <w:p w:rsidR="004B2840" w:rsidRPr="00DA4C9F" w:rsidRDefault="004B2840" w:rsidP="001E590E">
            <w:pPr>
              <w:spacing w:line="240" w:lineRule="auto"/>
              <w:ind w:left="397" w:right="397"/>
              <w:rPr>
                <w:sz w:val="18"/>
                <w:szCs w:val="18"/>
              </w:rPr>
            </w:pPr>
          </w:p>
          <w:p w:rsidR="004B2840" w:rsidRPr="00DA4C9F" w:rsidRDefault="004B2840" w:rsidP="001E590E">
            <w:pPr>
              <w:spacing w:line="240" w:lineRule="auto"/>
              <w:ind w:left="397" w:right="397"/>
              <w:rPr>
                <w:sz w:val="18"/>
                <w:szCs w:val="18"/>
              </w:rPr>
            </w:pPr>
          </w:p>
          <w:p w:rsidR="004B2840" w:rsidRPr="00DA4C9F" w:rsidRDefault="004B2840" w:rsidP="001E590E">
            <w:pPr>
              <w:spacing w:line="240" w:lineRule="auto"/>
              <w:ind w:left="397" w:right="397"/>
              <w:rPr>
                <w:sz w:val="18"/>
                <w:szCs w:val="18"/>
              </w:rPr>
            </w:pPr>
            <w:r w:rsidRPr="00DA4C9F">
              <w:rPr>
                <w:sz w:val="18"/>
                <w:szCs w:val="18"/>
              </w:rPr>
              <w:fldChar w:fldCharType="begin">
                <w:ffData>
                  <w:name w:val=""/>
                  <w:enabled/>
                  <w:calcOnExit w:val="0"/>
                  <w:helpText w:type="text" w:val="Common and well documented incidents"/>
                  <w:statusText w:type="text" w:val="Common and well documented incidents"/>
                  <w:checkBox>
                    <w:sizeAuto/>
                    <w:default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Често срещани и добре документирани инциденти</w:t>
            </w:r>
          </w:p>
          <w:p w:rsidR="004B2840" w:rsidRPr="00DA4C9F" w:rsidRDefault="004B2840" w:rsidP="001E590E">
            <w:pPr>
              <w:spacing w:line="240" w:lineRule="auto"/>
              <w:ind w:left="397" w:right="397"/>
              <w:rPr>
                <w:sz w:val="18"/>
                <w:szCs w:val="18"/>
              </w:rPr>
            </w:pPr>
            <w:r w:rsidRPr="00DA4C9F">
              <w:rPr>
                <w:sz w:val="18"/>
                <w:szCs w:val="18"/>
              </w:rPr>
              <w:t xml:space="preserve">      </w:t>
            </w:r>
            <w:proofErr w:type="spellStart"/>
            <w:r w:rsidRPr="00DA4C9F">
              <w:rPr>
                <w:sz w:val="18"/>
                <w:szCs w:val="18"/>
              </w:rPr>
              <w:t>Common</w:t>
            </w:r>
            <w:proofErr w:type="spellEnd"/>
            <w:r w:rsidRPr="00DA4C9F">
              <w:rPr>
                <w:sz w:val="18"/>
                <w:szCs w:val="18"/>
              </w:rPr>
              <w:t xml:space="preserve"> </w:t>
            </w:r>
            <w:proofErr w:type="spellStart"/>
            <w:r w:rsidRPr="00DA4C9F">
              <w:rPr>
                <w:sz w:val="18"/>
                <w:szCs w:val="18"/>
              </w:rPr>
              <w:t>and</w:t>
            </w:r>
            <w:proofErr w:type="spellEnd"/>
            <w:r w:rsidRPr="00DA4C9F">
              <w:rPr>
                <w:sz w:val="18"/>
                <w:szCs w:val="18"/>
              </w:rPr>
              <w:t xml:space="preserve"> </w:t>
            </w:r>
            <w:proofErr w:type="spellStart"/>
            <w:r w:rsidRPr="00DA4C9F">
              <w:rPr>
                <w:sz w:val="18"/>
                <w:szCs w:val="18"/>
              </w:rPr>
              <w:t>well</w:t>
            </w:r>
            <w:proofErr w:type="spellEnd"/>
            <w:r w:rsidRPr="00DA4C9F">
              <w:rPr>
                <w:sz w:val="18"/>
                <w:szCs w:val="18"/>
              </w:rPr>
              <w:t xml:space="preserve"> </w:t>
            </w:r>
            <w:proofErr w:type="spellStart"/>
            <w:r w:rsidRPr="00DA4C9F">
              <w:rPr>
                <w:sz w:val="18"/>
                <w:szCs w:val="18"/>
              </w:rPr>
              <w:t>documented</w:t>
            </w:r>
            <w:proofErr w:type="spellEnd"/>
            <w:r w:rsidRPr="00DA4C9F">
              <w:rPr>
                <w:sz w:val="18"/>
                <w:szCs w:val="18"/>
              </w:rPr>
              <w:t xml:space="preserve"> </w:t>
            </w:r>
            <w:proofErr w:type="spellStart"/>
            <w:r w:rsidRPr="00DA4C9F">
              <w:rPr>
                <w:sz w:val="18"/>
                <w:szCs w:val="18"/>
              </w:rPr>
              <w:t>incidents</w:t>
            </w:r>
            <w:proofErr w:type="spellEnd"/>
          </w:p>
        </w:tc>
      </w:tr>
      <w:tr w:rsidR="004B2840" w:rsidRPr="00DA4C9F" w:rsidTr="008E4EB4">
        <w:tblPrEx>
          <w:jc w:val="left"/>
          <w:tblCellMar>
            <w:left w:w="108" w:type="dxa"/>
            <w:right w:w="108" w:type="dxa"/>
          </w:tblCellMar>
          <w:tblLook w:val="01E0" w:firstRow="1" w:lastRow="1" w:firstColumn="1" w:lastColumn="1" w:noHBand="0" w:noVBand="0"/>
        </w:tblPrEx>
        <w:trPr>
          <w:trHeight w:val="1301"/>
        </w:trPr>
        <w:tc>
          <w:tcPr>
            <w:tcW w:w="10060" w:type="dxa"/>
            <w:gridSpan w:val="4"/>
          </w:tcPr>
          <w:p w:rsidR="004B2840" w:rsidRPr="00DA4C9F" w:rsidRDefault="004B2840" w:rsidP="001E590E">
            <w:pPr>
              <w:spacing w:before="120" w:line="240" w:lineRule="auto"/>
              <w:ind w:left="397" w:right="397"/>
              <w:rPr>
                <w:sz w:val="18"/>
                <w:szCs w:val="18"/>
              </w:rPr>
            </w:pPr>
            <w:r w:rsidRPr="00DA4C9F">
              <w:rPr>
                <w:sz w:val="18"/>
                <w:szCs w:val="18"/>
              </w:rPr>
              <w:t>Етап на ПОД,  базиран на:</w:t>
            </w:r>
          </w:p>
          <w:p w:rsidR="004B2840" w:rsidRPr="00DA4C9F" w:rsidRDefault="004B2840" w:rsidP="001E590E">
            <w:pPr>
              <w:spacing w:before="120" w:line="240" w:lineRule="auto"/>
              <w:ind w:left="397" w:right="397"/>
              <w:rPr>
                <w:sz w:val="18"/>
                <w:szCs w:val="18"/>
              </w:rPr>
            </w:pPr>
            <w:proofErr w:type="spellStart"/>
            <w:r w:rsidRPr="00DA4C9F">
              <w:rPr>
                <w:sz w:val="18"/>
                <w:szCs w:val="18"/>
              </w:rPr>
              <w:t>Stage</w:t>
            </w:r>
            <w:proofErr w:type="spellEnd"/>
            <w:r w:rsidRPr="00DA4C9F">
              <w:rPr>
                <w:sz w:val="18"/>
                <w:szCs w:val="18"/>
              </w:rPr>
              <w:t xml:space="preserve"> </w:t>
            </w:r>
            <w:proofErr w:type="spellStart"/>
            <w:r w:rsidRPr="00DA4C9F">
              <w:rPr>
                <w:sz w:val="18"/>
                <w:szCs w:val="18"/>
              </w:rPr>
              <w:t>of</w:t>
            </w:r>
            <w:proofErr w:type="spellEnd"/>
            <w:r w:rsidRPr="00DA4C9F">
              <w:rPr>
                <w:sz w:val="18"/>
                <w:szCs w:val="18"/>
              </w:rPr>
              <w:t xml:space="preserve"> PSR </w:t>
            </w:r>
            <w:proofErr w:type="spellStart"/>
            <w:r w:rsidRPr="00DA4C9F">
              <w:rPr>
                <w:sz w:val="18"/>
                <w:szCs w:val="18"/>
              </w:rPr>
              <w:t>reporting</w:t>
            </w:r>
            <w:proofErr w:type="spellEnd"/>
            <w:r w:rsidRPr="00DA4C9F">
              <w:rPr>
                <w:sz w:val="18"/>
                <w:szCs w:val="18"/>
              </w:rPr>
              <w:t xml:space="preserve"> </w:t>
            </w:r>
            <w:proofErr w:type="spellStart"/>
            <w:r w:rsidRPr="00DA4C9F">
              <w:rPr>
                <w:sz w:val="18"/>
                <w:szCs w:val="18"/>
              </w:rPr>
              <w:t>based</w:t>
            </w:r>
            <w:proofErr w:type="spellEnd"/>
            <w:r w:rsidRPr="00DA4C9F">
              <w:rPr>
                <w:sz w:val="18"/>
                <w:szCs w:val="18"/>
              </w:rPr>
              <w:t xml:space="preserve"> </w:t>
            </w:r>
            <w:proofErr w:type="spellStart"/>
            <w:r w:rsidRPr="00DA4C9F">
              <w:rPr>
                <w:sz w:val="18"/>
                <w:szCs w:val="18"/>
              </w:rPr>
              <w:t>on</w:t>
            </w:r>
            <w:proofErr w:type="spellEnd"/>
            <w:r w:rsidRPr="00DA4C9F">
              <w:rPr>
                <w:sz w:val="18"/>
                <w:szCs w:val="18"/>
              </w:rPr>
              <w:t>:</w:t>
            </w:r>
          </w:p>
          <w:p w:rsidR="004B2840" w:rsidRPr="00DA4C9F" w:rsidRDefault="004B2840" w:rsidP="001E590E">
            <w:pPr>
              <w:tabs>
                <w:tab w:val="left" w:pos="4678"/>
              </w:tabs>
              <w:spacing w:before="120" w:after="240" w:line="240" w:lineRule="auto"/>
              <w:ind w:left="397" w:right="397"/>
              <w:rPr>
                <w:sz w:val="18"/>
                <w:szCs w:val="18"/>
                <w:lang w:val="fr-FR"/>
              </w:rPr>
            </w:pPr>
            <w:r w:rsidRPr="00DA4C9F">
              <w:rPr>
                <w:sz w:val="18"/>
                <w:szCs w:val="18"/>
                <w:lang w:val="fr-FR"/>
              </w:rPr>
              <w:fldChar w:fldCharType="begin">
                <w:ffData>
                  <w:name w:val="Check8"/>
                  <w:enabled/>
                  <w:calcOnExit w:val="0"/>
                  <w:helpText w:type="text" w:val=" Initial Observation"/>
                  <w:statusText w:type="text" w:val=" Initial Observation"/>
                  <w:checkBox>
                    <w:sizeAuto/>
                    <w:default w:val="0"/>
                  </w:checkBox>
                </w:ffData>
              </w:fldChar>
            </w:r>
            <w:r w:rsidRPr="00DA4C9F">
              <w:rPr>
                <w:sz w:val="18"/>
                <w:szCs w:val="18"/>
                <w:lang w:val="fr-FR"/>
              </w:rPr>
              <w:instrText xml:space="preserve"> FORMCHECKBOX </w:instrText>
            </w:r>
            <w:r w:rsidR="00AF4554">
              <w:rPr>
                <w:sz w:val="18"/>
                <w:szCs w:val="18"/>
                <w:lang w:val="fr-FR"/>
              </w:rPr>
            </w:r>
            <w:r w:rsidR="00AF4554">
              <w:rPr>
                <w:sz w:val="18"/>
                <w:szCs w:val="18"/>
                <w:lang w:val="fr-FR"/>
              </w:rPr>
              <w:fldChar w:fldCharType="separate"/>
            </w:r>
            <w:r w:rsidRPr="00DA4C9F">
              <w:rPr>
                <w:sz w:val="18"/>
                <w:szCs w:val="18"/>
                <w:lang w:val="fr-FR"/>
              </w:rPr>
              <w:fldChar w:fldCharType="end"/>
            </w:r>
            <w:r w:rsidRPr="00DA4C9F">
              <w:rPr>
                <w:sz w:val="18"/>
                <w:szCs w:val="18"/>
                <w:lang w:val="fr-FR"/>
              </w:rPr>
              <w:t xml:space="preserve"> </w:t>
            </w:r>
            <w:r w:rsidRPr="00DA4C9F">
              <w:rPr>
                <w:sz w:val="18"/>
                <w:szCs w:val="18"/>
              </w:rPr>
              <w:t>Установен дефект в/</w:t>
            </w:r>
            <w:r w:rsidRPr="00DA4C9F">
              <w:rPr>
                <w:sz w:val="18"/>
                <w:szCs w:val="18"/>
                <w:lang w:val="en-US"/>
              </w:rPr>
              <w:t xml:space="preserve">      observed</w:t>
            </w:r>
            <w:r w:rsidRPr="00DA4C9F">
              <w:rPr>
                <w:sz w:val="18"/>
                <w:szCs w:val="18"/>
                <w:lang w:val="fr-FR"/>
              </w:rPr>
              <w:t xml:space="preserve"> </w:t>
            </w:r>
            <w:proofErr w:type="spellStart"/>
            <w:r w:rsidRPr="00DA4C9F">
              <w:rPr>
                <w:sz w:val="18"/>
                <w:szCs w:val="18"/>
                <w:lang w:val="fr-FR"/>
              </w:rPr>
              <w:t>Failure</w:t>
            </w:r>
            <w:proofErr w:type="spellEnd"/>
            <w:r w:rsidRPr="00DA4C9F">
              <w:rPr>
                <w:sz w:val="18"/>
                <w:szCs w:val="18"/>
                <w:lang w:val="fr-FR"/>
              </w:rPr>
              <w:t xml:space="preserve"> mode </w:t>
            </w:r>
            <w:r w:rsidRPr="00DA4C9F">
              <w:rPr>
                <w:sz w:val="18"/>
                <w:szCs w:val="18"/>
                <w:lang w:val="fr-FR"/>
              </w:rPr>
              <w:tab/>
            </w:r>
            <w:r w:rsidRPr="00DA4C9F">
              <w:rPr>
                <w:sz w:val="18"/>
                <w:szCs w:val="18"/>
                <w:lang w:val="fr-FR"/>
              </w:rPr>
              <w:fldChar w:fldCharType="begin">
                <w:ffData>
                  <w:name w:val=""/>
                  <w:enabled/>
                  <w:calcOnExit w:val="0"/>
                  <w:helpText w:type="text" w:val="Root cause"/>
                  <w:statusText w:type="text" w:val="Root cause"/>
                  <w:checkBox>
                    <w:sizeAuto/>
                    <w:default w:val="0"/>
                  </w:checkBox>
                </w:ffData>
              </w:fldChar>
            </w:r>
            <w:r w:rsidRPr="00DA4C9F">
              <w:rPr>
                <w:sz w:val="18"/>
                <w:szCs w:val="18"/>
                <w:lang w:val="fr-FR"/>
              </w:rPr>
              <w:instrText xml:space="preserve"> FORMCHECKBOX </w:instrText>
            </w:r>
            <w:r w:rsidR="00AF4554">
              <w:rPr>
                <w:sz w:val="18"/>
                <w:szCs w:val="18"/>
                <w:lang w:val="fr-FR"/>
              </w:rPr>
            </w:r>
            <w:r w:rsidR="00AF4554">
              <w:rPr>
                <w:sz w:val="18"/>
                <w:szCs w:val="18"/>
                <w:lang w:val="fr-FR"/>
              </w:rPr>
              <w:fldChar w:fldCharType="separate"/>
            </w:r>
            <w:r w:rsidRPr="00DA4C9F">
              <w:rPr>
                <w:sz w:val="18"/>
                <w:szCs w:val="18"/>
                <w:lang w:val="fr-FR"/>
              </w:rPr>
              <w:fldChar w:fldCharType="end"/>
            </w:r>
            <w:r w:rsidRPr="00DA4C9F">
              <w:rPr>
                <w:sz w:val="18"/>
                <w:szCs w:val="18"/>
                <w:lang w:val="fr-FR"/>
              </w:rPr>
              <w:t xml:space="preserve"> </w:t>
            </w:r>
            <w:r w:rsidRPr="00DA4C9F">
              <w:rPr>
                <w:sz w:val="18"/>
                <w:szCs w:val="18"/>
              </w:rPr>
              <w:t>Основни причини/</w:t>
            </w:r>
            <w:proofErr w:type="spellStart"/>
            <w:r w:rsidRPr="00DA4C9F">
              <w:rPr>
                <w:sz w:val="18"/>
                <w:szCs w:val="18"/>
                <w:lang w:val="fr-FR"/>
              </w:rPr>
              <w:t>Root</w:t>
            </w:r>
            <w:proofErr w:type="spellEnd"/>
            <w:r w:rsidRPr="00DA4C9F">
              <w:rPr>
                <w:sz w:val="18"/>
                <w:szCs w:val="18"/>
                <w:lang w:val="fr-FR"/>
              </w:rPr>
              <w:t xml:space="preserve"> cause</w:t>
            </w:r>
          </w:p>
        </w:tc>
      </w:tr>
    </w:tbl>
    <w:p w:rsidR="004B2840" w:rsidRPr="00DA4C9F" w:rsidRDefault="004B2840" w:rsidP="001E590E">
      <w:pPr>
        <w:spacing w:line="240" w:lineRule="auto"/>
        <w:ind w:left="397" w:right="397"/>
      </w:pPr>
    </w:p>
    <w:tbl>
      <w:tblPr>
        <w:tblpPr w:leftFromText="180" w:rightFromText="180" w:vertAnchor="text" w:horzAnchor="margin" w:tblpX="-284" w:tblpY="-25"/>
        <w:tblW w:w="1015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70"/>
        <w:gridCol w:w="1860"/>
        <w:gridCol w:w="1860"/>
        <w:gridCol w:w="1860"/>
        <w:gridCol w:w="2902"/>
      </w:tblGrid>
      <w:tr w:rsidR="004B2840" w:rsidRPr="00DA4C9F" w:rsidTr="006D71D9">
        <w:tc>
          <w:tcPr>
            <w:tcW w:w="10152" w:type="dxa"/>
            <w:gridSpan w:val="5"/>
            <w:tcBorders>
              <w:top w:val="single" w:sz="4" w:space="0" w:color="auto"/>
              <w:bottom w:val="nil"/>
            </w:tcBorders>
          </w:tcPr>
          <w:p w:rsidR="004B2840" w:rsidRPr="00DA4C9F" w:rsidRDefault="004B2840" w:rsidP="001E590E">
            <w:pPr>
              <w:spacing w:line="240" w:lineRule="auto"/>
              <w:ind w:left="397" w:right="397"/>
            </w:pPr>
            <w:r w:rsidRPr="00DA4C9F">
              <w:rPr>
                <w:b/>
                <w:sz w:val="18"/>
                <w:szCs w:val="18"/>
              </w:rPr>
              <w:t xml:space="preserve">Период на обобщаване: / </w:t>
            </w:r>
            <w:proofErr w:type="spellStart"/>
            <w:r w:rsidRPr="00DA4C9F">
              <w:rPr>
                <w:b/>
                <w:sz w:val="18"/>
                <w:szCs w:val="18"/>
              </w:rPr>
              <w:t>Summary</w:t>
            </w:r>
            <w:proofErr w:type="spellEnd"/>
            <w:r w:rsidRPr="00DA4C9F">
              <w:rPr>
                <w:b/>
                <w:sz w:val="18"/>
                <w:szCs w:val="18"/>
              </w:rPr>
              <w:t xml:space="preserve"> </w:t>
            </w:r>
            <w:proofErr w:type="spellStart"/>
            <w:r w:rsidRPr="00DA4C9F">
              <w:rPr>
                <w:b/>
                <w:sz w:val="18"/>
                <w:szCs w:val="18"/>
              </w:rPr>
              <w:t>period</w:t>
            </w:r>
            <w:proofErr w:type="spellEnd"/>
            <w:r w:rsidRPr="00DA4C9F">
              <w:rPr>
                <w:b/>
                <w:sz w:val="18"/>
                <w:szCs w:val="18"/>
              </w:rPr>
              <w:t xml:space="preserve"> </w:t>
            </w:r>
            <w:proofErr w:type="spellStart"/>
            <w:r w:rsidRPr="00DA4C9F">
              <w:rPr>
                <w:b/>
                <w:sz w:val="18"/>
                <w:szCs w:val="18"/>
              </w:rPr>
              <w:t>agreed</w:t>
            </w:r>
            <w:proofErr w:type="spellEnd"/>
            <w:r w:rsidRPr="00DA4C9F">
              <w:rPr>
                <w:b/>
                <w:sz w:val="18"/>
                <w:szCs w:val="18"/>
              </w:rPr>
              <w:t>:</w:t>
            </w:r>
          </w:p>
        </w:tc>
      </w:tr>
      <w:tr w:rsidR="004B2840" w:rsidRPr="00DA4C9F" w:rsidTr="006D71D9">
        <w:tc>
          <w:tcPr>
            <w:tcW w:w="1670" w:type="dxa"/>
            <w:tcBorders>
              <w:top w:val="nil"/>
              <w:bottom w:val="single" w:sz="4" w:space="0" w:color="auto"/>
              <w:right w:val="nil"/>
            </w:tcBorders>
          </w:tcPr>
          <w:p w:rsidR="004B2840" w:rsidRPr="00DA4C9F" w:rsidRDefault="004B2840" w:rsidP="001E590E">
            <w:pPr>
              <w:spacing w:before="120" w:line="240" w:lineRule="auto"/>
              <w:ind w:left="397" w:right="397"/>
              <w:rPr>
                <w:sz w:val="18"/>
                <w:szCs w:val="18"/>
              </w:rPr>
            </w:pPr>
            <w:r w:rsidRPr="00DA4C9F">
              <w:rPr>
                <w:sz w:val="18"/>
                <w:szCs w:val="18"/>
              </w:rPr>
              <w:fldChar w:fldCharType="begin">
                <w:ffData>
                  <w:name w:val="Check9"/>
                  <w:enabled/>
                  <w:calcOnExit w:val="0"/>
                  <w:helpText w:type="text" w:val="Every month"/>
                  <w:statusText w:type="text" w:val="Every month"/>
                  <w:checkBox>
                    <w:sizeAuto/>
                    <w:default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всеки месец</w:t>
            </w:r>
          </w:p>
          <w:p w:rsidR="004B2840" w:rsidRPr="00DA4C9F" w:rsidRDefault="004B2840" w:rsidP="001E590E">
            <w:pPr>
              <w:spacing w:before="120" w:line="240" w:lineRule="auto"/>
              <w:ind w:left="397" w:right="397"/>
              <w:rPr>
                <w:sz w:val="18"/>
                <w:szCs w:val="18"/>
              </w:rPr>
            </w:pPr>
            <w:r w:rsidRPr="00DA4C9F">
              <w:rPr>
                <w:sz w:val="18"/>
                <w:szCs w:val="18"/>
              </w:rPr>
              <w:t xml:space="preserve">     </w:t>
            </w:r>
            <w:proofErr w:type="spellStart"/>
            <w:r w:rsidRPr="00DA4C9F">
              <w:rPr>
                <w:sz w:val="18"/>
                <w:szCs w:val="18"/>
              </w:rPr>
              <w:t>Every</w:t>
            </w:r>
            <w:proofErr w:type="spellEnd"/>
            <w:r w:rsidRPr="00DA4C9F">
              <w:rPr>
                <w:sz w:val="18"/>
                <w:szCs w:val="18"/>
              </w:rPr>
              <w:t xml:space="preserve"> </w:t>
            </w:r>
            <w:proofErr w:type="spellStart"/>
            <w:r w:rsidRPr="00DA4C9F">
              <w:rPr>
                <w:sz w:val="18"/>
                <w:szCs w:val="18"/>
              </w:rPr>
              <w:t>month</w:t>
            </w:r>
            <w:proofErr w:type="spellEnd"/>
          </w:p>
        </w:tc>
        <w:tc>
          <w:tcPr>
            <w:tcW w:w="1860" w:type="dxa"/>
            <w:tcBorders>
              <w:top w:val="nil"/>
              <w:left w:val="nil"/>
              <w:bottom w:val="single" w:sz="4" w:space="0" w:color="auto"/>
              <w:right w:val="nil"/>
            </w:tcBorders>
          </w:tcPr>
          <w:p w:rsidR="004B2840" w:rsidRPr="00DA4C9F" w:rsidRDefault="004B2840" w:rsidP="001E590E">
            <w:pPr>
              <w:spacing w:before="120" w:line="240" w:lineRule="auto"/>
              <w:ind w:left="397" w:right="397"/>
              <w:rPr>
                <w:b/>
                <w:sz w:val="18"/>
                <w:szCs w:val="18"/>
              </w:rPr>
            </w:pPr>
            <w:r w:rsidRPr="00DA4C9F">
              <w:rPr>
                <w:sz w:val="18"/>
                <w:szCs w:val="18"/>
              </w:rPr>
              <w:fldChar w:fldCharType="begin">
                <w:ffData>
                  <w:name w:val=""/>
                  <w:enabled/>
                  <w:calcOnExit w:val="0"/>
                  <w:helpText w:type="text" w:val="Every 2 months"/>
                  <w:statusText w:type="text" w:val="Every 2 months"/>
                  <w:checkBox>
                    <w:sizeAuto/>
                    <w:default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w:t>
            </w:r>
            <w:r w:rsidRPr="00DA4C9F">
              <w:rPr>
                <w:b/>
                <w:sz w:val="18"/>
                <w:szCs w:val="18"/>
              </w:rPr>
              <w:t xml:space="preserve"> всеки 2 месеца</w:t>
            </w:r>
          </w:p>
          <w:p w:rsidR="004B2840" w:rsidRPr="00DA4C9F" w:rsidRDefault="004B2840" w:rsidP="001E590E">
            <w:pPr>
              <w:spacing w:before="120" w:line="240" w:lineRule="auto"/>
              <w:ind w:left="397" w:right="397"/>
            </w:pPr>
            <w:r w:rsidRPr="00DA4C9F">
              <w:rPr>
                <w:sz w:val="18"/>
                <w:szCs w:val="18"/>
              </w:rPr>
              <w:t xml:space="preserve">       </w:t>
            </w:r>
            <w:proofErr w:type="spellStart"/>
            <w:r w:rsidRPr="00DA4C9F">
              <w:rPr>
                <w:sz w:val="18"/>
                <w:szCs w:val="18"/>
              </w:rPr>
              <w:t>Every</w:t>
            </w:r>
            <w:proofErr w:type="spellEnd"/>
            <w:r w:rsidRPr="00DA4C9F">
              <w:rPr>
                <w:sz w:val="18"/>
                <w:szCs w:val="18"/>
              </w:rPr>
              <w:t xml:space="preserve"> 2 </w:t>
            </w:r>
            <w:proofErr w:type="spellStart"/>
            <w:r w:rsidRPr="00DA4C9F">
              <w:rPr>
                <w:sz w:val="18"/>
                <w:szCs w:val="18"/>
              </w:rPr>
              <w:t>months</w:t>
            </w:r>
            <w:proofErr w:type="spellEnd"/>
          </w:p>
        </w:tc>
        <w:tc>
          <w:tcPr>
            <w:tcW w:w="1860" w:type="dxa"/>
            <w:tcBorders>
              <w:top w:val="nil"/>
              <w:left w:val="nil"/>
              <w:bottom w:val="single" w:sz="4" w:space="0" w:color="auto"/>
              <w:right w:val="nil"/>
            </w:tcBorders>
          </w:tcPr>
          <w:p w:rsidR="004B2840" w:rsidRPr="00DA4C9F" w:rsidRDefault="004B2840" w:rsidP="001E590E">
            <w:pPr>
              <w:spacing w:before="120" w:line="240" w:lineRule="auto"/>
              <w:ind w:left="397" w:right="397"/>
              <w:rPr>
                <w:sz w:val="18"/>
                <w:szCs w:val="18"/>
              </w:rPr>
            </w:pPr>
            <w:r w:rsidRPr="00DA4C9F">
              <w:rPr>
                <w:sz w:val="18"/>
                <w:szCs w:val="18"/>
              </w:rPr>
              <w:fldChar w:fldCharType="begin">
                <w:ffData>
                  <w:name w:val=""/>
                  <w:enabled/>
                  <w:calcOnExit w:val="0"/>
                  <w:helpText w:type="text" w:val="Every 3 months"/>
                  <w:statusText w:type="text" w:val="Every 3 months"/>
                  <w:checkBox>
                    <w:sizeAuto/>
                    <w:default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всеки 3 месеца</w:t>
            </w:r>
          </w:p>
          <w:p w:rsidR="004B2840" w:rsidRPr="00DA4C9F" w:rsidRDefault="004B2840" w:rsidP="001E590E">
            <w:pPr>
              <w:spacing w:before="120" w:line="240" w:lineRule="auto"/>
              <w:ind w:left="397" w:right="397"/>
            </w:pPr>
            <w:r w:rsidRPr="00DA4C9F">
              <w:rPr>
                <w:sz w:val="18"/>
                <w:szCs w:val="18"/>
              </w:rPr>
              <w:t xml:space="preserve">      </w:t>
            </w:r>
            <w:proofErr w:type="spellStart"/>
            <w:r w:rsidRPr="00DA4C9F">
              <w:rPr>
                <w:sz w:val="18"/>
                <w:szCs w:val="18"/>
              </w:rPr>
              <w:t>Every</w:t>
            </w:r>
            <w:proofErr w:type="spellEnd"/>
            <w:r w:rsidRPr="00DA4C9F">
              <w:rPr>
                <w:sz w:val="18"/>
                <w:szCs w:val="18"/>
              </w:rPr>
              <w:t xml:space="preserve"> 3 </w:t>
            </w:r>
            <w:proofErr w:type="spellStart"/>
            <w:r w:rsidRPr="00DA4C9F">
              <w:rPr>
                <w:sz w:val="18"/>
                <w:szCs w:val="18"/>
              </w:rPr>
              <w:t>months</w:t>
            </w:r>
            <w:proofErr w:type="spellEnd"/>
          </w:p>
        </w:tc>
        <w:tc>
          <w:tcPr>
            <w:tcW w:w="1860" w:type="dxa"/>
            <w:tcBorders>
              <w:top w:val="nil"/>
              <w:left w:val="nil"/>
              <w:bottom w:val="single" w:sz="4" w:space="0" w:color="auto"/>
              <w:right w:val="nil"/>
            </w:tcBorders>
          </w:tcPr>
          <w:p w:rsidR="004B2840" w:rsidRPr="00DA4C9F" w:rsidRDefault="004B2840" w:rsidP="001E590E">
            <w:pPr>
              <w:spacing w:before="120" w:line="240" w:lineRule="auto"/>
              <w:ind w:left="397" w:right="397"/>
              <w:rPr>
                <w:sz w:val="18"/>
                <w:szCs w:val="18"/>
              </w:rPr>
            </w:pPr>
            <w:r w:rsidRPr="00DA4C9F">
              <w:rPr>
                <w:sz w:val="18"/>
                <w:szCs w:val="18"/>
              </w:rPr>
              <w:fldChar w:fldCharType="begin">
                <w:ffData>
                  <w:name w:val=""/>
                  <w:enabled/>
                  <w:calcOnExit w:val="0"/>
                  <w:helpText w:type="text" w:val="Every 6 months"/>
                  <w:statusText w:type="text" w:val="Every 6 months"/>
                  <w:checkBox>
                    <w:sizeAuto/>
                    <w:default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всеки 6 месеца</w:t>
            </w:r>
          </w:p>
          <w:p w:rsidR="004B2840" w:rsidRPr="00DA4C9F" w:rsidRDefault="004B2840" w:rsidP="001E590E">
            <w:pPr>
              <w:spacing w:before="120" w:line="240" w:lineRule="auto"/>
              <w:ind w:left="397" w:right="397"/>
            </w:pPr>
            <w:r w:rsidRPr="00DA4C9F">
              <w:rPr>
                <w:sz w:val="18"/>
                <w:szCs w:val="18"/>
              </w:rPr>
              <w:t xml:space="preserve">     </w:t>
            </w:r>
            <w:proofErr w:type="spellStart"/>
            <w:r w:rsidRPr="00DA4C9F">
              <w:rPr>
                <w:sz w:val="18"/>
                <w:szCs w:val="18"/>
              </w:rPr>
              <w:t>Every</w:t>
            </w:r>
            <w:proofErr w:type="spellEnd"/>
            <w:r w:rsidRPr="00DA4C9F">
              <w:rPr>
                <w:sz w:val="18"/>
                <w:szCs w:val="18"/>
              </w:rPr>
              <w:t xml:space="preserve"> 6 </w:t>
            </w:r>
            <w:proofErr w:type="spellStart"/>
            <w:r w:rsidRPr="00DA4C9F">
              <w:rPr>
                <w:sz w:val="18"/>
                <w:szCs w:val="18"/>
              </w:rPr>
              <w:t>months</w:t>
            </w:r>
            <w:proofErr w:type="spellEnd"/>
          </w:p>
        </w:tc>
        <w:tc>
          <w:tcPr>
            <w:tcW w:w="2902" w:type="dxa"/>
            <w:tcBorders>
              <w:top w:val="nil"/>
              <w:left w:val="nil"/>
              <w:bottom w:val="single" w:sz="4" w:space="0" w:color="auto"/>
            </w:tcBorders>
          </w:tcPr>
          <w:p w:rsidR="004B2840" w:rsidRPr="00DA4C9F" w:rsidRDefault="004B2840" w:rsidP="001E590E">
            <w:pPr>
              <w:spacing w:before="120" w:line="240" w:lineRule="auto"/>
              <w:ind w:left="397" w:right="397"/>
              <w:rPr>
                <w:sz w:val="18"/>
                <w:szCs w:val="18"/>
              </w:rPr>
            </w:pPr>
            <w:r w:rsidRPr="00DA4C9F">
              <w:rPr>
                <w:sz w:val="18"/>
                <w:szCs w:val="18"/>
              </w:rPr>
              <w:fldChar w:fldCharType="begin">
                <w:ffData>
                  <w:name w:val=""/>
                  <w:enabled/>
                  <w:calcOnExit w:val="0"/>
                  <w:helpText w:type="text" w:val="Every 12 months"/>
                  <w:statusText w:type="text" w:val="Every 12 months"/>
                  <w:checkBox>
                    <w:sizeAuto/>
                    <w:default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всеки 12 месеца</w:t>
            </w:r>
          </w:p>
          <w:p w:rsidR="004B2840" w:rsidRPr="00DA4C9F" w:rsidRDefault="004B2840" w:rsidP="001E590E">
            <w:pPr>
              <w:spacing w:before="120" w:line="240" w:lineRule="auto"/>
              <w:ind w:left="397" w:right="397"/>
            </w:pPr>
            <w:r w:rsidRPr="00DA4C9F">
              <w:rPr>
                <w:sz w:val="18"/>
                <w:szCs w:val="18"/>
              </w:rPr>
              <w:t xml:space="preserve">      </w:t>
            </w:r>
            <w:proofErr w:type="spellStart"/>
            <w:r w:rsidRPr="00DA4C9F">
              <w:rPr>
                <w:sz w:val="18"/>
                <w:szCs w:val="18"/>
              </w:rPr>
              <w:t>Every</w:t>
            </w:r>
            <w:proofErr w:type="spellEnd"/>
            <w:r w:rsidRPr="00DA4C9F">
              <w:rPr>
                <w:sz w:val="18"/>
                <w:szCs w:val="18"/>
              </w:rPr>
              <w:t xml:space="preserve"> 12 </w:t>
            </w:r>
            <w:proofErr w:type="spellStart"/>
            <w:r w:rsidRPr="00DA4C9F">
              <w:rPr>
                <w:sz w:val="18"/>
                <w:szCs w:val="18"/>
              </w:rPr>
              <w:t>months</w:t>
            </w:r>
            <w:proofErr w:type="spellEnd"/>
          </w:p>
        </w:tc>
      </w:tr>
    </w:tbl>
    <w:p w:rsidR="004B2840" w:rsidRPr="00DA4C9F" w:rsidRDefault="004B2840" w:rsidP="001E590E">
      <w:pPr>
        <w:spacing w:line="240" w:lineRule="auto"/>
        <w:ind w:left="397" w:right="397"/>
        <w:rPr>
          <w:sz w:val="16"/>
          <w:szCs w:val="16"/>
        </w:rPr>
      </w:pPr>
    </w:p>
    <w:tbl>
      <w:tblPr>
        <w:tblpPr w:leftFromText="180" w:rightFromText="180" w:vertAnchor="text" w:horzAnchor="margin" w:tblpX="-212" w:tblpY="-2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3"/>
        <w:gridCol w:w="1457"/>
        <w:gridCol w:w="2549"/>
        <w:gridCol w:w="2711"/>
      </w:tblGrid>
      <w:tr w:rsidR="004B2840" w:rsidRPr="00DA4C9F" w:rsidTr="008E4EB4">
        <w:tc>
          <w:tcPr>
            <w:tcW w:w="3343" w:type="dxa"/>
          </w:tcPr>
          <w:p w:rsidR="004B2840" w:rsidRPr="00DA4C9F" w:rsidRDefault="004B2840" w:rsidP="001E590E">
            <w:pPr>
              <w:spacing w:before="120" w:line="240" w:lineRule="auto"/>
              <w:ind w:left="397" w:right="397"/>
              <w:rPr>
                <w:b/>
                <w:sz w:val="18"/>
                <w:szCs w:val="18"/>
              </w:rPr>
            </w:pPr>
            <w:r w:rsidRPr="00DA4C9F">
              <w:rPr>
                <w:b/>
                <w:sz w:val="18"/>
                <w:szCs w:val="18"/>
              </w:rPr>
              <w:t>Фигурите в долната таблица са свързани с:</w:t>
            </w:r>
          </w:p>
          <w:p w:rsidR="004B2840" w:rsidRPr="00DA4C9F" w:rsidRDefault="004B2840" w:rsidP="001E590E">
            <w:pPr>
              <w:spacing w:before="120" w:line="240" w:lineRule="auto"/>
              <w:ind w:left="397" w:right="397"/>
              <w:rPr>
                <w:b/>
                <w:sz w:val="18"/>
                <w:szCs w:val="18"/>
              </w:rPr>
            </w:pPr>
            <w:proofErr w:type="spellStart"/>
            <w:r w:rsidRPr="00DA4C9F">
              <w:rPr>
                <w:b/>
                <w:sz w:val="18"/>
                <w:szCs w:val="18"/>
              </w:rPr>
              <w:t>The</w:t>
            </w:r>
            <w:proofErr w:type="spellEnd"/>
            <w:r w:rsidRPr="00DA4C9F">
              <w:rPr>
                <w:b/>
                <w:sz w:val="18"/>
                <w:szCs w:val="18"/>
              </w:rPr>
              <w:t xml:space="preserve"> </w:t>
            </w:r>
            <w:proofErr w:type="spellStart"/>
            <w:r w:rsidRPr="00DA4C9F">
              <w:rPr>
                <w:b/>
                <w:sz w:val="18"/>
                <w:szCs w:val="18"/>
              </w:rPr>
              <w:t>figures</w:t>
            </w:r>
            <w:proofErr w:type="spellEnd"/>
            <w:r w:rsidRPr="00DA4C9F">
              <w:rPr>
                <w:b/>
                <w:sz w:val="18"/>
                <w:szCs w:val="18"/>
              </w:rPr>
              <w:t xml:space="preserve"> </w:t>
            </w:r>
            <w:proofErr w:type="spellStart"/>
            <w:r w:rsidRPr="00DA4C9F">
              <w:rPr>
                <w:b/>
                <w:sz w:val="18"/>
                <w:szCs w:val="18"/>
              </w:rPr>
              <w:t>in</w:t>
            </w:r>
            <w:proofErr w:type="spellEnd"/>
            <w:r w:rsidRPr="00DA4C9F">
              <w:rPr>
                <w:b/>
                <w:sz w:val="18"/>
                <w:szCs w:val="18"/>
              </w:rPr>
              <w:t xml:space="preserve"> </w:t>
            </w:r>
            <w:proofErr w:type="spellStart"/>
            <w:r w:rsidRPr="00DA4C9F">
              <w:rPr>
                <w:b/>
                <w:sz w:val="18"/>
                <w:szCs w:val="18"/>
              </w:rPr>
              <w:t>the</w:t>
            </w:r>
            <w:proofErr w:type="spellEnd"/>
            <w:r w:rsidRPr="00DA4C9F">
              <w:rPr>
                <w:b/>
                <w:sz w:val="18"/>
                <w:szCs w:val="18"/>
              </w:rPr>
              <w:t xml:space="preserve"> </w:t>
            </w:r>
            <w:proofErr w:type="spellStart"/>
            <w:r w:rsidRPr="00DA4C9F">
              <w:rPr>
                <w:b/>
                <w:sz w:val="18"/>
                <w:szCs w:val="18"/>
              </w:rPr>
              <w:t>table</w:t>
            </w:r>
            <w:proofErr w:type="spellEnd"/>
            <w:r w:rsidRPr="00DA4C9F">
              <w:rPr>
                <w:b/>
                <w:sz w:val="18"/>
                <w:szCs w:val="18"/>
              </w:rPr>
              <w:t xml:space="preserve"> </w:t>
            </w:r>
            <w:proofErr w:type="spellStart"/>
            <w:r w:rsidRPr="00DA4C9F">
              <w:rPr>
                <w:b/>
                <w:sz w:val="18"/>
                <w:szCs w:val="18"/>
              </w:rPr>
              <w:t>below</w:t>
            </w:r>
            <w:proofErr w:type="spellEnd"/>
            <w:r w:rsidRPr="00DA4C9F">
              <w:rPr>
                <w:b/>
                <w:sz w:val="18"/>
                <w:szCs w:val="18"/>
              </w:rPr>
              <w:t xml:space="preserve"> </w:t>
            </w:r>
            <w:proofErr w:type="spellStart"/>
            <w:r w:rsidRPr="00DA4C9F">
              <w:rPr>
                <w:b/>
                <w:sz w:val="18"/>
                <w:szCs w:val="18"/>
              </w:rPr>
              <w:t>relate</w:t>
            </w:r>
            <w:proofErr w:type="spellEnd"/>
            <w:r w:rsidRPr="00DA4C9F">
              <w:rPr>
                <w:b/>
                <w:sz w:val="18"/>
                <w:szCs w:val="18"/>
              </w:rPr>
              <w:t xml:space="preserve"> </w:t>
            </w:r>
            <w:proofErr w:type="spellStart"/>
            <w:r w:rsidRPr="00DA4C9F">
              <w:rPr>
                <w:b/>
                <w:sz w:val="18"/>
                <w:szCs w:val="18"/>
              </w:rPr>
              <w:t>to</w:t>
            </w:r>
            <w:proofErr w:type="spellEnd"/>
            <w:r w:rsidRPr="00DA4C9F">
              <w:rPr>
                <w:b/>
                <w:sz w:val="18"/>
                <w:szCs w:val="18"/>
              </w:rPr>
              <w:t>:</w:t>
            </w:r>
          </w:p>
        </w:tc>
        <w:tc>
          <w:tcPr>
            <w:tcW w:w="1457" w:type="dxa"/>
          </w:tcPr>
          <w:p w:rsidR="004B2840" w:rsidRPr="00DA4C9F" w:rsidRDefault="004B2840" w:rsidP="001E590E">
            <w:pPr>
              <w:spacing w:before="120" w:line="240" w:lineRule="auto"/>
              <w:ind w:left="397" w:right="397"/>
              <w:rPr>
                <w:sz w:val="18"/>
                <w:szCs w:val="18"/>
              </w:rPr>
            </w:pPr>
            <w:r w:rsidRPr="00DA4C9F">
              <w:rPr>
                <w:sz w:val="18"/>
                <w:szCs w:val="18"/>
              </w:rPr>
              <w:fldChar w:fldCharType="begin">
                <w:ffData>
                  <w:name w:val="Check16"/>
                  <w:enabled/>
                  <w:calcOnExit w:val="0"/>
                  <w:helpText w:type="text" w:val="Europe"/>
                  <w:statusText w:type="text" w:val="Europe"/>
                  <w:checkBox>
                    <w:sizeAuto/>
                    <w:default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w:t>
            </w:r>
            <w:r w:rsidRPr="00DA4C9F">
              <w:t xml:space="preserve"> EEA + CH+ TR</w:t>
            </w:r>
          </w:p>
        </w:tc>
        <w:tc>
          <w:tcPr>
            <w:tcW w:w="2549" w:type="dxa"/>
          </w:tcPr>
          <w:p w:rsidR="004B2840" w:rsidRPr="00DA4C9F" w:rsidRDefault="004B2840" w:rsidP="001E590E">
            <w:pPr>
              <w:spacing w:before="120" w:line="240" w:lineRule="auto"/>
              <w:ind w:left="397" w:right="397"/>
              <w:rPr>
                <w:sz w:val="18"/>
                <w:szCs w:val="18"/>
              </w:rPr>
            </w:pPr>
            <w:r w:rsidRPr="00DA4C9F">
              <w:rPr>
                <w:sz w:val="18"/>
                <w:szCs w:val="18"/>
              </w:rPr>
              <w:fldChar w:fldCharType="begin">
                <w:ffData>
                  <w:name w:val="Check17"/>
                  <w:enabled/>
                  <w:calcOnExit w:val="0"/>
                  <w:helpText w:type="text" w:val="All PSR recipients NCA’s.  "/>
                  <w:statusText w:type="text" w:val="All PSR recipients NCA’s.  "/>
                  <w:checkBox>
                    <w:sizeAuto/>
                    <w:default w:val="0"/>
                    <w:checked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Всички  НКО получатели на ПОД, определени в т. 1 </w:t>
            </w:r>
          </w:p>
          <w:p w:rsidR="004B2840" w:rsidRPr="00DA4C9F" w:rsidRDefault="004B2840" w:rsidP="001E590E">
            <w:pPr>
              <w:spacing w:before="120" w:line="240" w:lineRule="auto"/>
              <w:ind w:left="397" w:right="397"/>
              <w:rPr>
                <w:sz w:val="18"/>
                <w:szCs w:val="18"/>
              </w:rPr>
            </w:pPr>
            <w:proofErr w:type="spellStart"/>
            <w:r w:rsidRPr="00DA4C9F">
              <w:rPr>
                <w:sz w:val="18"/>
                <w:szCs w:val="18"/>
              </w:rPr>
              <w:t>All</w:t>
            </w:r>
            <w:proofErr w:type="spellEnd"/>
            <w:r w:rsidRPr="00DA4C9F">
              <w:rPr>
                <w:sz w:val="18"/>
                <w:szCs w:val="18"/>
              </w:rPr>
              <w:t xml:space="preserve"> PSR </w:t>
            </w:r>
            <w:proofErr w:type="spellStart"/>
            <w:r w:rsidRPr="00DA4C9F">
              <w:rPr>
                <w:sz w:val="18"/>
                <w:szCs w:val="18"/>
              </w:rPr>
              <w:t>recipients</w:t>
            </w:r>
            <w:proofErr w:type="spellEnd"/>
            <w:r w:rsidRPr="00DA4C9F">
              <w:rPr>
                <w:sz w:val="18"/>
                <w:szCs w:val="18"/>
              </w:rPr>
              <w:t xml:space="preserve"> </w:t>
            </w:r>
            <w:proofErr w:type="spellStart"/>
            <w:r w:rsidRPr="00DA4C9F">
              <w:rPr>
                <w:sz w:val="18"/>
                <w:szCs w:val="18"/>
              </w:rPr>
              <w:t>NCA’s</w:t>
            </w:r>
            <w:proofErr w:type="spellEnd"/>
            <w:r w:rsidRPr="00DA4C9F">
              <w:rPr>
                <w:sz w:val="18"/>
                <w:szCs w:val="18"/>
              </w:rPr>
              <w:t xml:space="preserve"> </w:t>
            </w:r>
            <w:proofErr w:type="spellStart"/>
            <w:r w:rsidRPr="00DA4C9F">
              <w:rPr>
                <w:sz w:val="18"/>
                <w:szCs w:val="18"/>
              </w:rPr>
              <w:t>identified</w:t>
            </w:r>
            <w:proofErr w:type="spellEnd"/>
            <w:r w:rsidRPr="00DA4C9F">
              <w:rPr>
                <w:sz w:val="18"/>
                <w:szCs w:val="18"/>
              </w:rPr>
              <w:t xml:space="preserve"> </w:t>
            </w:r>
            <w:proofErr w:type="spellStart"/>
            <w:r w:rsidRPr="00DA4C9F">
              <w:rPr>
                <w:sz w:val="18"/>
                <w:szCs w:val="18"/>
              </w:rPr>
              <w:t>in</w:t>
            </w:r>
            <w:proofErr w:type="spellEnd"/>
            <w:r w:rsidRPr="00DA4C9F">
              <w:rPr>
                <w:sz w:val="18"/>
                <w:szCs w:val="18"/>
              </w:rPr>
              <w:t xml:space="preserve"> </w:t>
            </w:r>
            <w:proofErr w:type="spellStart"/>
            <w:r w:rsidRPr="00DA4C9F">
              <w:rPr>
                <w:sz w:val="18"/>
                <w:szCs w:val="18"/>
              </w:rPr>
              <w:t>Section</w:t>
            </w:r>
            <w:proofErr w:type="spellEnd"/>
            <w:r w:rsidRPr="00DA4C9F">
              <w:rPr>
                <w:sz w:val="18"/>
                <w:szCs w:val="18"/>
              </w:rPr>
              <w:t xml:space="preserve"> 1 </w:t>
            </w:r>
          </w:p>
        </w:tc>
        <w:tc>
          <w:tcPr>
            <w:tcW w:w="2711" w:type="dxa"/>
          </w:tcPr>
          <w:p w:rsidR="004B2840" w:rsidRPr="00DA4C9F" w:rsidRDefault="004B2840" w:rsidP="001E590E">
            <w:pPr>
              <w:spacing w:before="120" w:line="240" w:lineRule="auto"/>
              <w:ind w:left="397" w:right="397"/>
              <w:rPr>
                <w:sz w:val="18"/>
                <w:szCs w:val="18"/>
              </w:rPr>
            </w:pPr>
            <w:r w:rsidRPr="00DA4C9F">
              <w:rPr>
                <w:sz w:val="18"/>
                <w:szCs w:val="18"/>
              </w:rPr>
              <w:fldChar w:fldCharType="begin">
                <w:ffData>
                  <w:name w:val="Check15"/>
                  <w:enabled/>
                  <w:calcOnExit w:val="0"/>
                  <w:helpText w:type="text" w:val="Single Member State"/>
                  <w:statusText w:type="text" w:val="Single Member State"/>
                  <w:checkBox>
                    <w:sizeAuto/>
                    <w:default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Държава-членка – име:</w:t>
            </w:r>
          </w:p>
          <w:p w:rsidR="004B2840" w:rsidRPr="00DA4C9F" w:rsidRDefault="004B2840" w:rsidP="001E590E">
            <w:pPr>
              <w:spacing w:before="120" w:line="240" w:lineRule="auto"/>
              <w:ind w:left="397" w:right="397"/>
              <w:rPr>
                <w:sz w:val="18"/>
                <w:szCs w:val="18"/>
              </w:rPr>
            </w:pPr>
            <w:proofErr w:type="spellStart"/>
            <w:r w:rsidRPr="00DA4C9F">
              <w:rPr>
                <w:sz w:val="18"/>
                <w:szCs w:val="18"/>
              </w:rPr>
              <w:t>Single</w:t>
            </w:r>
            <w:proofErr w:type="spellEnd"/>
            <w:r w:rsidRPr="00DA4C9F">
              <w:rPr>
                <w:sz w:val="18"/>
                <w:szCs w:val="18"/>
              </w:rPr>
              <w:t xml:space="preserve"> </w:t>
            </w:r>
            <w:proofErr w:type="spellStart"/>
            <w:r w:rsidRPr="00DA4C9F">
              <w:rPr>
                <w:sz w:val="18"/>
                <w:szCs w:val="18"/>
              </w:rPr>
              <w:t>Member</w:t>
            </w:r>
            <w:proofErr w:type="spellEnd"/>
            <w:r w:rsidRPr="00DA4C9F">
              <w:rPr>
                <w:sz w:val="18"/>
                <w:szCs w:val="18"/>
              </w:rPr>
              <w:t xml:space="preserve"> State</w:t>
            </w:r>
          </w:p>
          <w:p w:rsidR="004B2840" w:rsidRPr="00DA4C9F" w:rsidRDefault="004B2840" w:rsidP="001E590E">
            <w:pPr>
              <w:spacing w:before="60" w:line="240" w:lineRule="auto"/>
              <w:ind w:left="397" w:right="397"/>
              <w:rPr>
                <w:sz w:val="18"/>
                <w:szCs w:val="18"/>
              </w:rPr>
            </w:pPr>
            <w:proofErr w:type="spellStart"/>
            <w:r w:rsidRPr="00DA4C9F">
              <w:rPr>
                <w:sz w:val="18"/>
                <w:szCs w:val="18"/>
              </w:rPr>
              <w:t>Please</w:t>
            </w:r>
            <w:proofErr w:type="spellEnd"/>
            <w:r w:rsidRPr="00DA4C9F">
              <w:rPr>
                <w:sz w:val="18"/>
                <w:szCs w:val="18"/>
              </w:rPr>
              <w:t xml:space="preserve"> </w:t>
            </w:r>
            <w:proofErr w:type="spellStart"/>
            <w:r w:rsidRPr="00DA4C9F">
              <w:rPr>
                <w:sz w:val="18"/>
                <w:szCs w:val="18"/>
              </w:rPr>
              <w:t>name</w:t>
            </w:r>
            <w:proofErr w:type="spellEnd"/>
            <w:r w:rsidRPr="00DA4C9F">
              <w:rPr>
                <w:sz w:val="18"/>
                <w:szCs w:val="18"/>
              </w:rPr>
              <w:t>:-</w:t>
            </w:r>
          </w:p>
          <w:p w:rsidR="004B2840" w:rsidRPr="00DA4C9F" w:rsidRDefault="004B2840" w:rsidP="001E590E">
            <w:pPr>
              <w:spacing w:before="120" w:line="240" w:lineRule="auto"/>
              <w:ind w:left="397" w:right="397"/>
              <w:rPr>
                <w:sz w:val="18"/>
                <w:szCs w:val="18"/>
              </w:rPr>
            </w:pPr>
            <w:r w:rsidRPr="00DA4C9F">
              <w:rPr>
                <w:sz w:val="18"/>
                <w:szCs w:val="18"/>
              </w:rPr>
              <w:fldChar w:fldCharType="begin">
                <w:ffData>
                  <w:name w:val=""/>
                  <w:enabled/>
                  <w:calcOnExit w:val="0"/>
                  <w:helpText w:type="text" w:val="Single Member State - Name"/>
                  <w:statusText w:type="text" w:val="Single Member State - Name  "/>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r>
    </w:tbl>
    <w:p w:rsidR="004B2840" w:rsidRPr="00BD28BB" w:rsidRDefault="004B2840" w:rsidP="001E590E">
      <w:pPr>
        <w:spacing w:line="240" w:lineRule="auto"/>
        <w:ind w:left="397" w:right="397"/>
        <w:rPr>
          <w:vanish/>
        </w:rPr>
      </w:pPr>
    </w:p>
    <w:tbl>
      <w:tblPr>
        <w:tblW w:w="9900" w:type="dxa"/>
        <w:tblInd w:w="-252" w:type="dxa"/>
        <w:tblLook w:val="01E0" w:firstRow="1" w:lastRow="1" w:firstColumn="1" w:lastColumn="1" w:noHBand="0" w:noVBand="0"/>
      </w:tblPr>
      <w:tblGrid>
        <w:gridCol w:w="1557"/>
        <w:gridCol w:w="1973"/>
        <w:gridCol w:w="2161"/>
        <w:gridCol w:w="2310"/>
        <w:gridCol w:w="1899"/>
      </w:tblGrid>
      <w:tr w:rsidR="004B2840" w:rsidRPr="00DA4C9F" w:rsidTr="006D71D9">
        <w:tc>
          <w:tcPr>
            <w:tcW w:w="2043" w:type="dxa"/>
          </w:tcPr>
          <w:p w:rsidR="004B2840" w:rsidRPr="00DA4C9F" w:rsidRDefault="004B2840" w:rsidP="001E590E">
            <w:pPr>
              <w:spacing w:line="240" w:lineRule="auto"/>
              <w:ind w:left="397" w:right="397"/>
              <w:rPr>
                <w:b/>
                <w:sz w:val="18"/>
                <w:szCs w:val="18"/>
              </w:rPr>
            </w:pPr>
            <w:r w:rsidRPr="00DA4C9F">
              <w:rPr>
                <w:b/>
                <w:sz w:val="18"/>
                <w:szCs w:val="18"/>
              </w:rPr>
              <w:t>Дата на ПОД</w:t>
            </w:r>
          </w:p>
          <w:p w:rsidR="004B2840" w:rsidRPr="00DA4C9F" w:rsidRDefault="004B2840" w:rsidP="001E590E">
            <w:pPr>
              <w:spacing w:line="240" w:lineRule="auto"/>
              <w:ind w:left="397" w:right="397"/>
              <w:rPr>
                <w:b/>
                <w:sz w:val="18"/>
                <w:szCs w:val="18"/>
              </w:rPr>
            </w:pPr>
            <w:proofErr w:type="spellStart"/>
            <w:r w:rsidRPr="00DA4C9F">
              <w:rPr>
                <w:b/>
                <w:sz w:val="18"/>
                <w:szCs w:val="18"/>
              </w:rPr>
              <w:t>Date</w:t>
            </w:r>
            <w:proofErr w:type="spellEnd"/>
            <w:r w:rsidRPr="00DA4C9F">
              <w:rPr>
                <w:b/>
                <w:sz w:val="18"/>
                <w:szCs w:val="18"/>
              </w:rPr>
              <w:t xml:space="preserve"> </w:t>
            </w:r>
            <w:proofErr w:type="spellStart"/>
            <w:r w:rsidRPr="00DA4C9F">
              <w:rPr>
                <w:b/>
                <w:sz w:val="18"/>
                <w:szCs w:val="18"/>
              </w:rPr>
              <w:t>of</w:t>
            </w:r>
            <w:proofErr w:type="spellEnd"/>
            <w:r w:rsidRPr="00DA4C9F">
              <w:rPr>
                <w:b/>
                <w:sz w:val="18"/>
                <w:szCs w:val="18"/>
              </w:rPr>
              <w:t xml:space="preserve"> PSR</w:t>
            </w:r>
          </w:p>
        </w:tc>
        <w:tc>
          <w:tcPr>
            <w:tcW w:w="1785" w:type="dxa"/>
          </w:tcPr>
          <w:p w:rsidR="004B2840" w:rsidRPr="00DA4C9F" w:rsidRDefault="004B2840" w:rsidP="001E590E">
            <w:pPr>
              <w:spacing w:line="240" w:lineRule="auto"/>
              <w:ind w:left="397" w:right="397"/>
              <w:rPr>
                <w:b/>
                <w:sz w:val="18"/>
                <w:szCs w:val="18"/>
              </w:rPr>
            </w:pPr>
            <w:r w:rsidRPr="00DA4C9F">
              <w:rPr>
                <w:b/>
                <w:sz w:val="18"/>
                <w:szCs w:val="18"/>
              </w:rPr>
              <w:t>Нови инциденти през този период</w:t>
            </w:r>
          </w:p>
          <w:p w:rsidR="004B2840" w:rsidRPr="00DA4C9F" w:rsidRDefault="004B2840" w:rsidP="001E590E">
            <w:pPr>
              <w:spacing w:line="240" w:lineRule="auto"/>
              <w:ind w:left="397" w:right="397"/>
              <w:rPr>
                <w:b/>
                <w:sz w:val="18"/>
                <w:szCs w:val="18"/>
              </w:rPr>
            </w:pPr>
            <w:r w:rsidRPr="00DA4C9F">
              <w:rPr>
                <w:b/>
                <w:sz w:val="18"/>
                <w:szCs w:val="18"/>
              </w:rPr>
              <w:t xml:space="preserve">New </w:t>
            </w:r>
            <w:proofErr w:type="spellStart"/>
            <w:r w:rsidRPr="00DA4C9F">
              <w:rPr>
                <w:b/>
                <w:sz w:val="18"/>
                <w:szCs w:val="18"/>
              </w:rPr>
              <w:t>incidents</w:t>
            </w:r>
            <w:proofErr w:type="spellEnd"/>
            <w:r w:rsidRPr="00DA4C9F">
              <w:rPr>
                <w:b/>
                <w:sz w:val="18"/>
                <w:szCs w:val="18"/>
              </w:rPr>
              <w:t xml:space="preserve"> </w:t>
            </w:r>
            <w:proofErr w:type="spellStart"/>
            <w:r w:rsidRPr="00DA4C9F">
              <w:rPr>
                <w:b/>
                <w:sz w:val="18"/>
                <w:szCs w:val="18"/>
              </w:rPr>
              <w:t>this</w:t>
            </w:r>
            <w:proofErr w:type="spellEnd"/>
            <w:r w:rsidRPr="00DA4C9F">
              <w:rPr>
                <w:b/>
                <w:sz w:val="18"/>
                <w:szCs w:val="18"/>
              </w:rPr>
              <w:t xml:space="preserve"> </w:t>
            </w:r>
            <w:proofErr w:type="spellStart"/>
            <w:r w:rsidRPr="00DA4C9F">
              <w:rPr>
                <w:b/>
                <w:sz w:val="18"/>
                <w:szCs w:val="18"/>
              </w:rPr>
              <w:t>period</w:t>
            </w:r>
            <w:proofErr w:type="spellEnd"/>
          </w:p>
        </w:tc>
        <w:tc>
          <w:tcPr>
            <w:tcW w:w="1786" w:type="dxa"/>
          </w:tcPr>
          <w:p w:rsidR="004B2840" w:rsidRPr="00DA4C9F" w:rsidRDefault="004B2840" w:rsidP="001E590E">
            <w:pPr>
              <w:spacing w:line="240" w:lineRule="auto"/>
              <w:ind w:left="397" w:right="397"/>
              <w:rPr>
                <w:b/>
                <w:sz w:val="18"/>
                <w:szCs w:val="18"/>
              </w:rPr>
            </w:pPr>
            <w:r w:rsidRPr="00DA4C9F">
              <w:rPr>
                <w:b/>
                <w:sz w:val="18"/>
                <w:szCs w:val="18"/>
              </w:rPr>
              <w:t>Общ номер на инцидентите според ПОД</w:t>
            </w:r>
          </w:p>
          <w:p w:rsidR="004B2840" w:rsidRPr="00DA4C9F" w:rsidRDefault="004B2840" w:rsidP="001E590E">
            <w:pPr>
              <w:spacing w:line="240" w:lineRule="auto"/>
              <w:ind w:left="397" w:right="397"/>
              <w:rPr>
                <w:b/>
                <w:sz w:val="18"/>
                <w:szCs w:val="18"/>
              </w:rPr>
            </w:pPr>
            <w:r w:rsidRPr="00DA4C9F">
              <w:rPr>
                <w:b/>
                <w:sz w:val="18"/>
                <w:szCs w:val="18"/>
              </w:rPr>
              <w:t xml:space="preserve">Total </w:t>
            </w:r>
            <w:proofErr w:type="spellStart"/>
            <w:r w:rsidRPr="00DA4C9F">
              <w:rPr>
                <w:b/>
                <w:sz w:val="18"/>
                <w:szCs w:val="18"/>
              </w:rPr>
              <w:t>number</w:t>
            </w:r>
            <w:proofErr w:type="spellEnd"/>
            <w:r w:rsidRPr="00DA4C9F">
              <w:rPr>
                <w:b/>
                <w:sz w:val="18"/>
                <w:szCs w:val="18"/>
              </w:rPr>
              <w:t xml:space="preserve"> </w:t>
            </w:r>
            <w:proofErr w:type="spellStart"/>
            <w:r w:rsidRPr="00DA4C9F">
              <w:rPr>
                <w:b/>
                <w:sz w:val="18"/>
                <w:szCs w:val="18"/>
              </w:rPr>
              <w:t>incidents</w:t>
            </w:r>
            <w:proofErr w:type="spellEnd"/>
            <w:r w:rsidRPr="00DA4C9F">
              <w:rPr>
                <w:b/>
                <w:sz w:val="18"/>
                <w:szCs w:val="18"/>
              </w:rPr>
              <w:t xml:space="preserve"> </w:t>
            </w:r>
            <w:proofErr w:type="spellStart"/>
            <w:r w:rsidRPr="00DA4C9F">
              <w:rPr>
                <w:b/>
                <w:sz w:val="18"/>
                <w:szCs w:val="18"/>
              </w:rPr>
              <w:t>via</w:t>
            </w:r>
            <w:proofErr w:type="spellEnd"/>
            <w:r w:rsidRPr="00DA4C9F">
              <w:rPr>
                <w:b/>
                <w:sz w:val="18"/>
                <w:szCs w:val="18"/>
              </w:rPr>
              <w:t xml:space="preserve"> PSR</w:t>
            </w:r>
          </w:p>
        </w:tc>
        <w:tc>
          <w:tcPr>
            <w:tcW w:w="1786" w:type="dxa"/>
          </w:tcPr>
          <w:p w:rsidR="004B2840" w:rsidRPr="00DA4C9F" w:rsidRDefault="004B2840" w:rsidP="001E590E">
            <w:pPr>
              <w:spacing w:line="240" w:lineRule="auto"/>
              <w:ind w:left="397" w:right="397"/>
              <w:rPr>
                <w:b/>
                <w:sz w:val="18"/>
                <w:szCs w:val="18"/>
              </w:rPr>
            </w:pPr>
            <w:r w:rsidRPr="00DA4C9F">
              <w:rPr>
                <w:b/>
                <w:sz w:val="18"/>
                <w:szCs w:val="18"/>
              </w:rPr>
              <w:t>Общ номер на приключените</w:t>
            </w:r>
          </w:p>
          <w:p w:rsidR="004B2840" w:rsidRPr="00DA4C9F" w:rsidRDefault="004B2840" w:rsidP="001E590E">
            <w:pPr>
              <w:spacing w:line="240" w:lineRule="auto"/>
              <w:ind w:left="397" w:right="397"/>
              <w:rPr>
                <w:b/>
                <w:sz w:val="18"/>
                <w:szCs w:val="18"/>
              </w:rPr>
            </w:pPr>
            <w:r w:rsidRPr="00DA4C9F">
              <w:rPr>
                <w:b/>
                <w:sz w:val="18"/>
                <w:szCs w:val="18"/>
              </w:rPr>
              <w:t xml:space="preserve">Total </w:t>
            </w:r>
            <w:proofErr w:type="spellStart"/>
            <w:r w:rsidRPr="00DA4C9F">
              <w:rPr>
                <w:b/>
                <w:sz w:val="18"/>
                <w:szCs w:val="18"/>
              </w:rPr>
              <w:t>number</w:t>
            </w:r>
            <w:proofErr w:type="spellEnd"/>
            <w:r w:rsidRPr="00DA4C9F">
              <w:rPr>
                <w:b/>
                <w:sz w:val="18"/>
                <w:szCs w:val="18"/>
              </w:rPr>
              <w:t xml:space="preserve"> </w:t>
            </w:r>
            <w:proofErr w:type="spellStart"/>
            <w:r w:rsidRPr="00DA4C9F">
              <w:rPr>
                <w:b/>
                <w:sz w:val="18"/>
                <w:szCs w:val="18"/>
              </w:rPr>
              <w:t>resolved</w:t>
            </w:r>
            <w:proofErr w:type="spellEnd"/>
          </w:p>
        </w:tc>
        <w:tc>
          <w:tcPr>
            <w:tcW w:w="2500" w:type="dxa"/>
          </w:tcPr>
          <w:p w:rsidR="004B2840" w:rsidRPr="00DA4C9F" w:rsidRDefault="004B2840" w:rsidP="001E590E">
            <w:pPr>
              <w:spacing w:line="240" w:lineRule="auto"/>
              <w:ind w:left="397" w:right="397"/>
              <w:rPr>
                <w:b/>
                <w:sz w:val="18"/>
                <w:szCs w:val="18"/>
              </w:rPr>
            </w:pPr>
            <w:r w:rsidRPr="00DA4C9F">
              <w:rPr>
                <w:b/>
                <w:sz w:val="18"/>
                <w:szCs w:val="18"/>
              </w:rPr>
              <w:t>Общ номер в развитие</w:t>
            </w:r>
          </w:p>
          <w:p w:rsidR="004B2840" w:rsidRPr="00DA4C9F" w:rsidRDefault="004B2840" w:rsidP="001E590E">
            <w:pPr>
              <w:spacing w:line="240" w:lineRule="auto"/>
              <w:ind w:left="397" w:right="397"/>
              <w:rPr>
                <w:b/>
                <w:sz w:val="18"/>
                <w:szCs w:val="18"/>
              </w:rPr>
            </w:pPr>
            <w:r w:rsidRPr="00DA4C9F">
              <w:rPr>
                <w:b/>
                <w:sz w:val="18"/>
                <w:szCs w:val="18"/>
              </w:rPr>
              <w:t xml:space="preserve">Total </w:t>
            </w:r>
            <w:proofErr w:type="spellStart"/>
            <w:r w:rsidRPr="00DA4C9F">
              <w:rPr>
                <w:b/>
                <w:sz w:val="18"/>
                <w:szCs w:val="18"/>
              </w:rPr>
              <w:t>number</w:t>
            </w:r>
            <w:proofErr w:type="spellEnd"/>
            <w:r w:rsidRPr="00DA4C9F">
              <w:rPr>
                <w:b/>
                <w:sz w:val="18"/>
                <w:szCs w:val="18"/>
              </w:rPr>
              <w:t xml:space="preserve"> </w:t>
            </w:r>
            <w:proofErr w:type="spellStart"/>
            <w:r w:rsidRPr="00DA4C9F">
              <w:rPr>
                <w:b/>
                <w:sz w:val="18"/>
                <w:szCs w:val="18"/>
              </w:rPr>
              <w:t>in</w:t>
            </w:r>
            <w:proofErr w:type="spellEnd"/>
            <w:r w:rsidRPr="00DA4C9F">
              <w:rPr>
                <w:b/>
                <w:sz w:val="18"/>
                <w:szCs w:val="18"/>
              </w:rPr>
              <w:t xml:space="preserve"> </w:t>
            </w:r>
            <w:proofErr w:type="spellStart"/>
            <w:r w:rsidRPr="00DA4C9F">
              <w:rPr>
                <w:b/>
                <w:sz w:val="18"/>
                <w:szCs w:val="18"/>
              </w:rPr>
              <w:t>progress</w:t>
            </w:r>
            <w:proofErr w:type="spellEnd"/>
          </w:p>
        </w:tc>
      </w:tr>
      <w:tr w:rsidR="004B2840" w:rsidRPr="00DA4C9F" w:rsidTr="006D71D9">
        <w:tc>
          <w:tcPr>
            <w:tcW w:w="2043" w:type="dxa"/>
          </w:tcPr>
          <w:p w:rsidR="004B2840" w:rsidRPr="00DA4C9F" w:rsidRDefault="004B2840" w:rsidP="001E590E">
            <w:pPr>
              <w:spacing w:line="240" w:lineRule="auto"/>
              <w:ind w:left="397" w:right="397"/>
              <w:jc w:val="center"/>
              <w:rPr>
                <w:sz w:val="18"/>
                <w:szCs w:val="18"/>
              </w:rPr>
            </w:pPr>
            <w:r w:rsidRPr="00DA4C9F">
              <w:rPr>
                <w:b/>
                <w:sz w:val="18"/>
                <w:szCs w:val="18"/>
              </w:rPr>
              <w:fldChar w:fldCharType="begin">
                <w:ffData>
                  <w:name w:val=""/>
                  <w:enabled/>
                  <w:calcOnExit w:val="0"/>
                  <w:helpText w:type="text" w:val="Date of PSR"/>
                  <w:statusText w:type="text" w:val="Date of PSR"/>
                  <w:textInput>
                    <w:type w:val="date"/>
                    <w:maxLength w:val="10"/>
                  </w:textInput>
                </w:ffData>
              </w:fldChar>
            </w:r>
            <w:r w:rsidRPr="00DA4C9F">
              <w:rPr>
                <w:b/>
                <w:sz w:val="18"/>
                <w:szCs w:val="18"/>
              </w:rPr>
              <w:instrText xml:space="preserve"> FORMTEXT </w:instrText>
            </w:r>
            <w:r w:rsidRPr="00DA4C9F">
              <w:rPr>
                <w:b/>
                <w:sz w:val="18"/>
                <w:szCs w:val="18"/>
              </w:rPr>
            </w:r>
            <w:r w:rsidRPr="00DA4C9F">
              <w:rPr>
                <w:b/>
                <w:sz w:val="18"/>
                <w:szCs w:val="18"/>
              </w:rPr>
              <w:fldChar w:fldCharType="separate"/>
            </w:r>
            <w:r w:rsidRPr="00DA4C9F">
              <w:rPr>
                <w:b/>
                <w:noProof/>
                <w:sz w:val="18"/>
                <w:szCs w:val="18"/>
              </w:rPr>
              <w:t> </w:t>
            </w:r>
            <w:r w:rsidRPr="00DA4C9F">
              <w:rPr>
                <w:b/>
                <w:noProof/>
                <w:sz w:val="18"/>
                <w:szCs w:val="18"/>
              </w:rPr>
              <w:t> </w:t>
            </w:r>
            <w:r w:rsidRPr="00DA4C9F">
              <w:rPr>
                <w:b/>
                <w:noProof/>
                <w:sz w:val="18"/>
                <w:szCs w:val="18"/>
              </w:rPr>
              <w:t> </w:t>
            </w:r>
            <w:r w:rsidRPr="00DA4C9F">
              <w:rPr>
                <w:b/>
                <w:noProof/>
                <w:sz w:val="18"/>
                <w:szCs w:val="18"/>
              </w:rPr>
              <w:t> </w:t>
            </w:r>
            <w:r w:rsidRPr="00DA4C9F">
              <w:rPr>
                <w:b/>
                <w:noProof/>
                <w:sz w:val="18"/>
                <w:szCs w:val="18"/>
              </w:rPr>
              <w:t> </w:t>
            </w:r>
            <w:r w:rsidRPr="00DA4C9F">
              <w:rPr>
                <w:b/>
                <w:sz w:val="18"/>
                <w:szCs w:val="18"/>
              </w:rPr>
              <w:fldChar w:fldCharType="end"/>
            </w:r>
          </w:p>
        </w:tc>
        <w:tc>
          <w:tcPr>
            <w:tcW w:w="1785"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Text66"/>
                  <w:enabled/>
                  <w:calcOnExit w:val="0"/>
                  <w:helpText w:type="text" w:val="New reports this period"/>
                  <w:statusText w:type="text" w:val="New reports this period"/>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1786"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C Total No reports via PSR"/>
                  <w:statusText w:type="text" w:val="C Total No reports via PSR"/>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1786"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Total No In progress"/>
                  <w:statusText w:type="text" w:val="Total No In progress"/>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2500"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Total No In progress"/>
                  <w:statusText w:type="text" w:val="Total No In progress"/>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r>
      <w:tr w:rsidR="004B2840" w:rsidRPr="00DA4C9F" w:rsidTr="006D71D9">
        <w:tc>
          <w:tcPr>
            <w:tcW w:w="2043" w:type="dxa"/>
          </w:tcPr>
          <w:p w:rsidR="004B2840" w:rsidRPr="00DA4C9F" w:rsidRDefault="004B2840" w:rsidP="001E590E">
            <w:pPr>
              <w:spacing w:line="240" w:lineRule="auto"/>
              <w:ind w:left="397" w:right="397"/>
              <w:jc w:val="center"/>
              <w:rPr>
                <w:sz w:val="18"/>
                <w:szCs w:val="18"/>
              </w:rPr>
            </w:pPr>
            <w:r w:rsidRPr="00DA4C9F">
              <w:rPr>
                <w:b/>
                <w:sz w:val="18"/>
                <w:szCs w:val="18"/>
              </w:rPr>
              <w:fldChar w:fldCharType="begin">
                <w:ffData>
                  <w:name w:val=""/>
                  <w:enabled/>
                  <w:calcOnExit w:val="0"/>
                  <w:helpText w:type="text" w:val="Date of PSR"/>
                  <w:statusText w:type="text" w:val="Date of PSR"/>
                  <w:textInput>
                    <w:type w:val="date"/>
                    <w:maxLength w:val="10"/>
                  </w:textInput>
                </w:ffData>
              </w:fldChar>
            </w:r>
            <w:r w:rsidRPr="00DA4C9F">
              <w:rPr>
                <w:b/>
                <w:sz w:val="18"/>
                <w:szCs w:val="18"/>
              </w:rPr>
              <w:instrText xml:space="preserve"> FORMTEXT </w:instrText>
            </w:r>
            <w:r w:rsidRPr="00DA4C9F">
              <w:rPr>
                <w:b/>
                <w:sz w:val="18"/>
                <w:szCs w:val="18"/>
              </w:rPr>
            </w:r>
            <w:r w:rsidRPr="00DA4C9F">
              <w:rPr>
                <w:b/>
                <w:sz w:val="18"/>
                <w:szCs w:val="18"/>
              </w:rPr>
              <w:fldChar w:fldCharType="separate"/>
            </w:r>
            <w:r w:rsidRPr="00DA4C9F">
              <w:rPr>
                <w:b/>
                <w:noProof/>
                <w:sz w:val="18"/>
                <w:szCs w:val="18"/>
              </w:rPr>
              <w:t> </w:t>
            </w:r>
            <w:r w:rsidRPr="00DA4C9F">
              <w:rPr>
                <w:b/>
                <w:noProof/>
                <w:sz w:val="18"/>
                <w:szCs w:val="18"/>
              </w:rPr>
              <w:t> </w:t>
            </w:r>
            <w:r w:rsidRPr="00DA4C9F">
              <w:rPr>
                <w:b/>
                <w:noProof/>
                <w:sz w:val="18"/>
                <w:szCs w:val="18"/>
              </w:rPr>
              <w:t> </w:t>
            </w:r>
            <w:r w:rsidRPr="00DA4C9F">
              <w:rPr>
                <w:b/>
                <w:noProof/>
                <w:sz w:val="18"/>
                <w:szCs w:val="18"/>
              </w:rPr>
              <w:t> </w:t>
            </w:r>
            <w:r w:rsidRPr="00DA4C9F">
              <w:rPr>
                <w:b/>
                <w:noProof/>
                <w:sz w:val="18"/>
                <w:szCs w:val="18"/>
              </w:rPr>
              <w:t> </w:t>
            </w:r>
            <w:r w:rsidRPr="00DA4C9F">
              <w:rPr>
                <w:b/>
                <w:sz w:val="18"/>
                <w:szCs w:val="18"/>
              </w:rPr>
              <w:fldChar w:fldCharType="end"/>
            </w:r>
          </w:p>
        </w:tc>
        <w:tc>
          <w:tcPr>
            <w:tcW w:w="1785"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Text66"/>
                  <w:enabled/>
                  <w:calcOnExit w:val="0"/>
                  <w:helpText w:type="text" w:val="New reports this period"/>
                  <w:statusText w:type="text" w:val="New reports this period"/>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1786"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C Total No reports via PSR"/>
                  <w:statusText w:type="text" w:val="C Total No reports via PSR"/>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1786"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Total No In progress"/>
                  <w:statusText w:type="text" w:val="Total No In progress"/>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2500"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Total No In progress"/>
                  <w:statusText w:type="text" w:val="Total No In progress"/>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r>
      <w:tr w:rsidR="004B2840" w:rsidRPr="00DA4C9F" w:rsidTr="006D71D9">
        <w:tc>
          <w:tcPr>
            <w:tcW w:w="2043" w:type="dxa"/>
          </w:tcPr>
          <w:p w:rsidR="004B2840" w:rsidRPr="00DA4C9F" w:rsidRDefault="004B2840" w:rsidP="001E590E">
            <w:pPr>
              <w:spacing w:line="240" w:lineRule="auto"/>
              <w:ind w:left="397" w:right="397"/>
              <w:jc w:val="center"/>
              <w:rPr>
                <w:sz w:val="18"/>
                <w:szCs w:val="18"/>
              </w:rPr>
            </w:pPr>
            <w:r w:rsidRPr="00DA4C9F">
              <w:rPr>
                <w:b/>
                <w:sz w:val="18"/>
                <w:szCs w:val="18"/>
              </w:rPr>
              <w:fldChar w:fldCharType="begin">
                <w:ffData>
                  <w:name w:val=""/>
                  <w:enabled/>
                  <w:calcOnExit w:val="0"/>
                  <w:helpText w:type="text" w:val="Date of PSR"/>
                  <w:statusText w:type="text" w:val="Date of PSR"/>
                  <w:textInput>
                    <w:type w:val="date"/>
                    <w:maxLength w:val="10"/>
                  </w:textInput>
                </w:ffData>
              </w:fldChar>
            </w:r>
            <w:r w:rsidRPr="00DA4C9F">
              <w:rPr>
                <w:b/>
                <w:sz w:val="18"/>
                <w:szCs w:val="18"/>
              </w:rPr>
              <w:instrText xml:space="preserve"> FORMTEXT </w:instrText>
            </w:r>
            <w:r w:rsidRPr="00DA4C9F">
              <w:rPr>
                <w:b/>
                <w:sz w:val="18"/>
                <w:szCs w:val="18"/>
              </w:rPr>
            </w:r>
            <w:r w:rsidRPr="00DA4C9F">
              <w:rPr>
                <w:b/>
                <w:sz w:val="18"/>
                <w:szCs w:val="18"/>
              </w:rPr>
              <w:fldChar w:fldCharType="separate"/>
            </w:r>
            <w:r w:rsidRPr="00DA4C9F">
              <w:rPr>
                <w:b/>
                <w:noProof/>
                <w:sz w:val="18"/>
                <w:szCs w:val="18"/>
              </w:rPr>
              <w:t> </w:t>
            </w:r>
            <w:r w:rsidRPr="00DA4C9F">
              <w:rPr>
                <w:b/>
                <w:noProof/>
                <w:sz w:val="18"/>
                <w:szCs w:val="18"/>
              </w:rPr>
              <w:t> </w:t>
            </w:r>
            <w:r w:rsidRPr="00DA4C9F">
              <w:rPr>
                <w:b/>
                <w:noProof/>
                <w:sz w:val="18"/>
                <w:szCs w:val="18"/>
              </w:rPr>
              <w:t> </w:t>
            </w:r>
            <w:r w:rsidRPr="00DA4C9F">
              <w:rPr>
                <w:b/>
                <w:noProof/>
                <w:sz w:val="18"/>
                <w:szCs w:val="18"/>
              </w:rPr>
              <w:t> </w:t>
            </w:r>
            <w:r w:rsidRPr="00DA4C9F">
              <w:rPr>
                <w:b/>
                <w:noProof/>
                <w:sz w:val="18"/>
                <w:szCs w:val="18"/>
              </w:rPr>
              <w:t> </w:t>
            </w:r>
            <w:r w:rsidRPr="00DA4C9F">
              <w:rPr>
                <w:b/>
                <w:sz w:val="18"/>
                <w:szCs w:val="18"/>
              </w:rPr>
              <w:fldChar w:fldCharType="end"/>
            </w:r>
          </w:p>
        </w:tc>
        <w:tc>
          <w:tcPr>
            <w:tcW w:w="1785"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Text66"/>
                  <w:enabled/>
                  <w:calcOnExit w:val="0"/>
                  <w:helpText w:type="text" w:val="New reports this period"/>
                  <w:statusText w:type="text" w:val="New reports this period"/>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1786"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C Total No reports via PSR"/>
                  <w:statusText w:type="text" w:val="C Total No reports via PSR"/>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1786"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Total No In progress"/>
                  <w:statusText w:type="text" w:val="Total No In progress"/>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2500"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Total No In progress"/>
                  <w:statusText w:type="text" w:val="Total No In progress"/>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r>
      <w:tr w:rsidR="004B2840" w:rsidRPr="00DA4C9F" w:rsidTr="006D71D9">
        <w:tc>
          <w:tcPr>
            <w:tcW w:w="2043" w:type="dxa"/>
          </w:tcPr>
          <w:p w:rsidR="004B2840" w:rsidRPr="00DA4C9F" w:rsidRDefault="004B2840" w:rsidP="001E590E">
            <w:pPr>
              <w:spacing w:line="240" w:lineRule="auto"/>
              <w:ind w:left="397" w:right="397"/>
              <w:jc w:val="center"/>
              <w:rPr>
                <w:sz w:val="18"/>
                <w:szCs w:val="18"/>
              </w:rPr>
            </w:pPr>
            <w:r w:rsidRPr="00DA4C9F">
              <w:rPr>
                <w:b/>
                <w:sz w:val="18"/>
                <w:szCs w:val="18"/>
              </w:rPr>
              <w:fldChar w:fldCharType="begin">
                <w:ffData>
                  <w:name w:val=""/>
                  <w:enabled/>
                  <w:calcOnExit w:val="0"/>
                  <w:helpText w:type="text" w:val="Date of PSR"/>
                  <w:statusText w:type="text" w:val="Date of PSR"/>
                  <w:textInput>
                    <w:type w:val="date"/>
                    <w:maxLength w:val="10"/>
                  </w:textInput>
                </w:ffData>
              </w:fldChar>
            </w:r>
            <w:r w:rsidRPr="00DA4C9F">
              <w:rPr>
                <w:b/>
                <w:sz w:val="18"/>
                <w:szCs w:val="18"/>
              </w:rPr>
              <w:instrText xml:space="preserve"> FORMTEXT </w:instrText>
            </w:r>
            <w:r w:rsidRPr="00DA4C9F">
              <w:rPr>
                <w:b/>
                <w:sz w:val="18"/>
                <w:szCs w:val="18"/>
              </w:rPr>
            </w:r>
            <w:r w:rsidRPr="00DA4C9F">
              <w:rPr>
                <w:b/>
                <w:sz w:val="18"/>
                <w:szCs w:val="18"/>
              </w:rPr>
              <w:fldChar w:fldCharType="separate"/>
            </w:r>
            <w:r w:rsidRPr="00DA4C9F">
              <w:rPr>
                <w:b/>
                <w:noProof/>
                <w:sz w:val="18"/>
                <w:szCs w:val="18"/>
              </w:rPr>
              <w:t> </w:t>
            </w:r>
            <w:r w:rsidRPr="00DA4C9F">
              <w:rPr>
                <w:b/>
                <w:noProof/>
                <w:sz w:val="18"/>
                <w:szCs w:val="18"/>
              </w:rPr>
              <w:t> </w:t>
            </w:r>
            <w:r w:rsidRPr="00DA4C9F">
              <w:rPr>
                <w:b/>
                <w:noProof/>
                <w:sz w:val="18"/>
                <w:szCs w:val="18"/>
              </w:rPr>
              <w:t> </w:t>
            </w:r>
            <w:r w:rsidRPr="00DA4C9F">
              <w:rPr>
                <w:b/>
                <w:noProof/>
                <w:sz w:val="18"/>
                <w:szCs w:val="18"/>
              </w:rPr>
              <w:t> </w:t>
            </w:r>
            <w:r w:rsidRPr="00DA4C9F">
              <w:rPr>
                <w:b/>
                <w:noProof/>
                <w:sz w:val="18"/>
                <w:szCs w:val="18"/>
              </w:rPr>
              <w:t> </w:t>
            </w:r>
            <w:r w:rsidRPr="00DA4C9F">
              <w:rPr>
                <w:b/>
                <w:sz w:val="18"/>
                <w:szCs w:val="18"/>
              </w:rPr>
              <w:fldChar w:fldCharType="end"/>
            </w:r>
          </w:p>
        </w:tc>
        <w:tc>
          <w:tcPr>
            <w:tcW w:w="1785"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Text66"/>
                  <w:enabled/>
                  <w:calcOnExit w:val="0"/>
                  <w:helpText w:type="text" w:val="New reports this period"/>
                  <w:statusText w:type="text" w:val="New reports this period"/>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1786"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C Total No reports via PSR"/>
                  <w:statusText w:type="text" w:val="C Total No reports via PSR"/>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1786"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Total No In progress"/>
                  <w:statusText w:type="text" w:val="Total No In progress"/>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2500"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Total No In progress"/>
                  <w:statusText w:type="text" w:val="Total No In progress"/>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r>
      <w:tr w:rsidR="004B2840" w:rsidRPr="00DA4C9F" w:rsidTr="006D71D9">
        <w:tc>
          <w:tcPr>
            <w:tcW w:w="2043" w:type="dxa"/>
          </w:tcPr>
          <w:p w:rsidR="004B2840" w:rsidRPr="00DA4C9F" w:rsidRDefault="004B2840" w:rsidP="001E590E">
            <w:pPr>
              <w:spacing w:line="240" w:lineRule="auto"/>
              <w:ind w:left="397" w:right="397"/>
              <w:jc w:val="center"/>
              <w:rPr>
                <w:sz w:val="18"/>
                <w:szCs w:val="18"/>
              </w:rPr>
            </w:pPr>
            <w:r w:rsidRPr="00DA4C9F">
              <w:rPr>
                <w:b/>
                <w:sz w:val="18"/>
                <w:szCs w:val="18"/>
              </w:rPr>
              <w:fldChar w:fldCharType="begin">
                <w:ffData>
                  <w:name w:val=""/>
                  <w:enabled/>
                  <w:calcOnExit w:val="0"/>
                  <w:helpText w:type="text" w:val="Date of PSR"/>
                  <w:statusText w:type="text" w:val="Date of PSR"/>
                  <w:textInput>
                    <w:type w:val="date"/>
                    <w:maxLength w:val="10"/>
                  </w:textInput>
                </w:ffData>
              </w:fldChar>
            </w:r>
            <w:r w:rsidRPr="00DA4C9F">
              <w:rPr>
                <w:b/>
                <w:sz w:val="18"/>
                <w:szCs w:val="18"/>
              </w:rPr>
              <w:instrText xml:space="preserve"> FORMTEXT </w:instrText>
            </w:r>
            <w:r w:rsidRPr="00DA4C9F">
              <w:rPr>
                <w:b/>
                <w:sz w:val="18"/>
                <w:szCs w:val="18"/>
              </w:rPr>
            </w:r>
            <w:r w:rsidRPr="00DA4C9F">
              <w:rPr>
                <w:b/>
                <w:sz w:val="18"/>
                <w:szCs w:val="18"/>
              </w:rPr>
              <w:fldChar w:fldCharType="separate"/>
            </w:r>
            <w:r w:rsidRPr="00DA4C9F">
              <w:rPr>
                <w:b/>
                <w:noProof/>
                <w:sz w:val="18"/>
                <w:szCs w:val="18"/>
              </w:rPr>
              <w:t> </w:t>
            </w:r>
            <w:r w:rsidRPr="00DA4C9F">
              <w:rPr>
                <w:b/>
                <w:noProof/>
                <w:sz w:val="18"/>
                <w:szCs w:val="18"/>
              </w:rPr>
              <w:t> </w:t>
            </w:r>
            <w:r w:rsidRPr="00DA4C9F">
              <w:rPr>
                <w:b/>
                <w:noProof/>
                <w:sz w:val="18"/>
                <w:szCs w:val="18"/>
              </w:rPr>
              <w:t> </w:t>
            </w:r>
            <w:r w:rsidRPr="00DA4C9F">
              <w:rPr>
                <w:b/>
                <w:noProof/>
                <w:sz w:val="18"/>
                <w:szCs w:val="18"/>
              </w:rPr>
              <w:t> </w:t>
            </w:r>
            <w:r w:rsidRPr="00DA4C9F">
              <w:rPr>
                <w:b/>
                <w:noProof/>
                <w:sz w:val="18"/>
                <w:szCs w:val="18"/>
              </w:rPr>
              <w:t> </w:t>
            </w:r>
            <w:r w:rsidRPr="00DA4C9F">
              <w:rPr>
                <w:b/>
                <w:sz w:val="18"/>
                <w:szCs w:val="18"/>
              </w:rPr>
              <w:fldChar w:fldCharType="end"/>
            </w:r>
          </w:p>
        </w:tc>
        <w:tc>
          <w:tcPr>
            <w:tcW w:w="1785"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Text66"/>
                  <w:enabled/>
                  <w:calcOnExit w:val="0"/>
                  <w:helpText w:type="text" w:val="New reports this period"/>
                  <w:statusText w:type="text" w:val="New reports this period"/>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1786"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C Total No reports via PSR"/>
                  <w:statusText w:type="text" w:val="C Total No reports via PSR"/>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1786"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Total No In progress"/>
                  <w:statusText w:type="text" w:val="Total No In progress"/>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2500"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Total No In progress"/>
                  <w:statusText w:type="text" w:val="Total No In progress"/>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r>
      <w:tr w:rsidR="004B2840" w:rsidRPr="00DA4C9F" w:rsidTr="006D71D9">
        <w:tc>
          <w:tcPr>
            <w:tcW w:w="2043" w:type="dxa"/>
          </w:tcPr>
          <w:p w:rsidR="004B2840" w:rsidRPr="00DA4C9F" w:rsidRDefault="004B2840" w:rsidP="001E590E">
            <w:pPr>
              <w:spacing w:line="240" w:lineRule="auto"/>
              <w:ind w:left="397" w:right="397"/>
              <w:jc w:val="center"/>
              <w:rPr>
                <w:sz w:val="18"/>
                <w:szCs w:val="18"/>
              </w:rPr>
            </w:pPr>
            <w:r w:rsidRPr="00DA4C9F">
              <w:rPr>
                <w:b/>
                <w:sz w:val="18"/>
                <w:szCs w:val="18"/>
              </w:rPr>
              <w:fldChar w:fldCharType="begin">
                <w:ffData>
                  <w:name w:val=""/>
                  <w:enabled/>
                  <w:calcOnExit w:val="0"/>
                  <w:helpText w:type="text" w:val="Date of PSR"/>
                  <w:statusText w:type="text" w:val="Date of PSR"/>
                  <w:textInput>
                    <w:type w:val="date"/>
                    <w:maxLength w:val="10"/>
                  </w:textInput>
                </w:ffData>
              </w:fldChar>
            </w:r>
            <w:r w:rsidRPr="00DA4C9F">
              <w:rPr>
                <w:b/>
                <w:sz w:val="18"/>
                <w:szCs w:val="18"/>
              </w:rPr>
              <w:instrText xml:space="preserve"> FORMTEXT </w:instrText>
            </w:r>
            <w:r w:rsidRPr="00DA4C9F">
              <w:rPr>
                <w:b/>
                <w:sz w:val="18"/>
                <w:szCs w:val="18"/>
              </w:rPr>
            </w:r>
            <w:r w:rsidRPr="00DA4C9F">
              <w:rPr>
                <w:b/>
                <w:sz w:val="18"/>
                <w:szCs w:val="18"/>
              </w:rPr>
              <w:fldChar w:fldCharType="separate"/>
            </w:r>
            <w:r w:rsidRPr="00DA4C9F">
              <w:rPr>
                <w:b/>
                <w:noProof/>
                <w:sz w:val="18"/>
                <w:szCs w:val="18"/>
              </w:rPr>
              <w:t> </w:t>
            </w:r>
            <w:r w:rsidRPr="00DA4C9F">
              <w:rPr>
                <w:b/>
                <w:noProof/>
                <w:sz w:val="18"/>
                <w:szCs w:val="18"/>
              </w:rPr>
              <w:t> </w:t>
            </w:r>
            <w:r w:rsidRPr="00DA4C9F">
              <w:rPr>
                <w:b/>
                <w:noProof/>
                <w:sz w:val="18"/>
                <w:szCs w:val="18"/>
              </w:rPr>
              <w:t> </w:t>
            </w:r>
            <w:r w:rsidRPr="00DA4C9F">
              <w:rPr>
                <w:b/>
                <w:noProof/>
                <w:sz w:val="18"/>
                <w:szCs w:val="18"/>
              </w:rPr>
              <w:t> </w:t>
            </w:r>
            <w:r w:rsidRPr="00DA4C9F">
              <w:rPr>
                <w:b/>
                <w:noProof/>
                <w:sz w:val="18"/>
                <w:szCs w:val="18"/>
              </w:rPr>
              <w:t> </w:t>
            </w:r>
            <w:r w:rsidRPr="00DA4C9F">
              <w:rPr>
                <w:b/>
                <w:sz w:val="18"/>
                <w:szCs w:val="18"/>
              </w:rPr>
              <w:fldChar w:fldCharType="end"/>
            </w:r>
          </w:p>
        </w:tc>
        <w:tc>
          <w:tcPr>
            <w:tcW w:w="1785"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Text66"/>
                  <w:enabled/>
                  <w:calcOnExit w:val="0"/>
                  <w:helpText w:type="text" w:val="New reports this period"/>
                  <w:statusText w:type="text" w:val="New reports this period"/>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1786"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C Total No reports via PSR"/>
                  <w:statusText w:type="text" w:val="C Total No reports via PSR"/>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1786"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Total No In progress"/>
                  <w:statusText w:type="text" w:val="Total No In progress"/>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2500"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Total No In progress"/>
                  <w:statusText w:type="text" w:val="Total No In progress"/>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r>
      <w:tr w:rsidR="004B2840" w:rsidRPr="00DA4C9F" w:rsidTr="006D71D9">
        <w:tc>
          <w:tcPr>
            <w:tcW w:w="2043" w:type="dxa"/>
          </w:tcPr>
          <w:p w:rsidR="004B2840" w:rsidRPr="00DA4C9F" w:rsidRDefault="004B2840" w:rsidP="001E590E">
            <w:pPr>
              <w:spacing w:line="240" w:lineRule="auto"/>
              <w:ind w:left="397" w:right="397"/>
              <w:jc w:val="center"/>
              <w:rPr>
                <w:sz w:val="18"/>
                <w:szCs w:val="18"/>
              </w:rPr>
            </w:pPr>
            <w:r w:rsidRPr="00DA4C9F">
              <w:rPr>
                <w:b/>
                <w:sz w:val="18"/>
                <w:szCs w:val="18"/>
              </w:rPr>
              <w:fldChar w:fldCharType="begin">
                <w:ffData>
                  <w:name w:val=""/>
                  <w:enabled/>
                  <w:calcOnExit w:val="0"/>
                  <w:helpText w:type="text" w:val="Date of PSR"/>
                  <w:statusText w:type="text" w:val="Date of PSR"/>
                  <w:textInput>
                    <w:type w:val="date"/>
                    <w:maxLength w:val="10"/>
                  </w:textInput>
                </w:ffData>
              </w:fldChar>
            </w:r>
            <w:r w:rsidRPr="00DA4C9F">
              <w:rPr>
                <w:b/>
                <w:sz w:val="18"/>
                <w:szCs w:val="18"/>
              </w:rPr>
              <w:instrText xml:space="preserve"> FORMTEXT </w:instrText>
            </w:r>
            <w:r w:rsidRPr="00DA4C9F">
              <w:rPr>
                <w:b/>
                <w:sz w:val="18"/>
                <w:szCs w:val="18"/>
              </w:rPr>
            </w:r>
            <w:r w:rsidRPr="00DA4C9F">
              <w:rPr>
                <w:b/>
                <w:sz w:val="18"/>
                <w:szCs w:val="18"/>
              </w:rPr>
              <w:fldChar w:fldCharType="separate"/>
            </w:r>
            <w:r w:rsidRPr="00DA4C9F">
              <w:rPr>
                <w:b/>
                <w:noProof/>
                <w:sz w:val="18"/>
                <w:szCs w:val="18"/>
              </w:rPr>
              <w:t> </w:t>
            </w:r>
            <w:r w:rsidRPr="00DA4C9F">
              <w:rPr>
                <w:b/>
                <w:noProof/>
                <w:sz w:val="18"/>
                <w:szCs w:val="18"/>
              </w:rPr>
              <w:t> </w:t>
            </w:r>
            <w:r w:rsidRPr="00DA4C9F">
              <w:rPr>
                <w:b/>
                <w:noProof/>
                <w:sz w:val="18"/>
                <w:szCs w:val="18"/>
              </w:rPr>
              <w:t> </w:t>
            </w:r>
            <w:r w:rsidRPr="00DA4C9F">
              <w:rPr>
                <w:b/>
                <w:noProof/>
                <w:sz w:val="18"/>
                <w:szCs w:val="18"/>
              </w:rPr>
              <w:t> </w:t>
            </w:r>
            <w:r w:rsidRPr="00DA4C9F">
              <w:rPr>
                <w:b/>
                <w:noProof/>
                <w:sz w:val="18"/>
                <w:szCs w:val="18"/>
              </w:rPr>
              <w:t> </w:t>
            </w:r>
            <w:r w:rsidRPr="00DA4C9F">
              <w:rPr>
                <w:b/>
                <w:sz w:val="18"/>
                <w:szCs w:val="18"/>
              </w:rPr>
              <w:fldChar w:fldCharType="end"/>
            </w:r>
          </w:p>
        </w:tc>
        <w:tc>
          <w:tcPr>
            <w:tcW w:w="1785"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Text66"/>
                  <w:enabled/>
                  <w:calcOnExit w:val="0"/>
                  <w:helpText w:type="text" w:val="New reports this period"/>
                  <w:statusText w:type="text" w:val="New reports this period"/>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1786"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C Total No reports via PSR"/>
                  <w:statusText w:type="text" w:val="C Total No reports via PSR"/>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1786"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Total No In progress"/>
                  <w:statusText w:type="text" w:val="Total No In progress"/>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2500"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Total No In progress"/>
                  <w:statusText w:type="text" w:val="Total No In progress"/>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r>
      <w:tr w:rsidR="004B2840" w:rsidRPr="00DA4C9F" w:rsidTr="006D71D9">
        <w:tc>
          <w:tcPr>
            <w:tcW w:w="2043" w:type="dxa"/>
          </w:tcPr>
          <w:p w:rsidR="004B2840" w:rsidRPr="00DA4C9F" w:rsidRDefault="004B2840" w:rsidP="001E590E">
            <w:pPr>
              <w:spacing w:line="240" w:lineRule="auto"/>
              <w:ind w:left="397" w:right="397"/>
              <w:jc w:val="center"/>
              <w:rPr>
                <w:sz w:val="18"/>
                <w:szCs w:val="18"/>
              </w:rPr>
            </w:pPr>
            <w:r w:rsidRPr="00DA4C9F">
              <w:rPr>
                <w:b/>
                <w:sz w:val="18"/>
                <w:szCs w:val="18"/>
              </w:rPr>
              <w:fldChar w:fldCharType="begin">
                <w:ffData>
                  <w:name w:val=""/>
                  <w:enabled/>
                  <w:calcOnExit w:val="0"/>
                  <w:helpText w:type="text" w:val="Date of PSR"/>
                  <w:statusText w:type="text" w:val="Date of PSR"/>
                  <w:textInput>
                    <w:type w:val="date"/>
                    <w:maxLength w:val="10"/>
                  </w:textInput>
                </w:ffData>
              </w:fldChar>
            </w:r>
            <w:r w:rsidRPr="00DA4C9F">
              <w:rPr>
                <w:b/>
                <w:sz w:val="18"/>
                <w:szCs w:val="18"/>
              </w:rPr>
              <w:instrText xml:space="preserve"> FORMTEXT </w:instrText>
            </w:r>
            <w:r w:rsidRPr="00DA4C9F">
              <w:rPr>
                <w:b/>
                <w:sz w:val="18"/>
                <w:szCs w:val="18"/>
              </w:rPr>
            </w:r>
            <w:r w:rsidRPr="00DA4C9F">
              <w:rPr>
                <w:b/>
                <w:sz w:val="18"/>
                <w:szCs w:val="18"/>
              </w:rPr>
              <w:fldChar w:fldCharType="separate"/>
            </w:r>
            <w:r w:rsidRPr="00DA4C9F">
              <w:rPr>
                <w:b/>
                <w:noProof/>
                <w:sz w:val="18"/>
                <w:szCs w:val="18"/>
              </w:rPr>
              <w:t> </w:t>
            </w:r>
            <w:r w:rsidRPr="00DA4C9F">
              <w:rPr>
                <w:b/>
                <w:noProof/>
                <w:sz w:val="18"/>
                <w:szCs w:val="18"/>
              </w:rPr>
              <w:t> </w:t>
            </w:r>
            <w:r w:rsidRPr="00DA4C9F">
              <w:rPr>
                <w:b/>
                <w:noProof/>
                <w:sz w:val="18"/>
                <w:szCs w:val="18"/>
              </w:rPr>
              <w:t> </w:t>
            </w:r>
            <w:r w:rsidRPr="00DA4C9F">
              <w:rPr>
                <w:b/>
                <w:noProof/>
                <w:sz w:val="18"/>
                <w:szCs w:val="18"/>
              </w:rPr>
              <w:t> </w:t>
            </w:r>
            <w:r w:rsidRPr="00DA4C9F">
              <w:rPr>
                <w:b/>
                <w:noProof/>
                <w:sz w:val="18"/>
                <w:szCs w:val="18"/>
              </w:rPr>
              <w:t> </w:t>
            </w:r>
            <w:r w:rsidRPr="00DA4C9F">
              <w:rPr>
                <w:b/>
                <w:sz w:val="18"/>
                <w:szCs w:val="18"/>
              </w:rPr>
              <w:fldChar w:fldCharType="end"/>
            </w:r>
          </w:p>
        </w:tc>
        <w:tc>
          <w:tcPr>
            <w:tcW w:w="1785"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Text66"/>
                  <w:enabled/>
                  <w:calcOnExit w:val="0"/>
                  <w:helpText w:type="text" w:val="New reports this period"/>
                  <w:statusText w:type="text" w:val="New reports this period"/>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1786"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C Total No reports via PSR"/>
                  <w:statusText w:type="text" w:val="C Total No reports via PSR"/>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1786"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Total No In progress"/>
                  <w:statusText w:type="text" w:val="Total No In progress"/>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2500"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Total No In progress"/>
                  <w:statusText w:type="text" w:val="Total No In progress"/>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r>
      <w:tr w:rsidR="004B2840" w:rsidRPr="00DA4C9F" w:rsidTr="006D71D9">
        <w:tc>
          <w:tcPr>
            <w:tcW w:w="2043" w:type="dxa"/>
          </w:tcPr>
          <w:p w:rsidR="004B2840" w:rsidRPr="00DA4C9F" w:rsidRDefault="004B2840" w:rsidP="001E590E">
            <w:pPr>
              <w:spacing w:line="240" w:lineRule="auto"/>
              <w:ind w:left="397" w:right="397"/>
              <w:jc w:val="center"/>
              <w:rPr>
                <w:sz w:val="18"/>
                <w:szCs w:val="18"/>
              </w:rPr>
            </w:pPr>
            <w:r w:rsidRPr="00DA4C9F">
              <w:rPr>
                <w:b/>
                <w:sz w:val="18"/>
                <w:szCs w:val="18"/>
              </w:rPr>
              <w:fldChar w:fldCharType="begin">
                <w:ffData>
                  <w:name w:val=""/>
                  <w:enabled/>
                  <w:calcOnExit w:val="0"/>
                  <w:helpText w:type="text" w:val="Date of PSR"/>
                  <w:statusText w:type="text" w:val="Date of PSR"/>
                  <w:textInput>
                    <w:type w:val="date"/>
                    <w:maxLength w:val="10"/>
                  </w:textInput>
                </w:ffData>
              </w:fldChar>
            </w:r>
            <w:r w:rsidRPr="00DA4C9F">
              <w:rPr>
                <w:b/>
                <w:sz w:val="18"/>
                <w:szCs w:val="18"/>
              </w:rPr>
              <w:instrText xml:space="preserve"> FORMTEXT </w:instrText>
            </w:r>
            <w:r w:rsidRPr="00DA4C9F">
              <w:rPr>
                <w:b/>
                <w:sz w:val="18"/>
                <w:szCs w:val="18"/>
              </w:rPr>
            </w:r>
            <w:r w:rsidRPr="00DA4C9F">
              <w:rPr>
                <w:b/>
                <w:sz w:val="18"/>
                <w:szCs w:val="18"/>
              </w:rPr>
              <w:fldChar w:fldCharType="separate"/>
            </w:r>
            <w:r w:rsidRPr="00DA4C9F">
              <w:rPr>
                <w:b/>
                <w:noProof/>
                <w:sz w:val="18"/>
                <w:szCs w:val="18"/>
              </w:rPr>
              <w:t> </w:t>
            </w:r>
            <w:r w:rsidRPr="00DA4C9F">
              <w:rPr>
                <w:b/>
                <w:noProof/>
                <w:sz w:val="18"/>
                <w:szCs w:val="18"/>
              </w:rPr>
              <w:t> </w:t>
            </w:r>
            <w:r w:rsidRPr="00DA4C9F">
              <w:rPr>
                <w:b/>
                <w:noProof/>
                <w:sz w:val="18"/>
                <w:szCs w:val="18"/>
              </w:rPr>
              <w:t> </w:t>
            </w:r>
            <w:r w:rsidRPr="00DA4C9F">
              <w:rPr>
                <w:b/>
                <w:noProof/>
                <w:sz w:val="18"/>
                <w:szCs w:val="18"/>
              </w:rPr>
              <w:t> </w:t>
            </w:r>
            <w:r w:rsidRPr="00DA4C9F">
              <w:rPr>
                <w:b/>
                <w:noProof/>
                <w:sz w:val="18"/>
                <w:szCs w:val="18"/>
              </w:rPr>
              <w:t> </w:t>
            </w:r>
            <w:r w:rsidRPr="00DA4C9F">
              <w:rPr>
                <w:b/>
                <w:sz w:val="18"/>
                <w:szCs w:val="18"/>
              </w:rPr>
              <w:fldChar w:fldCharType="end"/>
            </w:r>
          </w:p>
        </w:tc>
        <w:tc>
          <w:tcPr>
            <w:tcW w:w="1785"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Text66"/>
                  <w:enabled/>
                  <w:calcOnExit w:val="0"/>
                  <w:helpText w:type="text" w:val="New reports this period"/>
                  <w:statusText w:type="text" w:val="New reports this period"/>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1786"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C Total No reports via PSR"/>
                  <w:statusText w:type="text" w:val="C Total No reports via PSR"/>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1786"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Total No In progress"/>
                  <w:statusText w:type="text" w:val="Total No In progress"/>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2500"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Total No In progress"/>
                  <w:statusText w:type="text" w:val="Total No In progress"/>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r>
      <w:tr w:rsidR="004B2840" w:rsidRPr="00DA4C9F" w:rsidTr="006D71D9">
        <w:tc>
          <w:tcPr>
            <w:tcW w:w="2043" w:type="dxa"/>
          </w:tcPr>
          <w:p w:rsidR="004B2840" w:rsidRPr="00DA4C9F" w:rsidRDefault="004B2840" w:rsidP="001E590E">
            <w:pPr>
              <w:spacing w:line="240" w:lineRule="auto"/>
              <w:ind w:left="397" w:right="397"/>
              <w:jc w:val="center"/>
              <w:rPr>
                <w:sz w:val="18"/>
                <w:szCs w:val="18"/>
              </w:rPr>
            </w:pPr>
            <w:r w:rsidRPr="00DA4C9F">
              <w:rPr>
                <w:b/>
                <w:sz w:val="18"/>
                <w:szCs w:val="18"/>
              </w:rPr>
              <w:fldChar w:fldCharType="begin">
                <w:ffData>
                  <w:name w:val=""/>
                  <w:enabled/>
                  <w:calcOnExit w:val="0"/>
                  <w:helpText w:type="text" w:val="Date of PSR"/>
                  <w:statusText w:type="text" w:val="Date of PSR"/>
                  <w:textInput>
                    <w:type w:val="date"/>
                    <w:maxLength w:val="10"/>
                  </w:textInput>
                </w:ffData>
              </w:fldChar>
            </w:r>
            <w:r w:rsidRPr="00DA4C9F">
              <w:rPr>
                <w:b/>
                <w:sz w:val="18"/>
                <w:szCs w:val="18"/>
              </w:rPr>
              <w:instrText xml:space="preserve"> FORMTEXT </w:instrText>
            </w:r>
            <w:r w:rsidRPr="00DA4C9F">
              <w:rPr>
                <w:b/>
                <w:sz w:val="18"/>
                <w:szCs w:val="18"/>
              </w:rPr>
            </w:r>
            <w:r w:rsidRPr="00DA4C9F">
              <w:rPr>
                <w:b/>
                <w:sz w:val="18"/>
                <w:szCs w:val="18"/>
              </w:rPr>
              <w:fldChar w:fldCharType="separate"/>
            </w:r>
            <w:r w:rsidRPr="00DA4C9F">
              <w:rPr>
                <w:b/>
                <w:noProof/>
                <w:sz w:val="18"/>
                <w:szCs w:val="18"/>
              </w:rPr>
              <w:t> </w:t>
            </w:r>
            <w:r w:rsidRPr="00DA4C9F">
              <w:rPr>
                <w:b/>
                <w:noProof/>
                <w:sz w:val="18"/>
                <w:szCs w:val="18"/>
              </w:rPr>
              <w:t> </w:t>
            </w:r>
            <w:r w:rsidRPr="00DA4C9F">
              <w:rPr>
                <w:b/>
                <w:noProof/>
                <w:sz w:val="18"/>
                <w:szCs w:val="18"/>
              </w:rPr>
              <w:t> </w:t>
            </w:r>
            <w:r w:rsidRPr="00DA4C9F">
              <w:rPr>
                <w:b/>
                <w:noProof/>
                <w:sz w:val="18"/>
                <w:szCs w:val="18"/>
              </w:rPr>
              <w:t> </w:t>
            </w:r>
            <w:r w:rsidRPr="00DA4C9F">
              <w:rPr>
                <w:b/>
                <w:noProof/>
                <w:sz w:val="18"/>
                <w:szCs w:val="18"/>
              </w:rPr>
              <w:t> </w:t>
            </w:r>
            <w:r w:rsidRPr="00DA4C9F">
              <w:rPr>
                <w:b/>
                <w:sz w:val="18"/>
                <w:szCs w:val="18"/>
              </w:rPr>
              <w:fldChar w:fldCharType="end"/>
            </w:r>
          </w:p>
        </w:tc>
        <w:tc>
          <w:tcPr>
            <w:tcW w:w="1785"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Text66"/>
                  <w:enabled/>
                  <w:calcOnExit w:val="0"/>
                  <w:helpText w:type="text" w:val="New reports this period"/>
                  <w:statusText w:type="text" w:val="New reports this period"/>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1786"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C Total No reports via PSR"/>
                  <w:statusText w:type="text" w:val="C Total No reports via PSR"/>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1786"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Total No In progress"/>
                  <w:statusText w:type="text" w:val="Total No In progress"/>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2500"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Total No In progress"/>
                  <w:statusText w:type="text" w:val="Total No In progress"/>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r>
      <w:tr w:rsidR="004B2840" w:rsidRPr="00DA4C9F" w:rsidTr="006D71D9">
        <w:tc>
          <w:tcPr>
            <w:tcW w:w="2043" w:type="dxa"/>
          </w:tcPr>
          <w:p w:rsidR="004B2840" w:rsidRPr="00DA4C9F" w:rsidRDefault="004B2840" w:rsidP="001E590E">
            <w:pPr>
              <w:spacing w:line="240" w:lineRule="auto"/>
              <w:ind w:left="397" w:right="397"/>
              <w:jc w:val="center"/>
              <w:rPr>
                <w:sz w:val="18"/>
                <w:szCs w:val="18"/>
              </w:rPr>
            </w:pPr>
            <w:r w:rsidRPr="00DA4C9F">
              <w:rPr>
                <w:b/>
                <w:sz w:val="18"/>
                <w:szCs w:val="18"/>
              </w:rPr>
              <w:fldChar w:fldCharType="begin">
                <w:ffData>
                  <w:name w:val=""/>
                  <w:enabled/>
                  <w:calcOnExit w:val="0"/>
                  <w:helpText w:type="text" w:val="Date of PSR"/>
                  <w:statusText w:type="text" w:val="Date of PSR"/>
                  <w:textInput>
                    <w:type w:val="date"/>
                    <w:maxLength w:val="10"/>
                  </w:textInput>
                </w:ffData>
              </w:fldChar>
            </w:r>
            <w:r w:rsidRPr="00DA4C9F">
              <w:rPr>
                <w:b/>
                <w:sz w:val="18"/>
                <w:szCs w:val="18"/>
              </w:rPr>
              <w:instrText xml:space="preserve"> FORMTEXT </w:instrText>
            </w:r>
            <w:r w:rsidRPr="00DA4C9F">
              <w:rPr>
                <w:b/>
                <w:sz w:val="18"/>
                <w:szCs w:val="18"/>
              </w:rPr>
            </w:r>
            <w:r w:rsidRPr="00DA4C9F">
              <w:rPr>
                <w:b/>
                <w:sz w:val="18"/>
                <w:szCs w:val="18"/>
              </w:rPr>
              <w:fldChar w:fldCharType="separate"/>
            </w:r>
            <w:r w:rsidRPr="00DA4C9F">
              <w:rPr>
                <w:b/>
                <w:noProof/>
                <w:sz w:val="18"/>
                <w:szCs w:val="18"/>
              </w:rPr>
              <w:t> </w:t>
            </w:r>
            <w:r w:rsidRPr="00DA4C9F">
              <w:rPr>
                <w:b/>
                <w:noProof/>
                <w:sz w:val="18"/>
                <w:szCs w:val="18"/>
              </w:rPr>
              <w:t> </w:t>
            </w:r>
            <w:r w:rsidRPr="00DA4C9F">
              <w:rPr>
                <w:b/>
                <w:noProof/>
                <w:sz w:val="18"/>
                <w:szCs w:val="18"/>
              </w:rPr>
              <w:t> </w:t>
            </w:r>
            <w:r w:rsidRPr="00DA4C9F">
              <w:rPr>
                <w:b/>
                <w:noProof/>
                <w:sz w:val="18"/>
                <w:szCs w:val="18"/>
              </w:rPr>
              <w:t> </w:t>
            </w:r>
            <w:r w:rsidRPr="00DA4C9F">
              <w:rPr>
                <w:b/>
                <w:noProof/>
                <w:sz w:val="18"/>
                <w:szCs w:val="18"/>
              </w:rPr>
              <w:t> </w:t>
            </w:r>
            <w:r w:rsidRPr="00DA4C9F">
              <w:rPr>
                <w:b/>
                <w:sz w:val="18"/>
                <w:szCs w:val="18"/>
              </w:rPr>
              <w:fldChar w:fldCharType="end"/>
            </w:r>
          </w:p>
        </w:tc>
        <w:tc>
          <w:tcPr>
            <w:tcW w:w="1785"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Text66"/>
                  <w:enabled/>
                  <w:calcOnExit w:val="0"/>
                  <w:helpText w:type="text" w:val="New reports this period"/>
                  <w:statusText w:type="text" w:val="New reports this period"/>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1786"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C Total No reports via PSR"/>
                  <w:statusText w:type="text" w:val="C Total No reports via PSR"/>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1786"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Total No In progress"/>
                  <w:statusText w:type="text" w:val="Total No In progress"/>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c>
          <w:tcPr>
            <w:tcW w:w="2500" w:type="dxa"/>
          </w:tcPr>
          <w:p w:rsidR="004B2840" w:rsidRPr="00DA4C9F" w:rsidRDefault="004B2840" w:rsidP="001E590E">
            <w:pPr>
              <w:spacing w:line="240" w:lineRule="auto"/>
              <w:ind w:left="397" w:right="397"/>
              <w:jc w:val="center"/>
              <w:rPr>
                <w:sz w:val="18"/>
                <w:szCs w:val="18"/>
              </w:rPr>
            </w:pPr>
            <w:r w:rsidRPr="00DA4C9F">
              <w:rPr>
                <w:sz w:val="18"/>
                <w:szCs w:val="18"/>
              </w:rPr>
              <w:fldChar w:fldCharType="begin">
                <w:ffData>
                  <w:name w:val=""/>
                  <w:enabled/>
                  <w:calcOnExit w:val="0"/>
                  <w:helpText w:type="text" w:val="Total No In progress"/>
                  <w:statusText w:type="text" w:val="Total No In progress"/>
                  <w:textInput>
                    <w:type w:val="number"/>
                    <w:maxLength w:val="5"/>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r>
      <w:tr w:rsidR="004B2840" w:rsidRPr="00DA4C9F" w:rsidTr="006D71D9">
        <w:tc>
          <w:tcPr>
            <w:tcW w:w="2043" w:type="dxa"/>
          </w:tcPr>
          <w:p w:rsidR="004B2840" w:rsidRPr="00DA4C9F" w:rsidRDefault="004B2840" w:rsidP="001E590E">
            <w:pPr>
              <w:spacing w:line="240" w:lineRule="auto"/>
              <w:ind w:left="397" w:right="397"/>
              <w:jc w:val="center"/>
              <w:rPr>
                <w:b/>
                <w:sz w:val="18"/>
                <w:szCs w:val="18"/>
              </w:rPr>
            </w:pPr>
          </w:p>
          <w:p w:rsidR="004B2840" w:rsidRPr="00DA4C9F" w:rsidRDefault="004B2840" w:rsidP="001E590E">
            <w:pPr>
              <w:spacing w:line="240" w:lineRule="auto"/>
              <w:ind w:left="397" w:right="397"/>
              <w:jc w:val="center"/>
              <w:rPr>
                <w:b/>
                <w:sz w:val="18"/>
                <w:szCs w:val="18"/>
              </w:rPr>
            </w:pPr>
          </w:p>
        </w:tc>
        <w:tc>
          <w:tcPr>
            <w:tcW w:w="1785" w:type="dxa"/>
          </w:tcPr>
          <w:p w:rsidR="004B2840" w:rsidRPr="00DA4C9F" w:rsidRDefault="004B2840" w:rsidP="001E590E">
            <w:pPr>
              <w:spacing w:line="240" w:lineRule="auto"/>
              <w:ind w:left="397" w:right="397"/>
              <w:jc w:val="center"/>
              <w:rPr>
                <w:sz w:val="18"/>
                <w:szCs w:val="18"/>
              </w:rPr>
            </w:pPr>
          </w:p>
        </w:tc>
        <w:tc>
          <w:tcPr>
            <w:tcW w:w="1786" w:type="dxa"/>
          </w:tcPr>
          <w:p w:rsidR="004B2840" w:rsidRPr="00DA4C9F" w:rsidRDefault="004B2840" w:rsidP="001E590E">
            <w:pPr>
              <w:spacing w:line="240" w:lineRule="auto"/>
              <w:ind w:left="397" w:right="397"/>
              <w:jc w:val="center"/>
              <w:rPr>
                <w:sz w:val="18"/>
                <w:szCs w:val="18"/>
              </w:rPr>
            </w:pPr>
          </w:p>
        </w:tc>
        <w:tc>
          <w:tcPr>
            <w:tcW w:w="1786" w:type="dxa"/>
          </w:tcPr>
          <w:p w:rsidR="004B2840" w:rsidRPr="00DA4C9F" w:rsidRDefault="004B2840" w:rsidP="001E590E">
            <w:pPr>
              <w:spacing w:line="240" w:lineRule="auto"/>
              <w:ind w:left="397" w:right="397"/>
              <w:jc w:val="center"/>
              <w:rPr>
                <w:sz w:val="18"/>
                <w:szCs w:val="18"/>
              </w:rPr>
            </w:pPr>
          </w:p>
        </w:tc>
        <w:tc>
          <w:tcPr>
            <w:tcW w:w="2500" w:type="dxa"/>
          </w:tcPr>
          <w:p w:rsidR="004B2840" w:rsidRPr="00DA4C9F" w:rsidRDefault="004B2840" w:rsidP="001E590E">
            <w:pPr>
              <w:spacing w:line="240" w:lineRule="auto"/>
              <w:ind w:left="397" w:right="397"/>
              <w:jc w:val="center"/>
              <w:rPr>
                <w:sz w:val="18"/>
                <w:szCs w:val="18"/>
              </w:rPr>
            </w:pPr>
          </w:p>
        </w:tc>
      </w:tr>
      <w:tr w:rsidR="004B2840" w:rsidRPr="00DA4C9F" w:rsidTr="006D71D9">
        <w:tblPrEx>
          <w:tblLook w:val="0000" w:firstRow="0" w:lastRow="0" w:firstColumn="0" w:lastColumn="0" w:noHBand="0" w:noVBand="0"/>
        </w:tblPrEx>
        <w:trPr>
          <w:trHeight w:val="242"/>
        </w:trPr>
        <w:tc>
          <w:tcPr>
            <w:tcW w:w="9900" w:type="dxa"/>
            <w:gridSpan w:val="5"/>
          </w:tcPr>
          <w:p w:rsidR="004B2840" w:rsidRPr="00DA4C9F" w:rsidRDefault="004B2840" w:rsidP="001E590E">
            <w:pPr>
              <w:pStyle w:val="Rubriktabell"/>
              <w:ind w:left="397" w:right="397"/>
              <w:rPr>
                <w:sz w:val="20"/>
                <w:lang w:val="bg-BG"/>
              </w:rPr>
            </w:pPr>
            <w:r w:rsidRPr="00DA4C9F">
              <w:rPr>
                <w:sz w:val="20"/>
              </w:rPr>
              <w:t xml:space="preserve">8. </w:t>
            </w:r>
            <w:r w:rsidRPr="00DA4C9F">
              <w:rPr>
                <w:sz w:val="20"/>
                <w:lang w:val="bg-BG"/>
              </w:rPr>
              <w:t>Коментари на производителя/резултати на проучването</w:t>
            </w:r>
          </w:p>
          <w:p w:rsidR="004B2840" w:rsidRPr="00DA4C9F" w:rsidRDefault="004B2840" w:rsidP="001E590E">
            <w:pPr>
              <w:pStyle w:val="Rubriktabell"/>
              <w:ind w:left="397" w:right="397"/>
              <w:rPr>
                <w:sz w:val="20"/>
              </w:rPr>
            </w:pPr>
            <w:r w:rsidRPr="00DA4C9F">
              <w:rPr>
                <w:sz w:val="20"/>
                <w:lang w:val="bg-BG"/>
              </w:rPr>
              <w:t xml:space="preserve">    </w:t>
            </w:r>
            <w:r w:rsidRPr="00DA4C9F">
              <w:rPr>
                <w:sz w:val="20"/>
              </w:rPr>
              <w:t>Manufacturer’s comments / investigation results</w:t>
            </w:r>
          </w:p>
        </w:tc>
      </w:tr>
      <w:tr w:rsidR="004B2840" w:rsidRPr="00DA4C9F" w:rsidTr="006D71D9">
        <w:trPr>
          <w:trHeight w:val="324"/>
        </w:trPr>
        <w:tc>
          <w:tcPr>
            <w:tcW w:w="9900" w:type="dxa"/>
            <w:gridSpan w:val="5"/>
          </w:tcPr>
          <w:p w:rsidR="004B2840" w:rsidRPr="00DA4C9F" w:rsidRDefault="004B2840" w:rsidP="001E590E">
            <w:pPr>
              <w:spacing w:line="240" w:lineRule="auto"/>
              <w:ind w:left="397" w:right="397"/>
              <w:rPr>
                <w:sz w:val="18"/>
                <w:szCs w:val="18"/>
              </w:rPr>
            </w:pPr>
            <w:r w:rsidRPr="00DA4C9F">
              <w:rPr>
                <w:sz w:val="18"/>
                <w:szCs w:val="18"/>
              </w:rPr>
              <w:t>Допълване на проучването за периода</w:t>
            </w:r>
          </w:p>
          <w:p w:rsidR="004B2840" w:rsidRPr="00DA4C9F" w:rsidRDefault="004B2840" w:rsidP="001E590E">
            <w:pPr>
              <w:spacing w:line="240" w:lineRule="auto"/>
              <w:ind w:left="397" w:right="397"/>
              <w:rPr>
                <w:sz w:val="18"/>
                <w:szCs w:val="18"/>
              </w:rPr>
            </w:pPr>
            <w:proofErr w:type="spellStart"/>
            <w:r w:rsidRPr="00DA4C9F">
              <w:rPr>
                <w:sz w:val="18"/>
                <w:szCs w:val="18"/>
              </w:rPr>
              <w:t>Investigation</w:t>
            </w:r>
            <w:proofErr w:type="spellEnd"/>
            <w:r w:rsidRPr="00DA4C9F">
              <w:rPr>
                <w:sz w:val="18"/>
                <w:szCs w:val="18"/>
              </w:rPr>
              <w:t xml:space="preserve"> </w:t>
            </w:r>
            <w:proofErr w:type="spellStart"/>
            <w:r w:rsidRPr="00DA4C9F">
              <w:rPr>
                <w:sz w:val="18"/>
                <w:szCs w:val="18"/>
              </w:rPr>
              <w:t>update</w:t>
            </w:r>
            <w:proofErr w:type="spellEnd"/>
            <w:r w:rsidRPr="00DA4C9F">
              <w:rPr>
                <w:sz w:val="18"/>
                <w:szCs w:val="18"/>
              </w:rPr>
              <w:t xml:space="preserve"> </w:t>
            </w:r>
            <w:proofErr w:type="spellStart"/>
            <w:r w:rsidRPr="00DA4C9F">
              <w:rPr>
                <w:sz w:val="18"/>
                <w:szCs w:val="18"/>
              </w:rPr>
              <w:t>for</w:t>
            </w:r>
            <w:proofErr w:type="spellEnd"/>
            <w:r w:rsidRPr="00DA4C9F">
              <w:rPr>
                <w:sz w:val="18"/>
                <w:szCs w:val="18"/>
              </w:rPr>
              <w:t xml:space="preserve"> </w:t>
            </w:r>
            <w:proofErr w:type="spellStart"/>
            <w:r w:rsidRPr="00DA4C9F">
              <w:rPr>
                <w:sz w:val="18"/>
                <w:szCs w:val="18"/>
              </w:rPr>
              <w:t>this</w:t>
            </w:r>
            <w:proofErr w:type="spellEnd"/>
            <w:r w:rsidRPr="00DA4C9F">
              <w:rPr>
                <w:sz w:val="18"/>
                <w:szCs w:val="18"/>
              </w:rPr>
              <w:t xml:space="preserve"> </w:t>
            </w:r>
            <w:proofErr w:type="spellStart"/>
            <w:r w:rsidRPr="00DA4C9F">
              <w:rPr>
                <w:sz w:val="18"/>
                <w:szCs w:val="18"/>
              </w:rPr>
              <w:t>period</w:t>
            </w:r>
            <w:proofErr w:type="spellEnd"/>
          </w:p>
          <w:bookmarkStart w:id="5" w:name="Text44"/>
          <w:p w:rsidR="004B2840" w:rsidRPr="00DA4C9F" w:rsidRDefault="004B2840" w:rsidP="001E590E">
            <w:pPr>
              <w:spacing w:line="240" w:lineRule="auto"/>
              <w:ind w:left="397" w:right="397"/>
              <w:rPr>
                <w:sz w:val="18"/>
                <w:szCs w:val="18"/>
              </w:rPr>
            </w:pPr>
            <w:r w:rsidRPr="00DA4C9F">
              <w:rPr>
                <w:sz w:val="18"/>
                <w:szCs w:val="18"/>
              </w:rPr>
              <w:fldChar w:fldCharType="begin">
                <w:ffData>
                  <w:name w:val="Text44"/>
                  <w:enabled/>
                  <w:calcOnExit w:val="0"/>
                  <w:helpText w:type="text" w:val="Investigation update for this period"/>
                  <w:statusText w:type="text" w:val="Investigation update for this period"/>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bookmarkEnd w:id="5"/>
          </w:p>
        </w:tc>
      </w:tr>
      <w:tr w:rsidR="004B2840" w:rsidRPr="00DA4C9F" w:rsidTr="006D71D9">
        <w:tc>
          <w:tcPr>
            <w:tcW w:w="9900" w:type="dxa"/>
            <w:gridSpan w:val="5"/>
          </w:tcPr>
          <w:p w:rsidR="004B2840" w:rsidRPr="00DA4C9F" w:rsidRDefault="004B2840" w:rsidP="001E590E">
            <w:pPr>
              <w:spacing w:line="240" w:lineRule="auto"/>
              <w:ind w:left="397" w:right="397"/>
              <w:rPr>
                <w:sz w:val="18"/>
                <w:szCs w:val="18"/>
              </w:rPr>
            </w:pPr>
            <w:r w:rsidRPr="00DA4C9F">
              <w:rPr>
                <w:sz w:val="18"/>
                <w:szCs w:val="18"/>
              </w:rPr>
              <w:t>Първоначални коригиращи действия / превантивни действия от производителя</w:t>
            </w:r>
          </w:p>
          <w:p w:rsidR="004B2840" w:rsidRPr="00DA4C9F" w:rsidRDefault="004B2840" w:rsidP="001E590E">
            <w:pPr>
              <w:spacing w:line="240" w:lineRule="auto"/>
              <w:ind w:left="397" w:right="397"/>
              <w:rPr>
                <w:sz w:val="18"/>
                <w:szCs w:val="18"/>
              </w:rPr>
            </w:pPr>
            <w:proofErr w:type="spellStart"/>
            <w:r w:rsidRPr="00DA4C9F">
              <w:rPr>
                <w:sz w:val="18"/>
                <w:szCs w:val="18"/>
              </w:rPr>
              <w:t>Initial</w:t>
            </w:r>
            <w:proofErr w:type="spellEnd"/>
            <w:r w:rsidRPr="00DA4C9F">
              <w:rPr>
                <w:sz w:val="18"/>
                <w:szCs w:val="18"/>
              </w:rPr>
              <w:t xml:space="preserve"> </w:t>
            </w:r>
            <w:proofErr w:type="spellStart"/>
            <w:r w:rsidRPr="00DA4C9F">
              <w:rPr>
                <w:sz w:val="18"/>
                <w:szCs w:val="18"/>
              </w:rPr>
              <w:t>corrective</w:t>
            </w:r>
            <w:proofErr w:type="spellEnd"/>
            <w:r w:rsidRPr="00DA4C9F">
              <w:rPr>
                <w:sz w:val="18"/>
                <w:szCs w:val="18"/>
              </w:rPr>
              <w:t xml:space="preserve"> </w:t>
            </w:r>
            <w:proofErr w:type="spellStart"/>
            <w:r w:rsidRPr="00DA4C9F">
              <w:rPr>
                <w:sz w:val="18"/>
                <w:szCs w:val="18"/>
              </w:rPr>
              <w:t>actions</w:t>
            </w:r>
            <w:proofErr w:type="spellEnd"/>
            <w:r w:rsidRPr="00DA4C9F">
              <w:rPr>
                <w:sz w:val="18"/>
                <w:szCs w:val="18"/>
              </w:rPr>
              <w:t xml:space="preserve"> / </w:t>
            </w:r>
            <w:proofErr w:type="spellStart"/>
            <w:r w:rsidRPr="00DA4C9F">
              <w:rPr>
                <w:sz w:val="18"/>
                <w:szCs w:val="18"/>
              </w:rPr>
              <w:t>preventive</w:t>
            </w:r>
            <w:proofErr w:type="spellEnd"/>
            <w:r w:rsidRPr="00DA4C9F">
              <w:rPr>
                <w:sz w:val="18"/>
                <w:szCs w:val="18"/>
              </w:rPr>
              <w:t xml:space="preserve"> </w:t>
            </w:r>
            <w:proofErr w:type="spellStart"/>
            <w:r w:rsidRPr="00DA4C9F">
              <w:rPr>
                <w:sz w:val="18"/>
                <w:szCs w:val="18"/>
              </w:rPr>
              <w:t>actions</w:t>
            </w:r>
            <w:proofErr w:type="spellEnd"/>
            <w:r w:rsidRPr="00DA4C9F">
              <w:rPr>
                <w:sz w:val="18"/>
                <w:szCs w:val="18"/>
              </w:rPr>
              <w:t xml:space="preserve"> </w:t>
            </w:r>
            <w:proofErr w:type="spellStart"/>
            <w:r w:rsidRPr="00DA4C9F">
              <w:rPr>
                <w:rStyle w:val="PageNumber"/>
              </w:rPr>
              <w:t>implemented</w:t>
            </w:r>
            <w:proofErr w:type="spellEnd"/>
            <w:r w:rsidRPr="00DA4C9F">
              <w:rPr>
                <w:rStyle w:val="PageNumber"/>
              </w:rPr>
              <w:t xml:space="preserve"> </w:t>
            </w:r>
            <w:proofErr w:type="spellStart"/>
            <w:r w:rsidRPr="00DA4C9F">
              <w:rPr>
                <w:rStyle w:val="PageNumber"/>
              </w:rPr>
              <w:t>by</w:t>
            </w:r>
            <w:proofErr w:type="spellEnd"/>
            <w:r w:rsidRPr="00DA4C9F">
              <w:rPr>
                <w:rStyle w:val="PageNumber"/>
              </w:rPr>
              <w:t xml:space="preserve"> </w:t>
            </w:r>
            <w:proofErr w:type="spellStart"/>
            <w:r w:rsidRPr="00DA4C9F">
              <w:rPr>
                <w:rStyle w:val="PageNumber"/>
              </w:rPr>
              <w:t>the</w:t>
            </w:r>
            <w:proofErr w:type="spellEnd"/>
            <w:r w:rsidRPr="00DA4C9F">
              <w:rPr>
                <w:rStyle w:val="PageNumber"/>
              </w:rPr>
              <w:t xml:space="preserve"> </w:t>
            </w:r>
            <w:proofErr w:type="spellStart"/>
            <w:r w:rsidRPr="00DA4C9F">
              <w:rPr>
                <w:rStyle w:val="PageNumber"/>
              </w:rPr>
              <w:t>manufacturer</w:t>
            </w:r>
            <w:proofErr w:type="spellEnd"/>
          </w:p>
          <w:bookmarkStart w:id="6" w:name="Text45"/>
          <w:p w:rsidR="004B2840" w:rsidRPr="00DA4C9F" w:rsidRDefault="004B2840" w:rsidP="001E590E">
            <w:pPr>
              <w:spacing w:line="240" w:lineRule="auto"/>
              <w:ind w:left="397" w:right="397"/>
              <w:rPr>
                <w:sz w:val="18"/>
                <w:szCs w:val="18"/>
              </w:rPr>
            </w:pPr>
            <w:r w:rsidRPr="00DA4C9F">
              <w:rPr>
                <w:sz w:val="18"/>
                <w:szCs w:val="18"/>
              </w:rPr>
              <w:fldChar w:fldCharType="begin">
                <w:ffData>
                  <w:name w:val="Text45"/>
                  <w:enabled/>
                  <w:calcOnExit w:val="0"/>
                  <w:helpText w:type="text" w:val="Initial corrective actions / preventative actions implemented by the manufacturer"/>
                  <w:statusText w:type="text" w:val="Initial corrective actions / preventative actions implemented by the manufacturer"/>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bookmarkEnd w:id="6"/>
          </w:p>
        </w:tc>
      </w:tr>
      <w:tr w:rsidR="004B2840" w:rsidRPr="00DA4C9F" w:rsidTr="006D71D9">
        <w:trPr>
          <w:trHeight w:val="764"/>
        </w:trPr>
        <w:tc>
          <w:tcPr>
            <w:tcW w:w="9900" w:type="dxa"/>
            <w:gridSpan w:val="5"/>
          </w:tcPr>
          <w:p w:rsidR="004B2840" w:rsidRPr="00DA4C9F" w:rsidRDefault="004B2840" w:rsidP="001E590E">
            <w:pPr>
              <w:spacing w:line="240" w:lineRule="auto"/>
              <w:ind w:left="397" w:right="397"/>
              <w:rPr>
                <w:sz w:val="18"/>
                <w:szCs w:val="18"/>
              </w:rPr>
            </w:pPr>
            <w:r w:rsidRPr="00DA4C9F">
              <w:rPr>
                <w:sz w:val="18"/>
                <w:szCs w:val="18"/>
              </w:rPr>
              <w:t>Препоръчани действия за периода, ако има</w:t>
            </w:r>
          </w:p>
          <w:p w:rsidR="004B2840" w:rsidRPr="00DA4C9F" w:rsidRDefault="004B2840" w:rsidP="001E590E">
            <w:pPr>
              <w:spacing w:line="240" w:lineRule="auto"/>
              <w:ind w:left="397" w:right="397"/>
              <w:rPr>
                <w:sz w:val="18"/>
                <w:szCs w:val="18"/>
              </w:rPr>
            </w:pPr>
            <w:proofErr w:type="spellStart"/>
            <w:r w:rsidRPr="00DA4C9F">
              <w:rPr>
                <w:sz w:val="18"/>
                <w:szCs w:val="18"/>
              </w:rPr>
              <w:t>Recommended</w:t>
            </w:r>
            <w:proofErr w:type="spellEnd"/>
            <w:r w:rsidRPr="00DA4C9F">
              <w:rPr>
                <w:sz w:val="18"/>
                <w:szCs w:val="18"/>
              </w:rPr>
              <w:t xml:space="preserve"> </w:t>
            </w:r>
            <w:proofErr w:type="spellStart"/>
            <w:r w:rsidRPr="00DA4C9F">
              <w:rPr>
                <w:sz w:val="18"/>
                <w:szCs w:val="18"/>
              </w:rPr>
              <w:t>actions</w:t>
            </w:r>
            <w:proofErr w:type="spellEnd"/>
            <w:r w:rsidRPr="00DA4C9F">
              <w:rPr>
                <w:sz w:val="18"/>
                <w:szCs w:val="18"/>
              </w:rPr>
              <w:t xml:space="preserve"> </w:t>
            </w:r>
            <w:proofErr w:type="spellStart"/>
            <w:r w:rsidRPr="00DA4C9F">
              <w:rPr>
                <w:sz w:val="18"/>
                <w:szCs w:val="18"/>
              </w:rPr>
              <w:t>for</w:t>
            </w:r>
            <w:proofErr w:type="spellEnd"/>
            <w:r w:rsidRPr="00DA4C9F">
              <w:rPr>
                <w:sz w:val="18"/>
                <w:szCs w:val="18"/>
              </w:rPr>
              <w:t xml:space="preserve"> </w:t>
            </w:r>
            <w:proofErr w:type="spellStart"/>
            <w:r w:rsidRPr="00DA4C9F">
              <w:rPr>
                <w:sz w:val="18"/>
                <w:szCs w:val="18"/>
              </w:rPr>
              <w:t>this</w:t>
            </w:r>
            <w:proofErr w:type="spellEnd"/>
            <w:r w:rsidRPr="00DA4C9F">
              <w:rPr>
                <w:sz w:val="18"/>
                <w:szCs w:val="18"/>
              </w:rPr>
              <w:t xml:space="preserve"> </w:t>
            </w:r>
            <w:proofErr w:type="spellStart"/>
            <w:r w:rsidRPr="00DA4C9F">
              <w:rPr>
                <w:sz w:val="18"/>
                <w:szCs w:val="18"/>
              </w:rPr>
              <w:t>period</w:t>
            </w:r>
            <w:proofErr w:type="spellEnd"/>
            <w:r w:rsidRPr="00DA4C9F">
              <w:rPr>
                <w:sz w:val="18"/>
                <w:szCs w:val="18"/>
              </w:rPr>
              <w:t xml:space="preserve">, </w:t>
            </w:r>
            <w:proofErr w:type="spellStart"/>
            <w:r w:rsidRPr="00DA4C9F">
              <w:rPr>
                <w:sz w:val="18"/>
                <w:szCs w:val="18"/>
              </w:rPr>
              <w:t>if</w:t>
            </w:r>
            <w:proofErr w:type="spellEnd"/>
            <w:r w:rsidRPr="00DA4C9F">
              <w:rPr>
                <w:sz w:val="18"/>
                <w:szCs w:val="18"/>
              </w:rPr>
              <w:t xml:space="preserve"> </w:t>
            </w:r>
            <w:proofErr w:type="spellStart"/>
            <w:r w:rsidRPr="00DA4C9F">
              <w:rPr>
                <w:sz w:val="18"/>
                <w:szCs w:val="18"/>
              </w:rPr>
              <w:t>any</w:t>
            </w:r>
            <w:proofErr w:type="spellEnd"/>
          </w:p>
          <w:bookmarkStart w:id="7" w:name="Text46"/>
          <w:p w:rsidR="004B2840" w:rsidRPr="00DA4C9F" w:rsidRDefault="004B2840" w:rsidP="001E590E">
            <w:pPr>
              <w:spacing w:line="240" w:lineRule="auto"/>
              <w:ind w:left="397" w:right="397"/>
              <w:rPr>
                <w:sz w:val="8"/>
                <w:szCs w:val="8"/>
              </w:rPr>
            </w:pPr>
            <w:r w:rsidRPr="00DA4C9F">
              <w:rPr>
                <w:sz w:val="18"/>
                <w:szCs w:val="18"/>
              </w:rPr>
              <w:fldChar w:fldCharType="begin">
                <w:ffData>
                  <w:name w:val="Text46"/>
                  <w:enabled/>
                  <w:calcOnExit w:val="0"/>
                  <w:helpText w:type="text" w:val="Recommended actions for this period, if any"/>
                  <w:statusText w:type="text" w:val="Recommended actions for this period, if any"/>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bookmarkEnd w:id="7"/>
          </w:p>
        </w:tc>
      </w:tr>
      <w:tr w:rsidR="004B2840" w:rsidRPr="00DA4C9F" w:rsidTr="006D71D9">
        <w:tc>
          <w:tcPr>
            <w:tcW w:w="9900" w:type="dxa"/>
            <w:gridSpan w:val="5"/>
          </w:tcPr>
          <w:p w:rsidR="004B2840" w:rsidRPr="00DA4C9F" w:rsidRDefault="004B2840" w:rsidP="001E590E">
            <w:pPr>
              <w:spacing w:line="240" w:lineRule="auto"/>
              <w:ind w:left="397" w:right="397"/>
              <w:rPr>
                <w:sz w:val="18"/>
                <w:szCs w:val="18"/>
              </w:rPr>
            </w:pPr>
            <w:r w:rsidRPr="00DA4C9F">
              <w:rPr>
                <w:sz w:val="18"/>
                <w:szCs w:val="18"/>
              </w:rPr>
              <w:t>Очаквана дата на следващия ПОД доклад</w:t>
            </w:r>
          </w:p>
          <w:p w:rsidR="004B2840" w:rsidRPr="00DA4C9F" w:rsidRDefault="004B2840" w:rsidP="001E590E">
            <w:pPr>
              <w:spacing w:line="240" w:lineRule="auto"/>
              <w:ind w:left="397" w:right="397"/>
              <w:rPr>
                <w:sz w:val="18"/>
                <w:szCs w:val="18"/>
              </w:rPr>
            </w:pPr>
            <w:proofErr w:type="spellStart"/>
            <w:r w:rsidRPr="00DA4C9F">
              <w:rPr>
                <w:sz w:val="18"/>
                <w:szCs w:val="18"/>
              </w:rPr>
              <w:t>E</w:t>
            </w:r>
            <w:r w:rsidRPr="00DA4C9F">
              <w:rPr>
                <w:rStyle w:val="PageNumber"/>
              </w:rPr>
              <w:t>xpected</w:t>
            </w:r>
            <w:proofErr w:type="spellEnd"/>
            <w:r w:rsidRPr="00DA4C9F">
              <w:rPr>
                <w:rStyle w:val="PageNumber"/>
              </w:rPr>
              <w:t xml:space="preserve"> </w:t>
            </w:r>
            <w:proofErr w:type="spellStart"/>
            <w:r w:rsidRPr="00DA4C9F">
              <w:rPr>
                <w:rStyle w:val="PageNumber"/>
              </w:rPr>
              <w:t>date</w:t>
            </w:r>
            <w:proofErr w:type="spellEnd"/>
            <w:r w:rsidRPr="00DA4C9F">
              <w:rPr>
                <w:rStyle w:val="PageNumber"/>
              </w:rPr>
              <w:t xml:space="preserve"> </w:t>
            </w:r>
            <w:proofErr w:type="spellStart"/>
            <w:r w:rsidRPr="00DA4C9F">
              <w:rPr>
                <w:rStyle w:val="PageNumber"/>
              </w:rPr>
              <w:t>of</w:t>
            </w:r>
            <w:proofErr w:type="spellEnd"/>
            <w:r w:rsidRPr="00DA4C9F">
              <w:rPr>
                <w:rStyle w:val="PageNumber"/>
              </w:rPr>
              <w:t xml:space="preserve"> </w:t>
            </w:r>
            <w:proofErr w:type="spellStart"/>
            <w:r w:rsidRPr="00DA4C9F">
              <w:rPr>
                <w:rStyle w:val="PageNumber"/>
              </w:rPr>
              <w:t>next</w:t>
            </w:r>
            <w:proofErr w:type="spellEnd"/>
            <w:r w:rsidRPr="00DA4C9F">
              <w:rPr>
                <w:rStyle w:val="PageNumber"/>
              </w:rPr>
              <w:t xml:space="preserve"> PSR </w:t>
            </w:r>
            <w:proofErr w:type="spellStart"/>
            <w:r w:rsidRPr="00DA4C9F">
              <w:rPr>
                <w:rStyle w:val="PageNumber"/>
              </w:rPr>
              <w:t>report</w:t>
            </w:r>
            <w:proofErr w:type="spellEnd"/>
          </w:p>
          <w:p w:rsidR="004B2840" w:rsidRPr="00DA4C9F" w:rsidRDefault="004B2840" w:rsidP="001E590E">
            <w:pPr>
              <w:spacing w:line="240" w:lineRule="auto"/>
              <w:ind w:left="397" w:right="397"/>
              <w:rPr>
                <w:sz w:val="18"/>
                <w:szCs w:val="18"/>
              </w:rPr>
            </w:pPr>
            <w:r w:rsidRPr="00DA4C9F">
              <w:rPr>
                <w:sz w:val="18"/>
                <w:szCs w:val="18"/>
              </w:rPr>
              <w:fldChar w:fldCharType="begin">
                <w:ffData>
                  <w:name w:val=""/>
                  <w:enabled/>
                  <w:calcOnExit w:val="0"/>
                  <w:helpText w:type="text" w:val="Expected date of next PSR reportDate Fomat dd/mm/yyyy"/>
                  <w:statusText w:type="text" w:val="Expected date of next PSR report    Date Fomat dd/mm/yyyy"/>
                  <w:textInput>
                    <w:type w:val="date"/>
                    <w:maxLength w:val="10"/>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r>
      <w:tr w:rsidR="004B2840" w:rsidRPr="00DA4C9F" w:rsidTr="006D71D9">
        <w:tblPrEx>
          <w:tblLook w:val="0000" w:firstRow="0" w:lastRow="0" w:firstColumn="0" w:lastColumn="0" w:noHBand="0" w:noVBand="0"/>
        </w:tblPrEx>
        <w:trPr>
          <w:trHeight w:val="242"/>
        </w:trPr>
        <w:tc>
          <w:tcPr>
            <w:tcW w:w="9900" w:type="dxa"/>
            <w:gridSpan w:val="5"/>
          </w:tcPr>
          <w:p w:rsidR="004B2840" w:rsidRPr="00DA4C9F" w:rsidRDefault="004B2840" w:rsidP="001E590E">
            <w:pPr>
              <w:pStyle w:val="Rubriktabell"/>
              <w:ind w:left="397" w:right="397"/>
              <w:rPr>
                <w:sz w:val="20"/>
                <w:lang w:val="bg-BG"/>
              </w:rPr>
            </w:pPr>
            <w:r w:rsidRPr="00DA4C9F">
              <w:rPr>
                <w:sz w:val="20"/>
              </w:rPr>
              <w:t xml:space="preserve">9. </w:t>
            </w:r>
            <w:r w:rsidRPr="00DA4C9F">
              <w:rPr>
                <w:sz w:val="20"/>
                <w:lang w:val="bg-BG"/>
              </w:rPr>
              <w:t>Разпространение</w:t>
            </w:r>
          </w:p>
          <w:p w:rsidR="004B2840" w:rsidRPr="00DA4C9F" w:rsidRDefault="004B2840" w:rsidP="001E590E">
            <w:pPr>
              <w:pStyle w:val="Rubriktabell"/>
              <w:ind w:left="397" w:right="397"/>
              <w:rPr>
                <w:sz w:val="20"/>
              </w:rPr>
            </w:pPr>
            <w:r w:rsidRPr="00DA4C9F">
              <w:rPr>
                <w:sz w:val="20"/>
                <w:lang w:val="bg-BG"/>
              </w:rPr>
              <w:t xml:space="preserve">    </w:t>
            </w:r>
            <w:r w:rsidRPr="00DA4C9F">
              <w:rPr>
                <w:sz w:val="20"/>
              </w:rPr>
              <w:t>Distribution</w:t>
            </w:r>
          </w:p>
        </w:tc>
      </w:tr>
      <w:tr w:rsidR="004B2840" w:rsidRPr="00DA4C9F" w:rsidTr="006D71D9">
        <w:trPr>
          <w:trHeight w:val="4225"/>
        </w:trPr>
        <w:tc>
          <w:tcPr>
            <w:tcW w:w="9900" w:type="dxa"/>
            <w:gridSpan w:val="5"/>
          </w:tcPr>
          <w:p w:rsidR="004B2840" w:rsidRPr="00DA4C9F" w:rsidRDefault="004B2840" w:rsidP="001E590E">
            <w:pPr>
              <w:spacing w:line="240" w:lineRule="auto"/>
              <w:ind w:left="397" w:right="397"/>
              <w:rPr>
                <w:sz w:val="18"/>
                <w:szCs w:val="18"/>
              </w:rPr>
            </w:pPr>
            <w:r w:rsidRPr="00DA4C9F">
              <w:rPr>
                <w:sz w:val="18"/>
                <w:szCs w:val="18"/>
              </w:rPr>
              <w:lastRenderedPageBreak/>
              <w:t>Медицинските изделия се разпространяват в следните държави:</w:t>
            </w:r>
          </w:p>
          <w:p w:rsidR="004B2840" w:rsidRPr="00DA4C9F" w:rsidRDefault="004B2840" w:rsidP="001E590E">
            <w:pPr>
              <w:spacing w:line="240" w:lineRule="auto"/>
              <w:ind w:left="397" w:right="397"/>
              <w:rPr>
                <w:sz w:val="18"/>
                <w:szCs w:val="18"/>
              </w:rPr>
            </w:pPr>
            <w:proofErr w:type="spellStart"/>
            <w:r w:rsidRPr="00DA4C9F">
              <w:rPr>
                <w:sz w:val="18"/>
                <w:szCs w:val="18"/>
              </w:rPr>
              <w:t>The</w:t>
            </w:r>
            <w:proofErr w:type="spellEnd"/>
            <w:r w:rsidRPr="00DA4C9F">
              <w:rPr>
                <w:sz w:val="18"/>
                <w:szCs w:val="18"/>
              </w:rPr>
              <w:t xml:space="preserve"> </w:t>
            </w:r>
            <w:proofErr w:type="spellStart"/>
            <w:r w:rsidRPr="00DA4C9F">
              <w:rPr>
                <w:sz w:val="18"/>
                <w:szCs w:val="18"/>
              </w:rPr>
              <w:t>medical</w:t>
            </w:r>
            <w:proofErr w:type="spellEnd"/>
            <w:r w:rsidRPr="00DA4C9F">
              <w:rPr>
                <w:sz w:val="18"/>
                <w:szCs w:val="18"/>
              </w:rPr>
              <w:t xml:space="preserve"> </w:t>
            </w:r>
            <w:proofErr w:type="spellStart"/>
            <w:r w:rsidRPr="00DA4C9F">
              <w:rPr>
                <w:sz w:val="18"/>
                <w:szCs w:val="18"/>
              </w:rPr>
              <w:t>device</w:t>
            </w:r>
            <w:proofErr w:type="spellEnd"/>
            <w:r w:rsidRPr="00DA4C9F">
              <w:rPr>
                <w:sz w:val="18"/>
                <w:szCs w:val="18"/>
              </w:rPr>
              <w:t xml:space="preserve"> </w:t>
            </w:r>
            <w:proofErr w:type="spellStart"/>
            <w:r w:rsidRPr="00DA4C9F">
              <w:rPr>
                <w:sz w:val="18"/>
                <w:szCs w:val="18"/>
              </w:rPr>
              <w:t>has</w:t>
            </w:r>
            <w:proofErr w:type="spellEnd"/>
            <w:r w:rsidRPr="00DA4C9F">
              <w:rPr>
                <w:sz w:val="18"/>
                <w:szCs w:val="18"/>
              </w:rPr>
              <w:t xml:space="preserve"> </w:t>
            </w:r>
            <w:proofErr w:type="spellStart"/>
            <w:r w:rsidRPr="00DA4C9F">
              <w:rPr>
                <w:sz w:val="18"/>
                <w:szCs w:val="18"/>
              </w:rPr>
              <w:t>been</w:t>
            </w:r>
            <w:proofErr w:type="spellEnd"/>
            <w:r w:rsidRPr="00DA4C9F">
              <w:rPr>
                <w:sz w:val="18"/>
                <w:szCs w:val="18"/>
              </w:rPr>
              <w:t xml:space="preserve"> </w:t>
            </w:r>
            <w:proofErr w:type="spellStart"/>
            <w:r w:rsidRPr="00DA4C9F">
              <w:rPr>
                <w:sz w:val="18"/>
                <w:szCs w:val="18"/>
              </w:rPr>
              <w:t>distributed</w:t>
            </w:r>
            <w:proofErr w:type="spellEnd"/>
            <w:r w:rsidRPr="00DA4C9F">
              <w:rPr>
                <w:sz w:val="18"/>
                <w:szCs w:val="18"/>
              </w:rPr>
              <w:t xml:space="preserve"> </w:t>
            </w:r>
            <w:proofErr w:type="spellStart"/>
            <w:r w:rsidRPr="00DA4C9F">
              <w:rPr>
                <w:sz w:val="18"/>
                <w:szCs w:val="18"/>
              </w:rPr>
              <w:t>to</w:t>
            </w:r>
            <w:proofErr w:type="spellEnd"/>
            <w:r w:rsidRPr="00DA4C9F">
              <w:rPr>
                <w:sz w:val="18"/>
                <w:szCs w:val="18"/>
              </w:rPr>
              <w:t xml:space="preserve"> </w:t>
            </w:r>
            <w:proofErr w:type="spellStart"/>
            <w:r w:rsidRPr="00DA4C9F">
              <w:rPr>
                <w:sz w:val="18"/>
                <w:szCs w:val="18"/>
              </w:rPr>
              <w:t>the</w:t>
            </w:r>
            <w:proofErr w:type="spellEnd"/>
            <w:r w:rsidRPr="00DA4C9F">
              <w:rPr>
                <w:sz w:val="18"/>
                <w:szCs w:val="18"/>
              </w:rPr>
              <w:t xml:space="preserve"> </w:t>
            </w:r>
            <w:proofErr w:type="spellStart"/>
            <w:r w:rsidRPr="00DA4C9F">
              <w:rPr>
                <w:sz w:val="18"/>
                <w:szCs w:val="18"/>
              </w:rPr>
              <w:t>following</w:t>
            </w:r>
            <w:proofErr w:type="spellEnd"/>
            <w:r w:rsidRPr="00DA4C9F">
              <w:rPr>
                <w:sz w:val="18"/>
                <w:szCs w:val="18"/>
              </w:rPr>
              <w:t xml:space="preserve"> </w:t>
            </w:r>
            <w:proofErr w:type="spellStart"/>
            <w:r w:rsidRPr="00DA4C9F">
              <w:rPr>
                <w:sz w:val="18"/>
                <w:szCs w:val="18"/>
              </w:rPr>
              <w:t>Countries</w:t>
            </w:r>
            <w:proofErr w:type="spellEnd"/>
          </w:p>
          <w:p w:rsidR="004B2840" w:rsidRPr="00DA4C9F" w:rsidRDefault="004B2840" w:rsidP="001E590E">
            <w:pPr>
              <w:spacing w:line="240" w:lineRule="auto"/>
              <w:ind w:left="397" w:right="397"/>
              <w:rPr>
                <w:sz w:val="18"/>
                <w:szCs w:val="18"/>
              </w:rPr>
            </w:pPr>
          </w:p>
          <w:p w:rsidR="004B2840" w:rsidRPr="00DA4C9F" w:rsidRDefault="004B2840" w:rsidP="001E590E">
            <w:pPr>
              <w:spacing w:line="240" w:lineRule="auto"/>
              <w:ind w:left="397" w:right="397"/>
              <w:rPr>
                <w:sz w:val="18"/>
                <w:szCs w:val="18"/>
              </w:rPr>
            </w:pPr>
            <w:r w:rsidRPr="00DA4C9F">
              <w:rPr>
                <w:sz w:val="18"/>
                <w:szCs w:val="18"/>
              </w:rPr>
              <w:t xml:space="preserve">В </w:t>
            </w:r>
            <w:r w:rsidRPr="00DA4C9F">
              <w:t>страните от ЕИП</w:t>
            </w:r>
            <w:r w:rsidRPr="00DA4C9F">
              <w:rPr>
                <w:sz w:val="18"/>
                <w:szCs w:val="18"/>
              </w:rPr>
              <w:t>, Швейцария и Турция</w:t>
            </w:r>
          </w:p>
          <w:p w:rsidR="004B2840" w:rsidRPr="00DA4C9F" w:rsidRDefault="004B2840" w:rsidP="001E590E">
            <w:pPr>
              <w:spacing w:line="240" w:lineRule="auto"/>
              <w:ind w:left="397" w:right="397"/>
              <w:rPr>
                <w:sz w:val="18"/>
                <w:szCs w:val="18"/>
              </w:rPr>
            </w:pPr>
          </w:p>
          <w:p w:rsidR="004B2840" w:rsidRPr="00DA4C9F" w:rsidRDefault="004B2840" w:rsidP="001E590E">
            <w:pPr>
              <w:pStyle w:val="Haupttext"/>
              <w:tabs>
                <w:tab w:val="left" w:pos="851"/>
                <w:tab w:val="left" w:pos="1701"/>
                <w:tab w:val="left" w:pos="2552"/>
                <w:tab w:val="left" w:pos="3402"/>
                <w:tab w:val="left" w:pos="4253"/>
                <w:tab w:val="left" w:pos="5103"/>
                <w:tab w:val="left" w:pos="5954"/>
                <w:tab w:val="left" w:pos="6804"/>
                <w:tab w:val="left" w:pos="7655"/>
              </w:tabs>
              <w:spacing w:before="0" w:after="0"/>
              <w:ind w:left="397" w:right="397"/>
              <w:rPr>
                <w:rFonts w:cs="Arial"/>
                <w:szCs w:val="18"/>
                <w:lang w:val="en-GB"/>
              </w:rPr>
            </w:pPr>
            <w:r w:rsidRPr="00DA4C9F">
              <w:rPr>
                <w:rFonts w:cs="Arial"/>
                <w:szCs w:val="18"/>
                <w:lang w:val="en-GB"/>
              </w:rPr>
              <w:t xml:space="preserve">Within EEA, </w:t>
            </w:r>
            <w:smartTag w:uri="urn:schemas-microsoft-com:office:smarttags" w:element="country-region">
              <w:r w:rsidRPr="00DA4C9F">
                <w:rPr>
                  <w:rFonts w:cs="Arial"/>
                  <w:szCs w:val="18"/>
                  <w:lang w:val="en-GB"/>
                </w:rPr>
                <w:t>Switzerland</w:t>
              </w:r>
            </w:smartTag>
            <w:r w:rsidRPr="00DA4C9F">
              <w:rPr>
                <w:rFonts w:cs="Arial"/>
                <w:szCs w:val="18"/>
                <w:lang w:val="en-GB"/>
              </w:rPr>
              <w:t xml:space="preserve"> and </w:t>
            </w:r>
            <w:smartTag w:uri="urn:schemas-microsoft-com:office:smarttags" w:element="country-region">
              <w:smartTag w:uri="urn:schemas-microsoft-com:office:smarttags" w:element="place">
                <w:r w:rsidRPr="00DA4C9F">
                  <w:rPr>
                    <w:rFonts w:cs="Arial"/>
                    <w:szCs w:val="18"/>
                    <w:lang w:val="en-GB"/>
                  </w:rPr>
                  <w:t>Turkey</w:t>
                </w:r>
              </w:smartTag>
            </w:smartTag>
            <w:r w:rsidRPr="00DA4C9F">
              <w:rPr>
                <w:rFonts w:cs="Arial"/>
                <w:szCs w:val="18"/>
                <w:lang w:val="en-GB"/>
              </w:rPr>
              <w:t>:</w:t>
            </w:r>
          </w:p>
          <w:p w:rsidR="004B2840" w:rsidRPr="00DA4C9F" w:rsidRDefault="004B2840" w:rsidP="001E590E">
            <w:pPr>
              <w:pStyle w:val="Haupttext"/>
              <w:tabs>
                <w:tab w:val="left" w:pos="851"/>
                <w:tab w:val="left" w:pos="1701"/>
                <w:tab w:val="left" w:pos="2552"/>
                <w:tab w:val="left" w:pos="3402"/>
                <w:tab w:val="left" w:pos="4253"/>
                <w:tab w:val="left" w:pos="5103"/>
                <w:tab w:val="left" w:pos="5954"/>
                <w:tab w:val="left" w:pos="6804"/>
                <w:tab w:val="left" w:pos="7655"/>
              </w:tabs>
              <w:spacing w:before="0" w:after="0"/>
              <w:ind w:left="397" w:right="397"/>
              <w:rPr>
                <w:rFonts w:cs="Arial"/>
                <w:szCs w:val="18"/>
                <w:lang w:val="en-GB"/>
              </w:rPr>
            </w:pPr>
            <w:r w:rsidRPr="00DA4C9F">
              <w:rPr>
                <w:rFonts w:cs="Arial"/>
                <w:szCs w:val="18"/>
                <w:lang w:val="en-GB"/>
              </w:rPr>
              <w:br/>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AT</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BE</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BG</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CH</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CY</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CZ</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DE</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DK </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EE</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ES</w:t>
            </w:r>
          </w:p>
          <w:p w:rsidR="004B2840" w:rsidRPr="00DA4C9F" w:rsidRDefault="004B2840"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Cs w:val="18"/>
                <w:lang w:val="en-GB"/>
              </w:rPr>
            </w:pP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FI</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FR</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GB</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GR</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HU</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IE</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IS</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IT</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LI</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LT</w:t>
            </w:r>
          </w:p>
          <w:p w:rsidR="004B2840" w:rsidRPr="00DA4C9F" w:rsidRDefault="004B2840"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Cs w:val="18"/>
                <w:lang w:val="it-IT"/>
              </w:rPr>
            </w:pPr>
            <w:r w:rsidRPr="00DA4C9F">
              <w:rPr>
                <w:rFonts w:cs="Arial"/>
                <w:szCs w:val="18"/>
                <w:lang w:val="it-IT"/>
              </w:rPr>
              <w:fldChar w:fldCharType="begin">
                <w:ffData>
                  <w:name w:val="Check9"/>
                  <w:enabled/>
                  <w:calcOnExit w:val="0"/>
                  <w:checkBox>
                    <w:sizeAuto/>
                    <w:default w:val="0"/>
                  </w:checkBox>
                </w:ffData>
              </w:fldChar>
            </w:r>
            <w:r w:rsidRPr="00DA4C9F">
              <w:rPr>
                <w:rFonts w:cs="Arial"/>
                <w:szCs w:val="18"/>
                <w:lang w:val="it-IT"/>
              </w:rPr>
              <w:instrText xml:space="preserve"> FORMCHECKBOX </w:instrText>
            </w:r>
            <w:r w:rsidR="00AF4554">
              <w:rPr>
                <w:rFonts w:cs="Arial"/>
                <w:szCs w:val="18"/>
                <w:lang w:val="it-IT"/>
              </w:rPr>
            </w:r>
            <w:r w:rsidR="00AF4554">
              <w:rPr>
                <w:rFonts w:cs="Arial"/>
                <w:szCs w:val="18"/>
                <w:lang w:val="it-IT"/>
              </w:rPr>
              <w:fldChar w:fldCharType="separate"/>
            </w:r>
            <w:r w:rsidRPr="00DA4C9F">
              <w:rPr>
                <w:rFonts w:cs="Arial"/>
                <w:szCs w:val="18"/>
                <w:lang w:val="it-IT"/>
              </w:rPr>
              <w:fldChar w:fldCharType="end"/>
            </w:r>
            <w:r w:rsidRPr="00DA4C9F">
              <w:rPr>
                <w:rFonts w:cs="Arial"/>
                <w:szCs w:val="18"/>
                <w:lang w:val="it-IT"/>
              </w:rPr>
              <w:t xml:space="preserve"> LU</w:t>
            </w:r>
            <w:r w:rsidRPr="00DA4C9F">
              <w:rPr>
                <w:rFonts w:cs="Arial"/>
                <w:szCs w:val="18"/>
                <w:lang w:val="it-IT"/>
              </w:rPr>
              <w:tab/>
            </w:r>
            <w:r w:rsidRPr="00DA4C9F">
              <w:rPr>
                <w:rFonts w:cs="Arial"/>
                <w:szCs w:val="18"/>
                <w:lang w:val="it-IT"/>
              </w:rPr>
              <w:fldChar w:fldCharType="begin">
                <w:ffData>
                  <w:name w:val="Check9"/>
                  <w:enabled/>
                  <w:calcOnExit w:val="0"/>
                  <w:checkBox>
                    <w:sizeAuto/>
                    <w:default w:val="0"/>
                  </w:checkBox>
                </w:ffData>
              </w:fldChar>
            </w:r>
            <w:r w:rsidRPr="00DA4C9F">
              <w:rPr>
                <w:rFonts w:cs="Arial"/>
                <w:szCs w:val="18"/>
                <w:lang w:val="it-IT"/>
              </w:rPr>
              <w:instrText xml:space="preserve"> FORMCHECKBOX </w:instrText>
            </w:r>
            <w:r w:rsidR="00AF4554">
              <w:rPr>
                <w:rFonts w:cs="Arial"/>
                <w:szCs w:val="18"/>
                <w:lang w:val="it-IT"/>
              </w:rPr>
            </w:r>
            <w:r w:rsidR="00AF4554">
              <w:rPr>
                <w:rFonts w:cs="Arial"/>
                <w:szCs w:val="18"/>
                <w:lang w:val="it-IT"/>
              </w:rPr>
              <w:fldChar w:fldCharType="separate"/>
            </w:r>
            <w:r w:rsidRPr="00DA4C9F">
              <w:rPr>
                <w:rFonts w:cs="Arial"/>
                <w:szCs w:val="18"/>
                <w:lang w:val="it-IT"/>
              </w:rPr>
              <w:fldChar w:fldCharType="end"/>
            </w:r>
            <w:r w:rsidRPr="00DA4C9F">
              <w:rPr>
                <w:rFonts w:cs="Arial"/>
                <w:szCs w:val="18"/>
                <w:lang w:val="it-IT"/>
              </w:rPr>
              <w:t xml:space="preserve"> LV</w:t>
            </w:r>
            <w:r w:rsidRPr="00DA4C9F">
              <w:rPr>
                <w:rFonts w:cs="Arial"/>
                <w:szCs w:val="18"/>
                <w:lang w:val="it-IT"/>
              </w:rPr>
              <w:tab/>
            </w:r>
            <w:r w:rsidRPr="00DA4C9F">
              <w:rPr>
                <w:rFonts w:cs="Arial"/>
                <w:szCs w:val="18"/>
                <w:lang w:val="it-IT"/>
              </w:rPr>
              <w:fldChar w:fldCharType="begin">
                <w:ffData>
                  <w:name w:val="Check9"/>
                  <w:enabled/>
                  <w:calcOnExit w:val="0"/>
                  <w:checkBox>
                    <w:sizeAuto/>
                    <w:default w:val="0"/>
                  </w:checkBox>
                </w:ffData>
              </w:fldChar>
            </w:r>
            <w:r w:rsidRPr="00DA4C9F">
              <w:rPr>
                <w:rFonts w:cs="Arial"/>
                <w:szCs w:val="18"/>
                <w:lang w:val="it-IT"/>
              </w:rPr>
              <w:instrText xml:space="preserve"> FORMCHECKBOX </w:instrText>
            </w:r>
            <w:r w:rsidR="00AF4554">
              <w:rPr>
                <w:rFonts w:cs="Arial"/>
                <w:szCs w:val="18"/>
                <w:lang w:val="it-IT"/>
              </w:rPr>
            </w:r>
            <w:r w:rsidR="00AF4554">
              <w:rPr>
                <w:rFonts w:cs="Arial"/>
                <w:szCs w:val="18"/>
                <w:lang w:val="it-IT"/>
              </w:rPr>
              <w:fldChar w:fldCharType="separate"/>
            </w:r>
            <w:r w:rsidRPr="00DA4C9F">
              <w:rPr>
                <w:rFonts w:cs="Arial"/>
                <w:szCs w:val="18"/>
                <w:lang w:val="it-IT"/>
              </w:rPr>
              <w:fldChar w:fldCharType="end"/>
            </w:r>
            <w:r w:rsidRPr="00DA4C9F">
              <w:rPr>
                <w:rFonts w:cs="Arial"/>
                <w:szCs w:val="18"/>
                <w:lang w:val="it-IT"/>
              </w:rPr>
              <w:t xml:space="preserve"> MT</w:t>
            </w:r>
            <w:r w:rsidRPr="00DA4C9F">
              <w:rPr>
                <w:rFonts w:cs="Arial"/>
                <w:szCs w:val="18"/>
                <w:lang w:val="it-IT"/>
              </w:rPr>
              <w:tab/>
            </w:r>
            <w:r w:rsidRPr="00DA4C9F">
              <w:rPr>
                <w:rFonts w:cs="Arial"/>
                <w:szCs w:val="18"/>
                <w:lang w:val="it-IT"/>
              </w:rPr>
              <w:fldChar w:fldCharType="begin">
                <w:ffData>
                  <w:name w:val="Check9"/>
                  <w:enabled/>
                  <w:calcOnExit w:val="0"/>
                  <w:checkBox>
                    <w:sizeAuto/>
                    <w:default w:val="0"/>
                  </w:checkBox>
                </w:ffData>
              </w:fldChar>
            </w:r>
            <w:r w:rsidRPr="00DA4C9F">
              <w:rPr>
                <w:rFonts w:cs="Arial"/>
                <w:szCs w:val="18"/>
                <w:lang w:val="it-IT"/>
              </w:rPr>
              <w:instrText xml:space="preserve"> FORMCHECKBOX </w:instrText>
            </w:r>
            <w:r w:rsidR="00AF4554">
              <w:rPr>
                <w:rFonts w:cs="Arial"/>
                <w:szCs w:val="18"/>
                <w:lang w:val="it-IT"/>
              </w:rPr>
            </w:r>
            <w:r w:rsidR="00AF4554">
              <w:rPr>
                <w:rFonts w:cs="Arial"/>
                <w:szCs w:val="18"/>
                <w:lang w:val="it-IT"/>
              </w:rPr>
              <w:fldChar w:fldCharType="separate"/>
            </w:r>
            <w:r w:rsidRPr="00DA4C9F">
              <w:rPr>
                <w:rFonts w:cs="Arial"/>
                <w:szCs w:val="18"/>
                <w:lang w:val="it-IT"/>
              </w:rPr>
              <w:fldChar w:fldCharType="end"/>
            </w:r>
            <w:r w:rsidRPr="00DA4C9F">
              <w:rPr>
                <w:rFonts w:cs="Arial"/>
                <w:szCs w:val="18"/>
                <w:lang w:val="it-IT"/>
              </w:rPr>
              <w:t xml:space="preserve"> NL</w:t>
            </w:r>
            <w:r w:rsidRPr="00DA4C9F">
              <w:rPr>
                <w:rFonts w:cs="Arial"/>
                <w:szCs w:val="18"/>
                <w:lang w:val="it-IT"/>
              </w:rPr>
              <w:tab/>
            </w:r>
            <w:r w:rsidRPr="00DA4C9F">
              <w:rPr>
                <w:rFonts w:cs="Arial"/>
                <w:szCs w:val="18"/>
                <w:lang w:val="it-IT"/>
              </w:rPr>
              <w:fldChar w:fldCharType="begin">
                <w:ffData>
                  <w:name w:val="Check9"/>
                  <w:enabled/>
                  <w:calcOnExit w:val="0"/>
                  <w:checkBox>
                    <w:sizeAuto/>
                    <w:default w:val="0"/>
                  </w:checkBox>
                </w:ffData>
              </w:fldChar>
            </w:r>
            <w:r w:rsidRPr="00DA4C9F">
              <w:rPr>
                <w:rFonts w:cs="Arial"/>
                <w:szCs w:val="18"/>
                <w:lang w:val="it-IT"/>
              </w:rPr>
              <w:instrText xml:space="preserve"> FORMCHECKBOX </w:instrText>
            </w:r>
            <w:r w:rsidR="00AF4554">
              <w:rPr>
                <w:rFonts w:cs="Arial"/>
                <w:szCs w:val="18"/>
                <w:lang w:val="it-IT"/>
              </w:rPr>
            </w:r>
            <w:r w:rsidR="00AF4554">
              <w:rPr>
                <w:rFonts w:cs="Arial"/>
                <w:szCs w:val="18"/>
                <w:lang w:val="it-IT"/>
              </w:rPr>
              <w:fldChar w:fldCharType="separate"/>
            </w:r>
            <w:r w:rsidRPr="00DA4C9F">
              <w:rPr>
                <w:rFonts w:cs="Arial"/>
                <w:szCs w:val="18"/>
                <w:lang w:val="it-IT"/>
              </w:rPr>
              <w:fldChar w:fldCharType="end"/>
            </w:r>
            <w:r w:rsidRPr="00DA4C9F">
              <w:rPr>
                <w:rFonts w:cs="Arial"/>
                <w:szCs w:val="18"/>
                <w:lang w:val="it-IT"/>
              </w:rPr>
              <w:t xml:space="preserve"> NO</w:t>
            </w:r>
            <w:r w:rsidRPr="00DA4C9F">
              <w:rPr>
                <w:rFonts w:cs="Arial"/>
                <w:szCs w:val="18"/>
                <w:lang w:val="it-IT"/>
              </w:rPr>
              <w:tab/>
            </w:r>
            <w:r w:rsidRPr="00DA4C9F">
              <w:rPr>
                <w:rFonts w:cs="Arial"/>
                <w:szCs w:val="18"/>
                <w:lang w:val="it-IT"/>
              </w:rPr>
              <w:fldChar w:fldCharType="begin">
                <w:ffData>
                  <w:name w:val="Check9"/>
                  <w:enabled/>
                  <w:calcOnExit w:val="0"/>
                  <w:checkBox>
                    <w:sizeAuto/>
                    <w:default w:val="0"/>
                  </w:checkBox>
                </w:ffData>
              </w:fldChar>
            </w:r>
            <w:r w:rsidRPr="00DA4C9F">
              <w:rPr>
                <w:rFonts w:cs="Arial"/>
                <w:szCs w:val="18"/>
                <w:lang w:val="it-IT"/>
              </w:rPr>
              <w:instrText xml:space="preserve"> FORMCHECKBOX </w:instrText>
            </w:r>
            <w:r w:rsidR="00AF4554">
              <w:rPr>
                <w:rFonts w:cs="Arial"/>
                <w:szCs w:val="18"/>
                <w:lang w:val="it-IT"/>
              </w:rPr>
            </w:r>
            <w:r w:rsidR="00AF4554">
              <w:rPr>
                <w:rFonts w:cs="Arial"/>
                <w:szCs w:val="18"/>
                <w:lang w:val="it-IT"/>
              </w:rPr>
              <w:fldChar w:fldCharType="separate"/>
            </w:r>
            <w:r w:rsidRPr="00DA4C9F">
              <w:rPr>
                <w:rFonts w:cs="Arial"/>
                <w:szCs w:val="18"/>
                <w:lang w:val="it-IT"/>
              </w:rPr>
              <w:fldChar w:fldCharType="end"/>
            </w:r>
            <w:r w:rsidRPr="00DA4C9F">
              <w:rPr>
                <w:rFonts w:cs="Arial"/>
                <w:szCs w:val="18"/>
                <w:lang w:val="it-IT"/>
              </w:rPr>
              <w:t xml:space="preserve"> PL</w:t>
            </w:r>
            <w:r w:rsidRPr="00DA4C9F">
              <w:rPr>
                <w:rFonts w:cs="Arial"/>
                <w:szCs w:val="18"/>
                <w:lang w:val="it-IT"/>
              </w:rPr>
              <w:tab/>
            </w:r>
            <w:r w:rsidRPr="00DA4C9F">
              <w:rPr>
                <w:rFonts w:cs="Arial"/>
                <w:szCs w:val="18"/>
                <w:lang w:val="it-IT"/>
              </w:rPr>
              <w:fldChar w:fldCharType="begin">
                <w:ffData>
                  <w:name w:val="Check9"/>
                  <w:enabled/>
                  <w:calcOnExit w:val="0"/>
                  <w:checkBox>
                    <w:sizeAuto/>
                    <w:default w:val="0"/>
                  </w:checkBox>
                </w:ffData>
              </w:fldChar>
            </w:r>
            <w:r w:rsidRPr="00DA4C9F">
              <w:rPr>
                <w:rFonts w:cs="Arial"/>
                <w:szCs w:val="18"/>
                <w:lang w:val="it-IT"/>
              </w:rPr>
              <w:instrText xml:space="preserve"> FORMCHECKBOX </w:instrText>
            </w:r>
            <w:r w:rsidR="00AF4554">
              <w:rPr>
                <w:rFonts w:cs="Arial"/>
                <w:szCs w:val="18"/>
                <w:lang w:val="it-IT"/>
              </w:rPr>
            </w:r>
            <w:r w:rsidR="00AF4554">
              <w:rPr>
                <w:rFonts w:cs="Arial"/>
                <w:szCs w:val="18"/>
                <w:lang w:val="it-IT"/>
              </w:rPr>
              <w:fldChar w:fldCharType="separate"/>
            </w:r>
            <w:r w:rsidRPr="00DA4C9F">
              <w:rPr>
                <w:rFonts w:cs="Arial"/>
                <w:szCs w:val="18"/>
                <w:lang w:val="it-IT"/>
              </w:rPr>
              <w:fldChar w:fldCharType="end"/>
            </w:r>
            <w:r w:rsidRPr="00DA4C9F">
              <w:rPr>
                <w:rFonts w:cs="Arial"/>
                <w:szCs w:val="18"/>
                <w:lang w:val="it-IT"/>
              </w:rPr>
              <w:t xml:space="preserve"> PT</w:t>
            </w:r>
            <w:r w:rsidRPr="00DA4C9F">
              <w:rPr>
                <w:rFonts w:cs="Arial"/>
                <w:szCs w:val="18"/>
                <w:lang w:val="it-IT"/>
              </w:rPr>
              <w:tab/>
            </w:r>
            <w:r w:rsidRPr="00DA4C9F">
              <w:rPr>
                <w:rFonts w:cs="Arial"/>
                <w:szCs w:val="18"/>
                <w:lang w:val="it-IT"/>
              </w:rPr>
              <w:fldChar w:fldCharType="begin">
                <w:ffData>
                  <w:name w:val="Check9"/>
                  <w:enabled/>
                  <w:calcOnExit w:val="0"/>
                  <w:checkBox>
                    <w:sizeAuto/>
                    <w:default w:val="0"/>
                  </w:checkBox>
                </w:ffData>
              </w:fldChar>
            </w:r>
            <w:r w:rsidRPr="00DA4C9F">
              <w:rPr>
                <w:rFonts w:cs="Arial"/>
                <w:szCs w:val="18"/>
                <w:lang w:val="it-IT"/>
              </w:rPr>
              <w:instrText xml:space="preserve"> FORMCHECKBOX </w:instrText>
            </w:r>
            <w:r w:rsidR="00AF4554">
              <w:rPr>
                <w:rFonts w:cs="Arial"/>
                <w:szCs w:val="18"/>
                <w:lang w:val="it-IT"/>
              </w:rPr>
            </w:r>
            <w:r w:rsidR="00AF4554">
              <w:rPr>
                <w:rFonts w:cs="Arial"/>
                <w:szCs w:val="18"/>
                <w:lang w:val="it-IT"/>
              </w:rPr>
              <w:fldChar w:fldCharType="separate"/>
            </w:r>
            <w:r w:rsidRPr="00DA4C9F">
              <w:rPr>
                <w:rFonts w:cs="Arial"/>
                <w:szCs w:val="18"/>
                <w:lang w:val="it-IT"/>
              </w:rPr>
              <w:fldChar w:fldCharType="end"/>
            </w:r>
            <w:r w:rsidRPr="00DA4C9F">
              <w:rPr>
                <w:rFonts w:cs="Arial"/>
                <w:szCs w:val="18"/>
                <w:lang w:val="it-IT"/>
              </w:rPr>
              <w:t xml:space="preserve"> RO</w:t>
            </w:r>
            <w:r w:rsidRPr="00DA4C9F">
              <w:rPr>
                <w:rFonts w:cs="Arial"/>
                <w:szCs w:val="18"/>
                <w:lang w:val="it-IT"/>
              </w:rPr>
              <w:tab/>
            </w:r>
            <w:r w:rsidRPr="00DA4C9F">
              <w:rPr>
                <w:rFonts w:cs="Arial"/>
                <w:szCs w:val="18"/>
                <w:lang w:val="it-IT"/>
              </w:rPr>
              <w:fldChar w:fldCharType="begin">
                <w:ffData>
                  <w:name w:val="Check9"/>
                  <w:enabled/>
                  <w:calcOnExit w:val="0"/>
                  <w:checkBox>
                    <w:sizeAuto/>
                    <w:default w:val="0"/>
                  </w:checkBox>
                </w:ffData>
              </w:fldChar>
            </w:r>
            <w:r w:rsidRPr="00DA4C9F">
              <w:rPr>
                <w:rFonts w:cs="Arial"/>
                <w:szCs w:val="18"/>
                <w:lang w:val="it-IT"/>
              </w:rPr>
              <w:instrText xml:space="preserve"> FORMCHECKBOX </w:instrText>
            </w:r>
            <w:r w:rsidR="00AF4554">
              <w:rPr>
                <w:rFonts w:cs="Arial"/>
                <w:szCs w:val="18"/>
                <w:lang w:val="it-IT"/>
              </w:rPr>
            </w:r>
            <w:r w:rsidR="00AF4554">
              <w:rPr>
                <w:rFonts w:cs="Arial"/>
                <w:szCs w:val="18"/>
                <w:lang w:val="it-IT"/>
              </w:rPr>
              <w:fldChar w:fldCharType="separate"/>
            </w:r>
            <w:r w:rsidRPr="00DA4C9F">
              <w:rPr>
                <w:rFonts w:cs="Arial"/>
                <w:szCs w:val="18"/>
                <w:lang w:val="it-IT"/>
              </w:rPr>
              <w:fldChar w:fldCharType="end"/>
            </w:r>
            <w:r w:rsidRPr="00DA4C9F">
              <w:rPr>
                <w:rFonts w:cs="Arial"/>
                <w:szCs w:val="18"/>
                <w:lang w:val="it-IT"/>
              </w:rPr>
              <w:t xml:space="preserve"> SE</w:t>
            </w:r>
            <w:r w:rsidRPr="00DA4C9F">
              <w:rPr>
                <w:rFonts w:cs="Arial"/>
                <w:szCs w:val="18"/>
                <w:lang w:val="it-IT"/>
              </w:rPr>
              <w:tab/>
            </w:r>
            <w:r w:rsidRPr="00DA4C9F">
              <w:rPr>
                <w:rFonts w:cs="Arial"/>
                <w:szCs w:val="18"/>
                <w:lang w:val="it-IT"/>
              </w:rPr>
              <w:fldChar w:fldCharType="begin">
                <w:ffData>
                  <w:name w:val="Check9"/>
                  <w:enabled/>
                  <w:calcOnExit w:val="0"/>
                  <w:checkBox>
                    <w:sizeAuto/>
                    <w:default w:val="0"/>
                  </w:checkBox>
                </w:ffData>
              </w:fldChar>
            </w:r>
            <w:r w:rsidRPr="00DA4C9F">
              <w:rPr>
                <w:rFonts w:cs="Arial"/>
                <w:szCs w:val="18"/>
                <w:lang w:val="it-IT"/>
              </w:rPr>
              <w:instrText xml:space="preserve"> FORMCHECKBOX </w:instrText>
            </w:r>
            <w:r w:rsidR="00AF4554">
              <w:rPr>
                <w:rFonts w:cs="Arial"/>
                <w:szCs w:val="18"/>
                <w:lang w:val="it-IT"/>
              </w:rPr>
            </w:r>
            <w:r w:rsidR="00AF4554">
              <w:rPr>
                <w:rFonts w:cs="Arial"/>
                <w:szCs w:val="18"/>
                <w:lang w:val="it-IT"/>
              </w:rPr>
              <w:fldChar w:fldCharType="separate"/>
            </w:r>
            <w:r w:rsidRPr="00DA4C9F">
              <w:rPr>
                <w:rFonts w:cs="Arial"/>
                <w:szCs w:val="18"/>
                <w:lang w:val="it-IT"/>
              </w:rPr>
              <w:fldChar w:fldCharType="end"/>
            </w:r>
            <w:r w:rsidRPr="00DA4C9F">
              <w:rPr>
                <w:rFonts w:cs="Arial"/>
                <w:szCs w:val="18"/>
                <w:lang w:val="it-IT"/>
              </w:rPr>
              <w:t xml:space="preserve"> SI</w:t>
            </w:r>
          </w:p>
          <w:p w:rsidR="004B2840" w:rsidRPr="00DA4C9F" w:rsidRDefault="004B2840"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Cs w:val="18"/>
                <w:lang w:val="it-IT"/>
              </w:rPr>
            </w:pPr>
            <w:r w:rsidRPr="00DA4C9F">
              <w:rPr>
                <w:rFonts w:cs="Arial"/>
                <w:szCs w:val="18"/>
                <w:lang w:val="it-IT"/>
              </w:rPr>
              <w:fldChar w:fldCharType="begin">
                <w:ffData>
                  <w:name w:val="Check9"/>
                  <w:enabled/>
                  <w:calcOnExit w:val="0"/>
                  <w:checkBox>
                    <w:sizeAuto/>
                    <w:default w:val="0"/>
                  </w:checkBox>
                </w:ffData>
              </w:fldChar>
            </w:r>
            <w:r w:rsidRPr="00DA4C9F">
              <w:rPr>
                <w:rFonts w:cs="Arial"/>
                <w:szCs w:val="18"/>
                <w:lang w:val="it-IT"/>
              </w:rPr>
              <w:instrText xml:space="preserve"> FORMCHECKBOX </w:instrText>
            </w:r>
            <w:r w:rsidR="00AF4554">
              <w:rPr>
                <w:rFonts w:cs="Arial"/>
                <w:szCs w:val="18"/>
                <w:lang w:val="it-IT"/>
              </w:rPr>
            </w:r>
            <w:r w:rsidR="00AF4554">
              <w:rPr>
                <w:rFonts w:cs="Arial"/>
                <w:szCs w:val="18"/>
                <w:lang w:val="it-IT"/>
              </w:rPr>
              <w:fldChar w:fldCharType="separate"/>
            </w:r>
            <w:r w:rsidRPr="00DA4C9F">
              <w:rPr>
                <w:rFonts w:cs="Arial"/>
                <w:szCs w:val="18"/>
                <w:lang w:val="it-IT"/>
              </w:rPr>
              <w:fldChar w:fldCharType="end"/>
            </w:r>
            <w:r w:rsidRPr="00DA4C9F">
              <w:rPr>
                <w:rFonts w:cs="Arial"/>
                <w:szCs w:val="18"/>
                <w:lang w:val="it-IT"/>
              </w:rPr>
              <w:t xml:space="preserve"> SK</w:t>
            </w:r>
            <w:r w:rsidRPr="00DA4C9F">
              <w:rPr>
                <w:rFonts w:cs="Arial"/>
                <w:szCs w:val="18"/>
                <w:lang w:val="it-IT"/>
              </w:rPr>
              <w:tab/>
            </w:r>
            <w:r w:rsidRPr="00DA4C9F">
              <w:rPr>
                <w:rFonts w:cs="Arial"/>
                <w:szCs w:val="18"/>
                <w:lang w:val="it-IT"/>
              </w:rPr>
              <w:fldChar w:fldCharType="begin">
                <w:ffData>
                  <w:name w:val="Check9"/>
                  <w:enabled/>
                  <w:calcOnExit w:val="0"/>
                  <w:checkBox>
                    <w:sizeAuto/>
                    <w:default w:val="0"/>
                  </w:checkBox>
                </w:ffData>
              </w:fldChar>
            </w:r>
            <w:r w:rsidRPr="00DA4C9F">
              <w:rPr>
                <w:rFonts w:cs="Arial"/>
                <w:szCs w:val="18"/>
                <w:lang w:val="it-IT"/>
              </w:rPr>
              <w:instrText xml:space="preserve"> FORMCHECKBOX </w:instrText>
            </w:r>
            <w:r w:rsidR="00AF4554">
              <w:rPr>
                <w:rFonts w:cs="Arial"/>
                <w:szCs w:val="18"/>
                <w:lang w:val="it-IT"/>
              </w:rPr>
            </w:r>
            <w:r w:rsidR="00AF4554">
              <w:rPr>
                <w:rFonts w:cs="Arial"/>
                <w:szCs w:val="18"/>
                <w:lang w:val="it-IT"/>
              </w:rPr>
              <w:fldChar w:fldCharType="separate"/>
            </w:r>
            <w:r w:rsidRPr="00DA4C9F">
              <w:rPr>
                <w:rFonts w:cs="Arial"/>
                <w:szCs w:val="18"/>
                <w:lang w:val="it-IT"/>
              </w:rPr>
              <w:fldChar w:fldCharType="end"/>
            </w:r>
            <w:r w:rsidRPr="00DA4C9F">
              <w:rPr>
                <w:rFonts w:cs="Arial"/>
                <w:szCs w:val="18"/>
                <w:lang w:val="it-IT"/>
              </w:rPr>
              <w:t xml:space="preserve"> TR</w:t>
            </w:r>
          </w:p>
          <w:p w:rsidR="004B2840" w:rsidRPr="00DA4C9F" w:rsidRDefault="004B2840"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Cs w:val="18"/>
                <w:lang w:val="it-IT"/>
              </w:rPr>
            </w:pPr>
          </w:p>
          <w:p w:rsidR="004B2840" w:rsidRPr="00DA4C9F" w:rsidRDefault="004B2840"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Cs w:val="18"/>
                <w:lang w:val="en-GB"/>
              </w:rPr>
            </w:pPr>
            <w:r w:rsidRPr="00DA4C9F">
              <w:rPr>
                <w:rFonts w:cs="Arial"/>
                <w:szCs w:val="18"/>
                <w:lang w:val="bg-BG"/>
              </w:rPr>
              <w:t>Кандидат-членки/</w:t>
            </w:r>
            <w:r w:rsidRPr="00DA4C9F">
              <w:rPr>
                <w:rFonts w:cs="Arial"/>
                <w:szCs w:val="18"/>
                <w:lang w:val="it-IT"/>
              </w:rPr>
              <w:t>Candidate Countries:</w:t>
            </w:r>
            <w:r w:rsidRPr="00DA4C9F">
              <w:rPr>
                <w:rFonts w:cs="Arial"/>
                <w:szCs w:val="18"/>
                <w:lang w:val="bg-BG"/>
              </w:rPr>
              <w:t xml:space="preserve"> </w:t>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HR</w:t>
            </w:r>
          </w:p>
          <w:p w:rsidR="004B2840" w:rsidRPr="00DA4C9F" w:rsidRDefault="004B2840"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Cs w:val="18"/>
                <w:lang w:val="en-GB"/>
              </w:rPr>
            </w:pPr>
          </w:p>
          <w:p w:rsidR="004B2840" w:rsidRPr="00DA4C9F" w:rsidRDefault="004B2840"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Cs w:val="18"/>
                <w:lang w:val="bg-BG"/>
              </w:rPr>
            </w:pP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w:t>
            </w:r>
            <w:r w:rsidRPr="00DA4C9F">
              <w:rPr>
                <w:rFonts w:cs="Arial"/>
                <w:lang w:val="bg-BG"/>
              </w:rPr>
              <w:t>Всички страни от ЕИП, Кандидат членки</w:t>
            </w:r>
            <w:r w:rsidRPr="00DA4C9F">
              <w:rPr>
                <w:rFonts w:cs="Arial"/>
                <w:lang w:val="en-US"/>
              </w:rPr>
              <w:t>,</w:t>
            </w:r>
            <w:r w:rsidRPr="00DA4C9F">
              <w:rPr>
                <w:rFonts w:cs="Arial"/>
                <w:lang w:val="bg-BG"/>
              </w:rPr>
              <w:t xml:space="preserve"> Швейцария и</w:t>
            </w:r>
            <w:r w:rsidRPr="00DA4C9F">
              <w:rPr>
                <w:rFonts w:cs="Arial"/>
                <w:lang w:val="en-US"/>
              </w:rPr>
              <w:t xml:space="preserve"> </w:t>
            </w:r>
            <w:r w:rsidRPr="00DA4C9F">
              <w:rPr>
                <w:rFonts w:cs="Arial"/>
                <w:lang w:val="bg-BG"/>
              </w:rPr>
              <w:t>Турция</w:t>
            </w:r>
            <w:r w:rsidRPr="00DA4C9F">
              <w:rPr>
                <w:rFonts w:cs="Arial"/>
                <w:szCs w:val="18"/>
                <w:lang w:val="en-GB"/>
              </w:rPr>
              <w:t xml:space="preserve"> </w:t>
            </w:r>
          </w:p>
          <w:p w:rsidR="004B2840" w:rsidRPr="00DA4C9F" w:rsidRDefault="004B2840"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Cs w:val="18"/>
                <w:lang w:val="en-GB"/>
              </w:rPr>
            </w:pPr>
            <w:r w:rsidRPr="00DA4C9F">
              <w:rPr>
                <w:rFonts w:cs="Arial"/>
                <w:szCs w:val="18"/>
                <w:lang w:val="bg-BG"/>
              </w:rPr>
              <w:t xml:space="preserve">     </w:t>
            </w:r>
            <w:r w:rsidRPr="00DA4C9F">
              <w:rPr>
                <w:rFonts w:cs="Arial"/>
                <w:szCs w:val="18"/>
                <w:lang w:val="en-GB"/>
              </w:rPr>
              <w:t xml:space="preserve">All EEA, Candidate Countries, </w:t>
            </w:r>
            <w:smartTag w:uri="urn:schemas-microsoft-com:office:smarttags" w:element="country-region">
              <w:r w:rsidRPr="00DA4C9F">
                <w:rPr>
                  <w:rFonts w:cs="Arial"/>
                  <w:szCs w:val="18"/>
                  <w:lang w:val="en-GB"/>
                </w:rPr>
                <w:t>Switzerland</w:t>
              </w:r>
            </w:smartTag>
            <w:r w:rsidRPr="00DA4C9F">
              <w:rPr>
                <w:rFonts w:cs="Arial"/>
                <w:szCs w:val="18"/>
                <w:lang w:val="en-GB"/>
              </w:rPr>
              <w:t xml:space="preserve"> and </w:t>
            </w:r>
            <w:smartTag w:uri="urn:schemas-microsoft-com:office:smarttags" w:element="country-region">
              <w:smartTag w:uri="urn:schemas-microsoft-com:office:smarttags" w:element="place">
                <w:r w:rsidRPr="00DA4C9F">
                  <w:rPr>
                    <w:rFonts w:cs="Arial"/>
                    <w:szCs w:val="18"/>
                    <w:lang w:val="en-GB"/>
                  </w:rPr>
                  <w:t>Turkey</w:t>
                </w:r>
              </w:smartTag>
            </w:smartTag>
          </w:p>
          <w:p w:rsidR="004B2840" w:rsidRPr="00DA4C9F" w:rsidRDefault="004B2840"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b/>
                <w:szCs w:val="18"/>
              </w:rPr>
            </w:pPr>
            <w:r w:rsidRPr="00DA4C9F">
              <w:rPr>
                <w:rFonts w:cs="Arial"/>
                <w:szCs w:val="18"/>
                <w:lang w:val="en-GB"/>
              </w:rPr>
              <w:t>Others:</w:t>
            </w:r>
            <w:r w:rsidRPr="00DA4C9F">
              <w:rPr>
                <w:szCs w:val="18"/>
              </w:rPr>
              <w:fldChar w:fldCharType="begin">
                <w:ffData>
                  <w:name w:val=""/>
                  <w:enabled/>
                  <w:calcOnExit w:val="0"/>
                  <w:textInput/>
                </w:ffData>
              </w:fldChar>
            </w:r>
            <w:r w:rsidRPr="00DA4C9F">
              <w:rPr>
                <w:szCs w:val="18"/>
              </w:rPr>
              <w:instrText xml:space="preserve"> FORMTEXT </w:instrText>
            </w:r>
            <w:r w:rsidRPr="00DA4C9F">
              <w:rPr>
                <w:szCs w:val="18"/>
              </w:rPr>
            </w:r>
            <w:r w:rsidRPr="00DA4C9F">
              <w:rPr>
                <w:szCs w:val="18"/>
              </w:rPr>
              <w:fldChar w:fldCharType="separate"/>
            </w:r>
            <w:r w:rsidRPr="00DA4C9F">
              <w:rPr>
                <w:rFonts w:eastAsia="Arial Unicode MS"/>
                <w:noProof/>
                <w:szCs w:val="18"/>
              </w:rPr>
              <w:t> </w:t>
            </w:r>
            <w:r w:rsidRPr="00DA4C9F">
              <w:rPr>
                <w:rFonts w:eastAsia="Arial Unicode MS"/>
                <w:noProof/>
                <w:szCs w:val="18"/>
              </w:rPr>
              <w:t> </w:t>
            </w:r>
            <w:r w:rsidRPr="00DA4C9F">
              <w:rPr>
                <w:rFonts w:eastAsia="Arial Unicode MS"/>
                <w:noProof/>
                <w:szCs w:val="18"/>
              </w:rPr>
              <w:t> </w:t>
            </w:r>
            <w:r w:rsidRPr="00DA4C9F">
              <w:rPr>
                <w:rFonts w:eastAsia="Arial Unicode MS"/>
                <w:noProof/>
                <w:szCs w:val="18"/>
              </w:rPr>
              <w:t> </w:t>
            </w:r>
            <w:r w:rsidRPr="00DA4C9F">
              <w:rPr>
                <w:rFonts w:eastAsia="Arial Unicode MS"/>
                <w:noProof/>
                <w:szCs w:val="18"/>
              </w:rPr>
              <w:t> </w:t>
            </w:r>
            <w:r w:rsidRPr="00DA4C9F">
              <w:rPr>
                <w:szCs w:val="18"/>
              </w:rPr>
              <w:fldChar w:fldCharType="end"/>
            </w:r>
          </w:p>
        </w:tc>
      </w:tr>
    </w:tbl>
    <w:p w:rsidR="004B2840" w:rsidRPr="00BD28BB" w:rsidRDefault="004B2840" w:rsidP="001E590E">
      <w:pPr>
        <w:spacing w:line="240" w:lineRule="auto"/>
        <w:ind w:left="397" w:right="397"/>
        <w:rPr>
          <w:vanish/>
        </w:rPr>
      </w:pPr>
    </w:p>
    <w:tbl>
      <w:tblPr>
        <w:tblpPr w:leftFromText="180" w:rightFromText="180" w:vertAnchor="text" w:horzAnchor="margin" w:tblpX="-252" w:tblpY="18"/>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8"/>
      </w:tblGrid>
      <w:tr w:rsidR="004B2840" w:rsidRPr="00DA4C9F" w:rsidTr="006D71D9">
        <w:trPr>
          <w:trHeight w:val="269"/>
        </w:trPr>
        <w:tc>
          <w:tcPr>
            <w:tcW w:w="9858" w:type="dxa"/>
            <w:shd w:val="clear" w:color="auto" w:fill="CCCCCC"/>
          </w:tcPr>
          <w:p w:rsidR="004B2840" w:rsidRPr="00DA4C9F" w:rsidRDefault="004B2840" w:rsidP="001E590E">
            <w:pPr>
              <w:pStyle w:val="Rubriktabell"/>
              <w:ind w:left="397" w:right="397"/>
              <w:rPr>
                <w:sz w:val="20"/>
              </w:rPr>
            </w:pPr>
            <w:r w:rsidRPr="00DA4C9F">
              <w:rPr>
                <w:sz w:val="20"/>
              </w:rPr>
              <w:t xml:space="preserve">10. </w:t>
            </w:r>
            <w:r w:rsidRPr="00DA4C9F">
              <w:rPr>
                <w:sz w:val="20"/>
                <w:lang w:val="bg-BG"/>
              </w:rPr>
              <w:t>Коментари/</w:t>
            </w:r>
            <w:r w:rsidRPr="00DA4C9F">
              <w:rPr>
                <w:sz w:val="20"/>
              </w:rPr>
              <w:t>Comments</w:t>
            </w:r>
          </w:p>
        </w:tc>
      </w:tr>
    </w:tbl>
    <w:p w:rsidR="004B2840" w:rsidRPr="00BD28BB" w:rsidRDefault="004B2840" w:rsidP="001E590E">
      <w:pPr>
        <w:spacing w:line="240" w:lineRule="auto"/>
        <w:ind w:left="397" w:right="397"/>
        <w:rPr>
          <w:vanish/>
        </w:rPr>
      </w:pPr>
      <w:bookmarkStart w:id="8" w:name="Text63"/>
    </w:p>
    <w:tbl>
      <w:tblPr>
        <w:tblW w:w="98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6"/>
      </w:tblGrid>
      <w:tr w:rsidR="004B2840" w:rsidRPr="00DA4C9F" w:rsidTr="008E4EB4">
        <w:trPr>
          <w:trHeight w:val="383"/>
        </w:trPr>
        <w:tc>
          <w:tcPr>
            <w:tcW w:w="9886" w:type="dxa"/>
          </w:tcPr>
          <w:p w:rsidR="004B2840" w:rsidRPr="00DA4C9F" w:rsidRDefault="004B2840" w:rsidP="001E590E">
            <w:pPr>
              <w:spacing w:line="240" w:lineRule="auto"/>
              <w:ind w:left="397" w:right="397"/>
            </w:pPr>
            <w:r w:rsidRPr="00DA4C9F">
              <w:fldChar w:fldCharType="begin">
                <w:ffData>
                  <w:name w:val="Text63"/>
                  <w:enabled/>
                  <w:calcOnExit w:val="0"/>
                  <w:helpText w:type="text" w:val="Comments"/>
                  <w:statusText w:type="text" w:val="Comments"/>
                  <w:textInput/>
                </w:ffData>
              </w:fldChar>
            </w:r>
            <w:r w:rsidRPr="00DA4C9F">
              <w:instrText xml:space="preserve"> FORMTEXT </w:instrText>
            </w:r>
            <w:r w:rsidRPr="00DA4C9F">
              <w:fldChar w:fldCharType="separate"/>
            </w:r>
            <w:r w:rsidRPr="00DA4C9F">
              <w:rPr>
                <w:noProof/>
              </w:rPr>
              <w:t> </w:t>
            </w:r>
            <w:r w:rsidRPr="00DA4C9F">
              <w:rPr>
                <w:noProof/>
              </w:rPr>
              <w:t> </w:t>
            </w:r>
            <w:r w:rsidRPr="00DA4C9F">
              <w:rPr>
                <w:noProof/>
              </w:rPr>
              <w:t> </w:t>
            </w:r>
            <w:r w:rsidRPr="00DA4C9F">
              <w:rPr>
                <w:noProof/>
              </w:rPr>
              <w:t> </w:t>
            </w:r>
            <w:r w:rsidRPr="00DA4C9F">
              <w:rPr>
                <w:noProof/>
              </w:rPr>
              <w:t> </w:t>
            </w:r>
            <w:r w:rsidRPr="00DA4C9F">
              <w:fldChar w:fldCharType="end"/>
            </w:r>
            <w:bookmarkEnd w:id="8"/>
          </w:p>
        </w:tc>
      </w:tr>
    </w:tbl>
    <w:p w:rsidR="004B2840" w:rsidRPr="00DA4C9F" w:rsidRDefault="004B2840" w:rsidP="001E590E">
      <w:pPr>
        <w:spacing w:line="240" w:lineRule="auto"/>
        <w:ind w:left="397" w:right="397"/>
        <w:rPr>
          <w:i/>
          <w:sz w:val="18"/>
          <w:szCs w:val="18"/>
        </w:rPr>
      </w:pPr>
    </w:p>
    <w:p w:rsidR="004B2840" w:rsidRPr="00DA4C9F" w:rsidRDefault="004B2840" w:rsidP="001E590E">
      <w:pPr>
        <w:spacing w:line="240" w:lineRule="auto"/>
        <w:ind w:left="397" w:right="397"/>
        <w:rPr>
          <w:i/>
          <w:sz w:val="18"/>
          <w:szCs w:val="18"/>
          <w:lang w:val="en-GB"/>
        </w:rPr>
      </w:pPr>
      <w:r w:rsidRPr="00DA4C9F">
        <w:rPr>
          <w:i/>
          <w:sz w:val="18"/>
          <w:szCs w:val="18"/>
        </w:rPr>
        <w:t xml:space="preserve">С подаването на този доклад производителят и/или упълномощеният представител или Националният Компетентен Орган не претендира, че съдържанието на този доклад е пълно или прецизно, че описаното по-горе медицинско изделие/я има някакъв дефект и/или че това медицинско изделие/я е причинило или довело до смърт или влошаване на здравословното състояние </w:t>
      </w:r>
      <w:proofErr w:type="spellStart"/>
      <w:r w:rsidRPr="00DA4C9F">
        <w:rPr>
          <w:i/>
          <w:sz w:val="18"/>
          <w:szCs w:val="18"/>
          <w:lang w:val="en-GB"/>
        </w:rPr>
        <w:t>на</w:t>
      </w:r>
      <w:proofErr w:type="spellEnd"/>
      <w:r w:rsidRPr="00DA4C9F">
        <w:rPr>
          <w:i/>
          <w:sz w:val="18"/>
          <w:szCs w:val="18"/>
          <w:lang w:val="en-GB"/>
        </w:rPr>
        <w:t xml:space="preserve"> </w:t>
      </w:r>
      <w:proofErr w:type="spellStart"/>
      <w:r w:rsidRPr="00DA4C9F">
        <w:rPr>
          <w:i/>
          <w:sz w:val="18"/>
          <w:szCs w:val="18"/>
          <w:lang w:val="en-GB"/>
        </w:rPr>
        <w:t>дадено</w:t>
      </w:r>
      <w:proofErr w:type="spellEnd"/>
      <w:r w:rsidRPr="00DA4C9F">
        <w:rPr>
          <w:i/>
          <w:sz w:val="18"/>
          <w:szCs w:val="18"/>
          <w:lang w:val="en-GB"/>
        </w:rPr>
        <w:t xml:space="preserve"> </w:t>
      </w:r>
      <w:proofErr w:type="spellStart"/>
      <w:r w:rsidRPr="00DA4C9F">
        <w:rPr>
          <w:i/>
          <w:sz w:val="18"/>
          <w:szCs w:val="18"/>
          <w:lang w:val="en-GB"/>
        </w:rPr>
        <w:t>лице</w:t>
      </w:r>
      <w:proofErr w:type="spellEnd"/>
      <w:r w:rsidRPr="00DA4C9F" w:rsidDel="00713388">
        <w:rPr>
          <w:i/>
          <w:sz w:val="18"/>
          <w:szCs w:val="18"/>
        </w:rPr>
        <w:t xml:space="preserve"> </w:t>
      </w:r>
    </w:p>
    <w:p w:rsidR="004B2840" w:rsidRPr="00DA4C9F" w:rsidRDefault="004B2840" w:rsidP="001E590E">
      <w:pPr>
        <w:spacing w:line="240" w:lineRule="auto"/>
        <w:ind w:left="397" w:right="397"/>
        <w:rPr>
          <w:i/>
          <w:sz w:val="18"/>
          <w:szCs w:val="18"/>
        </w:rPr>
      </w:pPr>
    </w:p>
    <w:p w:rsidR="004B2840" w:rsidRPr="00DA4C9F" w:rsidRDefault="004B2840" w:rsidP="001E590E">
      <w:pPr>
        <w:spacing w:line="240" w:lineRule="auto"/>
        <w:ind w:left="397" w:right="397"/>
      </w:pPr>
      <w:proofErr w:type="spellStart"/>
      <w:r w:rsidRPr="00DA4C9F">
        <w:t>Submission</w:t>
      </w:r>
      <w:proofErr w:type="spellEnd"/>
      <w:r w:rsidRPr="00DA4C9F">
        <w:t xml:space="preserve"> </w:t>
      </w:r>
      <w:proofErr w:type="spellStart"/>
      <w:r w:rsidRPr="00DA4C9F">
        <w:t>of</w:t>
      </w:r>
      <w:proofErr w:type="spellEnd"/>
      <w:r w:rsidRPr="00DA4C9F">
        <w:t xml:space="preserve"> </w:t>
      </w:r>
      <w:proofErr w:type="spellStart"/>
      <w:r w:rsidRPr="00DA4C9F">
        <w:t>this</w:t>
      </w:r>
      <w:proofErr w:type="spellEnd"/>
      <w:r w:rsidRPr="00DA4C9F">
        <w:t xml:space="preserve"> </w:t>
      </w:r>
      <w:proofErr w:type="spellStart"/>
      <w:r w:rsidRPr="00DA4C9F">
        <w:t>report</w:t>
      </w:r>
      <w:proofErr w:type="spellEnd"/>
      <w:r w:rsidRPr="00DA4C9F">
        <w:t xml:space="preserve"> </w:t>
      </w:r>
      <w:proofErr w:type="spellStart"/>
      <w:r w:rsidRPr="00DA4C9F">
        <w:t>does</w:t>
      </w:r>
      <w:proofErr w:type="spellEnd"/>
      <w:r w:rsidRPr="00DA4C9F">
        <w:t xml:space="preserve"> </w:t>
      </w:r>
      <w:proofErr w:type="spellStart"/>
      <w:r w:rsidRPr="00DA4C9F">
        <w:t>not</w:t>
      </w:r>
      <w:proofErr w:type="spellEnd"/>
      <w:r w:rsidRPr="00DA4C9F">
        <w:t xml:space="preserve">, </w:t>
      </w:r>
      <w:proofErr w:type="spellStart"/>
      <w:r w:rsidRPr="00DA4C9F">
        <w:t>in</w:t>
      </w:r>
      <w:proofErr w:type="spellEnd"/>
      <w:r w:rsidRPr="00DA4C9F">
        <w:t xml:space="preserve"> </w:t>
      </w:r>
      <w:proofErr w:type="spellStart"/>
      <w:r w:rsidRPr="00DA4C9F">
        <w:t>itself</w:t>
      </w:r>
      <w:proofErr w:type="spellEnd"/>
      <w:r w:rsidRPr="00DA4C9F">
        <w:t xml:space="preserve">, </w:t>
      </w:r>
      <w:proofErr w:type="spellStart"/>
      <w:r w:rsidRPr="00DA4C9F">
        <w:t>represent</w:t>
      </w:r>
      <w:proofErr w:type="spellEnd"/>
      <w:r w:rsidRPr="00DA4C9F">
        <w:t xml:space="preserve"> a </w:t>
      </w:r>
      <w:proofErr w:type="spellStart"/>
      <w:r w:rsidRPr="00DA4C9F">
        <w:t>conclusion</w:t>
      </w:r>
      <w:proofErr w:type="spellEnd"/>
      <w:r w:rsidRPr="00DA4C9F">
        <w:t xml:space="preserve"> </w:t>
      </w:r>
      <w:proofErr w:type="spellStart"/>
      <w:r w:rsidRPr="00DA4C9F">
        <w:t>by</w:t>
      </w:r>
      <w:proofErr w:type="spellEnd"/>
      <w:r w:rsidRPr="00DA4C9F">
        <w:t xml:space="preserve"> </w:t>
      </w:r>
      <w:proofErr w:type="spellStart"/>
      <w:r w:rsidRPr="00DA4C9F">
        <w:t>the</w:t>
      </w:r>
      <w:proofErr w:type="spellEnd"/>
      <w:r w:rsidRPr="00DA4C9F">
        <w:t xml:space="preserve"> </w:t>
      </w:r>
      <w:proofErr w:type="spellStart"/>
      <w:r w:rsidRPr="00DA4C9F">
        <w:t>manufacturer</w:t>
      </w:r>
      <w:proofErr w:type="spellEnd"/>
      <w:r w:rsidRPr="00DA4C9F">
        <w:t xml:space="preserve"> </w:t>
      </w:r>
      <w:proofErr w:type="spellStart"/>
      <w:r w:rsidRPr="00DA4C9F">
        <w:t>and</w:t>
      </w:r>
      <w:proofErr w:type="spellEnd"/>
      <w:r w:rsidRPr="00DA4C9F">
        <w:t xml:space="preserve"> / </w:t>
      </w:r>
      <w:proofErr w:type="spellStart"/>
      <w:r w:rsidRPr="00DA4C9F">
        <w:t>or</w:t>
      </w:r>
      <w:proofErr w:type="spellEnd"/>
      <w:r w:rsidRPr="00DA4C9F">
        <w:t xml:space="preserve"> </w:t>
      </w:r>
      <w:proofErr w:type="spellStart"/>
      <w:r w:rsidRPr="00DA4C9F">
        <w:t>authorized</w:t>
      </w:r>
      <w:proofErr w:type="spellEnd"/>
      <w:r w:rsidRPr="00DA4C9F">
        <w:t xml:space="preserve"> </w:t>
      </w:r>
      <w:proofErr w:type="spellStart"/>
      <w:r w:rsidRPr="00DA4C9F">
        <w:t>representative</w:t>
      </w:r>
      <w:proofErr w:type="spellEnd"/>
      <w:r w:rsidRPr="00DA4C9F">
        <w:t xml:space="preserve"> </w:t>
      </w:r>
      <w:proofErr w:type="spellStart"/>
      <w:r w:rsidRPr="00DA4C9F">
        <w:t>or</w:t>
      </w:r>
      <w:proofErr w:type="spellEnd"/>
      <w:r w:rsidRPr="00DA4C9F">
        <w:t xml:space="preserve"> </w:t>
      </w:r>
      <w:proofErr w:type="spellStart"/>
      <w:r w:rsidRPr="00DA4C9F">
        <w:t>the</w:t>
      </w:r>
      <w:proofErr w:type="spellEnd"/>
      <w:r w:rsidRPr="00DA4C9F">
        <w:t xml:space="preserve"> National </w:t>
      </w:r>
      <w:proofErr w:type="spellStart"/>
      <w:r w:rsidRPr="00DA4C9F">
        <w:t>Competent</w:t>
      </w:r>
      <w:proofErr w:type="spellEnd"/>
      <w:r w:rsidRPr="00DA4C9F">
        <w:t xml:space="preserve"> </w:t>
      </w:r>
      <w:proofErr w:type="spellStart"/>
      <w:r w:rsidRPr="00DA4C9F">
        <w:t>Authority</w:t>
      </w:r>
      <w:proofErr w:type="spellEnd"/>
      <w:r w:rsidRPr="00DA4C9F">
        <w:t xml:space="preserve"> </w:t>
      </w:r>
      <w:proofErr w:type="spellStart"/>
      <w:r w:rsidRPr="00DA4C9F">
        <w:t>that</w:t>
      </w:r>
      <w:proofErr w:type="spellEnd"/>
      <w:r w:rsidRPr="00DA4C9F">
        <w:t xml:space="preserve"> </w:t>
      </w:r>
      <w:proofErr w:type="spellStart"/>
      <w:r w:rsidRPr="00DA4C9F">
        <w:t>the</w:t>
      </w:r>
      <w:proofErr w:type="spellEnd"/>
      <w:r w:rsidRPr="00DA4C9F">
        <w:t xml:space="preserve"> </w:t>
      </w:r>
      <w:proofErr w:type="spellStart"/>
      <w:r w:rsidRPr="00DA4C9F">
        <w:t>content</w:t>
      </w:r>
      <w:proofErr w:type="spellEnd"/>
      <w:r w:rsidRPr="00DA4C9F">
        <w:t xml:space="preserve"> </w:t>
      </w:r>
      <w:proofErr w:type="spellStart"/>
      <w:r w:rsidRPr="00DA4C9F">
        <w:t>of</w:t>
      </w:r>
      <w:proofErr w:type="spellEnd"/>
      <w:r w:rsidRPr="00DA4C9F">
        <w:t xml:space="preserve"> </w:t>
      </w:r>
      <w:proofErr w:type="spellStart"/>
      <w:r w:rsidRPr="00DA4C9F">
        <w:t>this</w:t>
      </w:r>
      <w:proofErr w:type="spellEnd"/>
      <w:r w:rsidRPr="00DA4C9F">
        <w:t xml:space="preserve"> </w:t>
      </w:r>
      <w:proofErr w:type="spellStart"/>
      <w:r w:rsidRPr="00DA4C9F">
        <w:t>report</w:t>
      </w:r>
      <w:proofErr w:type="spellEnd"/>
      <w:r w:rsidRPr="00DA4C9F">
        <w:t xml:space="preserve"> </w:t>
      </w:r>
      <w:proofErr w:type="spellStart"/>
      <w:r w:rsidRPr="00DA4C9F">
        <w:t>is</w:t>
      </w:r>
      <w:proofErr w:type="spellEnd"/>
      <w:r w:rsidRPr="00DA4C9F">
        <w:t xml:space="preserve"> </w:t>
      </w:r>
      <w:proofErr w:type="spellStart"/>
      <w:r w:rsidRPr="00DA4C9F">
        <w:t>complete</w:t>
      </w:r>
      <w:proofErr w:type="spellEnd"/>
      <w:r w:rsidRPr="00DA4C9F">
        <w:t xml:space="preserve"> </w:t>
      </w:r>
      <w:proofErr w:type="spellStart"/>
      <w:r w:rsidRPr="00DA4C9F">
        <w:t>or</w:t>
      </w:r>
      <w:proofErr w:type="spellEnd"/>
      <w:r w:rsidRPr="00DA4C9F">
        <w:t xml:space="preserve"> </w:t>
      </w:r>
      <w:proofErr w:type="spellStart"/>
      <w:r w:rsidRPr="00DA4C9F">
        <w:t>accurate</w:t>
      </w:r>
      <w:proofErr w:type="spellEnd"/>
      <w:r w:rsidRPr="00DA4C9F">
        <w:t xml:space="preserve">, </w:t>
      </w:r>
      <w:proofErr w:type="spellStart"/>
      <w:r w:rsidRPr="00DA4C9F">
        <w:t>that</w:t>
      </w:r>
      <w:proofErr w:type="spellEnd"/>
      <w:r w:rsidRPr="00DA4C9F">
        <w:t xml:space="preserve"> </w:t>
      </w:r>
      <w:proofErr w:type="spellStart"/>
      <w:r w:rsidRPr="00DA4C9F">
        <w:t>the</w:t>
      </w:r>
      <w:proofErr w:type="spellEnd"/>
      <w:r w:rsidRPr="00DA4C9F">
        <w:t xml:space="preserve"> </w:t>
      </w:r>
      <w:proofErr w:type="spellStart"/>
      <w:r w:rsidRPr="00DA4C9F">
        <w:t>medical</w:t>
      </w:r>
      <w:proofErr w:type="spellEnd"/>
      <w:r w:rsidRPr="00DA4C9F">
        <w:t xml:space="preserve"> </w:t>
      </w:r>
      <w:proofErr w:type="spellStart"/>
      <w:r w:rsidRPr="00DA4C9F">
        <w:t>device</w:t>
      </w:r>
      <w:proofErr w:type="spellEnd"/>
      <w:r w:rsidRPr="00DA4C9F">
        <w:t xml:space="preserve">(s) </w:t>
      </w:r>
      <w:proofErr w:type="spellStart"/>
      <w:r w:rsidRPr="00DA4C9F">
        <w:t>listed</w:t>
      </w:r>
      <w:proofErr w:type="spellEnd"/>
      <w:r w:rsidRPr="00DA4C9F">
        <w:t xml:space="preserve"> </w:t>
      </w:r>
      <w:proofErr w:type="spellStart"/>
      <w:r w:rsidRPr="00DA4C9F">
        <w:t>failed</w:t>
      </w:r>
      <w:proofErr w:type="spellEnd"/>
      <w:r w:rsidRPr="00DA4C9F">
        <w:t xml:space="preserve"> </w:t>
      </w:r>
      <w:proofErr w:type="spellStart"/>
      <w:r w:rsidRPr="00DA4C9F">
        <w:t>in</w:t>
      </w:r>
      <w:proofErr w:type="spellEnd"/>
      <w:r w:rsidRPr="00DA4C9F">
        <w:t xml:space="preserve"> </w:t>
      </w:r>
      <w:proofErr w:type="spellStart"/>
      <w:r w:rsidRPr="00DA4C9F">
        <w:t>any</w:t>
      </w:r>
      <w:proofErr w:type="spellEnd"/>
      <w:r w:rsidRPr="00DA4C9F">
        <w:t xml:space="preserve"> </w:t>
      </w:r>
      <w:proofErr w:type="spellStart"/>
      <w:r w:rsidRPr="00DA4C9F">
        <w:t>manner</w:t>
      </w:r>
      <w:proofErr w:type="spellEnd"/>
      <w:r w:rsidRPr="00DA4C9F">
        <w:t xml:space="preserve"> </w:t>
      </w:r>
      <w:proofErr w:type="spellStart"/>
      <w:r w:rsidRPr="00DA4C9F">
        <w:t>and</w:t>
      </w:r>
      <w:proofErr w:type="spellEnd"/>
      <w:r w:rsidRPr="00DA4C9F">
        <w:t>/</w:t>
      </w:r>
      <w:proofErr w:type="spellStart"/>
      <w:r w:rsidRPr="00DA4C9F">
        <w:t>or</w:t>
      </w:r>
      <w:proofErr w:type="spellEnd"/>
      <w:r w:rsidRPr="00DA4C9F">
        <w:t xml:space="preserve"> </w:t>
      </w:r>
      <w:proofErr w:type="spellStart"/>
      <w:r w:rsidRPr="00DA4C9F">
        <w:t>that</w:t>
      </w:r>
      <w:proofErr w:type="spellEnd"/>
      <w:r w:rsidRPr="00DA4C9F">
        <w:t xml:space="preserve"> </w:t>
      </w:r>
      <w:proofErr w:type="spellStart"/>
      <w:r w:rsidRPr="00DA4C9F">
        <w:t>the</w:t>
      </w:r>
      <w:proofErr w:type="spellEnd"/>
      <w:r w:rsidRPr="00DA4C9F">
        <w:t xml:space="preserve"> </w:t>
      </w:r>
      <w:proofErr w:type="spellStart"/>
      <w:r w:rsidRPr="00DA4C9F">
        <w:t>medical</w:t>
      </w:r>
      <w:proofErr w:type="spellEnd"/>
      <w:r w:rsidRPr="00DA4C9F">
        <w:t xml:space="preserve"> </w:t>
      </w:r>
      <w:proofErr w:type="spellStart"/>
      <w:r w:rsidRPr="00DA4C9F">
        <w:t>device</w:t>
      </w:r>
      <w:proofErr w:type="spellEnd"/>
      <w:r w:rsidRPr="00DA4C9F">
        <w:t xml:space="preserve">(s) </w:t>
      </w:r>
      <w:proofErr w:type="spellStart"/>
      <w:r w:rsidRPr="00DA4C9F">
        <w:t>caused</w:t>
      </w:r>
      <w:proofErr w:type="spellEnd"/>
      <w:r w:rsidRPr="00DA4C9F">
        <w:t xml:space="preserve"> </w:t>
      </w:r>
      <w:proofErr w:type="spellStart"/>
      <w:r w:rsidRPr="00DA4C9F">
        <w:t>or</w:t>
      </w:r>
      <w:proofErr w:type="spellEnd"/>
      <w:r w:rsidRPr="00DA4C9F">
        <w:t xml:space="preserve"> </w:t>
      </w:r>
      <w:proofErr w:type="spellStart"/>
      <w:r w:rsidRPr="00DA4C9F">
        <w:t>contributed</w:t>
      </w:r>
      <w:proofErr w:type="spellEnd"/>
      <w:r w:rsidRPr="00DA4C9F">
        <w:t xml:space="preserve"> </w:t>
      </w:r>
      <w:proofErr w:type="spellStart"/>
      <w:r w:rsidRPr="00DA4C9F">
        <w:t>to</w:t>
      </w:r>
      <w:proofErr w:type="spellEnd"/>
      <w:r w:rsidRPr="00DA4C9F">
        <w:t xml:space="preserve"> </w:t>
      </w:r>
      <w:proofErr w:type="spellStart"/>
      <w:r w:rsidRPr="00DA4C9F">
        <w:t>the</w:t>
      </w:r>
      <w:proofErr w:type="spellEnd"/>
      <w:r w:rsidRPr="00DA4C9F">
        <w:t xml:space="preserve"> </w:t>
      </w:r>
      <w:proofErr w:type="spellStart"/>
      <w:r w:rsidRPr="00DA4C9F">
        <w:t>alleged</w:t>
      </w:r>
      <w:proofErr w:type="spellEnd"/>
      <w:r w:rsidRPr="00DA4C9F">
        <w:t xml:space="preserve"> </w:t>
      </w:r>
      <w:proofErr w:type="spellStart"/>
      <w:r w:rsidRPr="00DA4C9F">
        <w:t>death</w:t>
      </w:r>
      <w:proofErr w:type="spellEnd"/>
      <w:r w:rsidRPr="00DA4C9F">
        <w:t xml:space="preserve"> </w:t>
      </w:r>
      <w:proofErr w:type="spellStart"/>
      <w:r w:rsidRPr="00DA4C9F">
        <w:t>or</w:t>
      </w:r>
      <w:proofErr w:type="spellEnd"/>
      <w:r w:rsidRPr="00DA4C9F">
        <w:t xml:space="preserve"> </w:t>
      </w:r>
      <w:proofErr w:type="spellStart"/>
      <w:r w:rsidRPr="00DA4C9F">
        <w:t>deterioration</w:t>
      </w:r>
      <w:proofErr w:type="spellEnd"/>
      <w:r w:rsidRPr="00DA4C9F">
        <w:t xml:space="preserve"> </w:t>
      </w:r>
      <w:proofErr w:type="spellStart"/>
      <w:r w:rsidRPr="00DA4C9F">
        <w:t>in</w:t>
      </w:r>
      <w:proofErr w:type="spellEnd"/>
      <w:r w:rsidRPr="00DA4C9F">
        <w:t xml:space="preserve"> </w:t>
      </w:r>
      <w:proofErr w:type="spellStart"/>
      <w:r w:rsidRPr="00DA4C9F">
        <w:t>the</w:t>
      </w:r>
      <w:proofErr w:type="spellEnd"/>
      <w:r w:rsidRPr="00DA4C9F">
        <w:t xml:space="preserve"> </w:t>
      </w:r>
      <w:proofErr w:type="spellStart"/>
      <w:r w:rsidRPr="00DA4C9F">
        <w:t>state</w:t>
      </w:r>
      <w:proofErr w:type="spellEnd"/>
      <w:r w:rsidRPr="00DA4C9F">
        <w:t xml:space="preserve"> </w:t>
      </w:r>
      <w:proofErr w:type="spellStart"/>
      <w:r w:rsidRPr="00DA4C9F">
        <w:t>of</w:t>
      </w:r>
      <w:proofErr w:type="spellEnd"/>
      <w:r w:rsidRPr="00DA4C9F">
        <w:t xml:space="preserve"> </w:t>
      </w:r>
      <w:proofErr w:type="spellStart"/>
      <w:r w:rsidRPr="00DA4C9F">
        <w:t>the</w:t>
      </w:r>
      <w:proofErr w:type="spellEnd"/>
      <w:r w:rsidRPr="00DA4C9F">
        <w:t xml:space="preserve"> </w:t>
      </w:r>
      <w:proofErr w:type="spellStart"/>
      <w:r w:rsidRPr="00DA4C9F">
        <w:t>health</w:t>
      </w:r>
      <w:proofErr w:type="spellEnd"/>
      <w:r w:rsidRPr="00DA4C9F">
        <w:t xml:space="preserve"> </w:t>
      </w:r>
      <w:proofErr w:type="spellStart"/>
      <w:r w:rsidRPr="00DA4C9F">
        <w:t>of</w:t>
      </w:r>
      <w:proofErr w:type="spellEnd"/>
      <w:r w:rsidRPr="00DA4C9F">
        <w:t xml:space="preserve"> </w:t>
      </w:r>
      <w:proofErr w:type="spellStart"/>
      <w:r w:rsidRPr="00DA4C9F">
        <w:t>any</w:t>
      </w:r>
      <w:proofErr w:type="spellEnd"/>
      <w:r w:rsidRPr="00DA4C9F">
        <w:t xml:space="preserve"> </w:t>
      </w:r>
      <w:proofErr w:type="spellStart"/>
      <w:r w:rsidRPr="00DA4C9F">
        <w:t>person</w:t>
      </w:r>
      <w:proofErr w:type="spellEnd"/>
      <w:r w:rsidRPr="00DA4C9F">
        <w:t>.</w:t>
      </w:r>
    </w:p>
    <w:p w:rsidR="004B2840" w:rsidRPr="00DA4C9F" w:rsidRDefault="004B2840" w:rsidP="001E590E">
      <w:pPr>
        <w:spacing w:line="240" w:lineRule="auto"/>
        <w:ind w:left="397" w:right="397"/>
      </w:pPr>
    </w:p>
    <w:p w:rsidR="004B2840" w:rsidRPr="00DA4C9F" w:rsidRDefault="004B2840" w:rsidP="001E590E">
      <w:pPr>
        <w:spacing w:line="240" w:lineRule="auto"/>
        <w:ind w:left="397" w:right="397"/>
        <w:rPr>
          <w:i/>
        </w:rPr>
      </w:pPr>
      <w:r w:rsidRPr="00DA4C9F">
        <w:rPr>
          <w:i/>
        </w:rPr>
        <w:t>Декларирам, че информацията изнесена по-горе е вярна, доколкото ми е известно.</w:t>
      </w:r>
    </w:p>
    <w:p w:rsidR="004B2840" w:rsidRPr="00DA4C9F" w:rsidRDefault="004B2840" w:rsidP="001E590E">
      <w:pPr>
        <w:spacing w:line="240" w:lineRule="auto"/>
        <w:ind w:left="397" w:right="397"/>
      </w:pPr>
      <w:r w:rsidRPr="00DA4C9F">
        <w:t xml:space="preserve">I </w:t>
      </w:r>
      <w:proofErr w:type="spellStart"/>
      <w:r w:rsidRPr="00DA4C9F">
        <w:t>affirm</w:t>
      </w:r>
      <w:proofErr w:type="spellEnd"/>
      <w:r w:rsidRPr="00DA4C9F">
        <w:t xml:space="preserve"> </w:t>
      </w:r>
      <w:proofErr w:type="spellStart"/>
      <w:r w:rsidRPr="00DA4C9F">
        <w:t>that</w:t>
      </w:r>
      <w:proofErr w:type="spellEnd"/>
      <w:r w:rsidRPr="00DA4C9F">
        <w:t xml:space="preserve"> </w:t>
      </w:r>
      <w:proofErr w:type="spellStart"/>
      <w:r w:rsidRPr="00DA4C9F">
        <w:t>the</w:t>
      </w:r>
      <w:proofErr w:type="spellEnd"/>
      <w:r w:rsidRPr="00DA4C9F">
        <w:t xml:space="preserve"> </w:t>
      </w:r>
      <w:proofErr w:type="spellStart"/>
      <w:r w:rsidRPr="00DA4C9F">
        <w:t>information</w:t>
      </w:r>
      <w:proofErr w:type="spellEnd"/>
      <w:r w:rsidRPr="00DA4C9F">
        <w:t xml:space="preserve"> </w:t>
      </w:r>
      <w:proofErr w:type="spellStart"/>
      <w:r w:rsidRPr="00DA4C9F">
        <w:t>given</w:t>
      </w:r>
      <w:proofErr w:type="spellEnd"/>
      <w:r w:rsidRPr="00DA4C9F">
        <w:t xml:space="preserve"> </w:t>
      </w:r>
      <w:proofErr w:type="spellStart"/>
      <w:r w:rsidRPr="00DA4C9F">
        <w:t>above</w:t>
      </w:r>
      <w:proofErr w:type="spellEnd"/>
      <w:r w:rsidRPr="00DA4C9F">
        <w:t xml:space="preserve"> </w:t>
      </w:r>
      <w:proofErr w:type="spellStart"/>
      <w:r w:rsidRPr="00DA4C9F">
        <w:t>is</w:t>
      </w:r>
      <w:proofErr w:type="spellEnd"/>
      <w:r w:rsidRPr="00DA4C9F">
        <w:t xml:space="preserve"> </w:t>
      </w:r>
      <w:proofErr w:type="spellStart"/>
      <w:r w:rsidRPr="00DA4C9F">
        <w:t>correct</w:t>
      </w:r>
      <w:proofErr w:type="spellEnd"/>
      <w:r w:rsidRPr="00DA4C9F">
        <w:t xml:space="preserve"> </w:t>
      </w:r>
      <w:proofErr w:type="spellStart"/>
      <w:r w:rsidRPr="00DA4C9F">
        <w:t>to</w:t>
      </w:r>
      <w:proofErr w:type="spellEnd"/>
      <w:r w:rsidRPr="00DA4C9F">
        <w:t xml:space="preserve"> </w:t>
      </w:r>
      <w:proofErr w:type="spellStart"/>
      <w:r w:rsidRPr="00DA4C9F">
        <w:t>the</w:t>
      </w:r>
      <w:proofErr w:type="spellEnd"/>
      <w:r w:rsidRPr="00DA4C9F">
        <w:t xml:space="preserve"> </w:t>
      </w:r>
      <w:proofErr w:type="spellStart"/>
      <w:r w:rsidRPr="00DA4C9F">
        <w:t>best</w:t>
      </w:r>
      <w:proofErr w:type="spellEnd"/>
      <w:r w:rsidRPr="00DA4C9F">
        <w:t xml:space="preserve"> </w:t>
      </w:r>
      <w:proofErr w:type="spellStart"/>
      <w:r w:rsidRPr="00DA4C9F">
        <w:t>of</w:t>
      </w:r>
      <w:proofErr w:type="spellEnd"/>
      <w:r w:rsidRPr="00DA4C9F">
        <w:t xml:space="preserve"> </w:t>
      </w:r>
      <w:proofErr w:type="spellStart"/>
      <w:r w:rsidRPr="00DA4C9F">
        <w:t>my</w:t>
      </w:r>
      <w:proofErr w:type="spellEnd"/>
      <w:r w:rsidRPr="00DA4C9F">
        <w:t xml:space="preserve"> </w:t>
      </w:r>
      <w:proofErr w:type="spellStart"/>
      <w:r w:rsidRPr="00DA4C9F">
        <w:t>knowledge</w:t>
      </w:r>
      <w:proofErr w:type="spellEnd"/>
      <w:r w:rsidRPr="00DA4C9F">
        <w:t>.</w:t>
      </w:r>
    </w:p>
    <w:p w:rsidR="004B2840" w:rsidRPr="00DA4C9F" w:rsidRDefault="004B2840" w:rsidP="001E590E">
      <w:pPr>
        <w:spacing w:line="240" w:lineRule="auto"/>
        <w:ind w:left="397" w:right="397"/>
      </w:pPr>
      <w:r w:rsidRPr="00DA4C9F">
        <w:rPr>
          <w:i/>
        </w:rPr>
        <w:br/>
      </w:r>
      <w:r w:rsidRPr="00DA4C9F">
        <w:t>………………………………………………………</w:t>
      </w:r>
      <w:r w:rsidRPr="00DA4C9F">
        <w:tab/>
      </w:r>
      <w:r w:rsidRPr="00DA4C9F">
        <w:br/>
      </w:r>
      <w:r w:rsidRPr="00DA4C9F">
        <w:rPr>
          <w:i/>
        </w:rPr>
        <w:fldChar w:fldCharType="begin">
          <w:ffData>
            <w:name w:val="Text6"/>
            <w:enabled/>
            <w:calcOnExit w:val="0"/>
            <w:textInput/>
          </w:ffData>
        </w:fldChar>
      </w:r>
      <w:r w:rsidRPr="00DA4C9F">
        <w:rPr>
          <w:i/>
        </w:rPr>
        <w:instrText xml:space="preserve"> FORMTEXT </w:instrText>
      </w:r>
      <w:r w:rsidRPr="00DA4C9F">
        <w:rPr>
          <w:i/>
        </w:rPr>
      </w:r>
      <w:r w:rsidRPr="00DA4C9F">
        <w:rPr>
          <w:i/>
        </w:rPr>
        <w:fldChar w:fldCharType="separate"/>
      </w:r>
      <w:r w:rsidRPr="00DA4C9F">
        <w:rPr>
          <w:rFonts w:eastAsia="Arial Unicode MS"/>
          <w:i/>
          <w:noProof/>
        </w:rPr>
        <w:t> </w:t>
      </w:r>
      <w:r w:rsidRPr="00DA4C9F">
        <w:rPr>
          <w:rFonts w:eastAsia="Arial Unicode MS"/>
          <w:i/>
          <w:noProof/>
        </w:rPr>
        <w:t> </w:t>
      </w:r>
      <w:r w:rsidRPr="00DA4C9F">
        <w:rPr>
          <w:rFonts w:eastAsia="Arial Unicode MS"/>
          <w:i/>
          <w:noProof/>
        </w:rPr>
        <w:t> </w:t>
      </w:r>
      <w:r w:rsidRPr="00DA4C9F">
        <w:rPr>
          <w:rFonts w:eastAsia="Arial Unicode MS"/>
          <w:i/>
          <w:noProof/>
        </w:rPr>
        <w:t> </w:t>
      </w:r>
      <w:r w:rsidRPr="00DA4C9F">
        <w:rPr>
          <w:rFonts w:eastAsia="Arial Unicode MS"/>
          <w:i/>
          <w:noProof/>
        </w:rPr>
        <w:t> </w:t>
      </w:r>
      <w:r w:rsidRPr="00DA4C9F">
        <w:rPr>
          <w:i/>
        </w:rPr>
        <w:fldChar w:fldCharType="end"/>
      </w:r>
      <w:r w:rsidRPr="00DA4C9F">
        <w:rPr>
          <w:i/>
        </w:rPr>
        <w:tab/>
      </w:r>
      <w:r w:rsidRPr="00DA4C9F">
        <w:rPr>
          <w:i/>
        </w:rPr>
        <w:fldChar w:fldCharType="begin">
          <w:ffData>
            <w:name w:val="Text5"/>
            <w:enabled/>
            <w:calcOnExit w:val="0"/>
            <w:textInput/>
          </w:ffData>
        </w:fldChar>
      </w:r>
      <w:r w:rsidRPr="00DA4C9F">
        <w:rPr>
          <w:i/>
        </w:rPr>
        <w:instrText xml:space="preserve"> FORMTEXT </w:instrText>
      </w:r>
      <w:r w:rsidRPr="00DA4C9F">
        <w:rPr>
          <w:i/>
        </w:rPr>
      </w:r>
      <w:r w:rsidRPr="00DA4C9F">
        <w:rPr>
          <w:i/>
        </w:rPr>
        <w:fldChar w:fldCharType="separate"/>
      </w:r>
      <w:r w:rsidRPr="00DA4C9F">
        <w:rPr>
          <w:rFonts w:eastAsia="Arial Unicode MS"/>
          <w:i/>
          <w:noProof/>
        </w:rPr>
        <w:t> </w:t>
      </w:r>
      <w:r w:rsidRPr="00DA4C9F">
        <w:rPr>
          <w:rFonts w:eastAsia="Arial Unicode MS"/>
          <w:i/>
          <w:noProof/>
        </w:rPr>
        <w:t> </w:t>
      </w:r>
      <w:r w:rsidRPr="00DA4C9F">
        <w:rPr>
          <w:rFonts w:eastAsia="Arial Unicode MS"/>
          <w:i/>
          <w:noProof/>
        </w:rPr>
        <w:t> </w:t>
      </w:r>
      <w:r w:rsidRPr="00DA4C9F">
        <w:rPr>
          <w:rFonts w:eastAsia="Arial Unicode MS"/>
          <w:i/>
          <w:noProof/>
        </w:rPr>
        <w:t> </w:t>
      </w:r>
      <w:r w:rsidRPr="00DA4C9F">
        <w:rPr>
          <w:rFonts w:eastAsia="Arial Unicode MS"/>
          <w:i/>
          <w:noProof/>
        </w:rPr>
        <w:t> </w:t>
      </w:r>
      <w:r w:rsidRPr="00DA4C9F">
        <w:rPr>
          <w:i/>
        </w:rPr>
        <w:fldChar w:fldCharType="end"/>
      </w:r>
      <w:r w:rsidRPr="00DA4C9F">
        <w:rPr>
          <w:i/>
        </w:rPr>
        <w:tab/>
      </w:r>
      <w:r w:rsidRPr="00DA4C9F">
        <w:rPr>
          <w:i/>
        </w:rPr>
        <w:fldChar w:fldCharType="begin">
          <w:ffData>
            <w:name w:val="Text100"/>
            <w:enabled/>
            <w:calcOnExit w:val="0"/>
            <w:textInput/>
          </w:ffData>
        </w:fldChar>
      </w:r>
      <w:r w:rsidRPr="00DA4C9F">
        <w:rPr>
          <w:i/>
        </w:rPr>
        <w:instrText xml:space="preserve"> FORMTEXT </w:instrText>
      </w:r>
      <w:r w:rsidRPr="00DA4C9F">
        <w:rPr>
          <w:i/>
        </w:rPr>
      </w:r>
      <w:r w:rsidRPr="00DA4C9F">
        <w:rPr>
          <w:i/>
        </w:rPr>
        <w:fldChar w:fldCharType="separate"/>
      </w:r>
      <w:r w:rsidRPr="00DA4C9F">
        <w:rPr>
          <w:rFonts w:eastAsia="Arial Unicode MS"/>
          <w:i/>
          <w:noProof/>
        </w:rPr>
        <w:t> </w:t>
      </w:r>
      <w:r w:rsidRPr="00DA4C9F">
        <w:rPr>
          <w:rFonts w:eastAsia="Arial Unicode MS"/>
          <w:i/>
          <w:noProof/>
        </w:rPr>
        <w:t> </w:t>
      </w:r>
      <w:r w:rsidRPr="00DA4C9F">
        <w:rPr>
          <w:rFonts w:eastAsia="Arial Unicode MS"/>
          <w:i/>
          <w:noProof/>
        </w:rPr>
        <w:t> </w:t>
      </w:r>
      <w:r w:rsidRPr="00DA4C9F">
        <w:rPr>
          <w:rFonts w:eastAsia="Arial Unicode MS"/>
          <w:i/>
          <w:noProof/>
        </w:rPr>
        <w:t> </w:t>
      </w:r>
      <w:r w:rsidRPr="00DA4C9F">
        <w:rPr>
          <w:rFonts w:eastAsia="Arial Unicode MS"/>
          <w:i/>
          <w:noProof/>
        </w:rPr>
        <w:t> </w:t>
      </w:r>
      <w:r w:rsidRPr="00DA4C9F">
        <w:rPr>
          <w:i/>
        </w:rPr>
        <w:fldChar w:fldCharType="end"/>
      </w:r>
      <w:r w:rsidRPr="00DA4C9F">
        <w:rPr>
          <w:i/>
        </w:rPr>
        <w:br/>
      </w:r>
      <w:proofErr w:type="spellStart"/>
      <w:r w:rsidRPr="00DA4C9F">
        <w:t>Name</w:t>
      </w:r>
      <w:proofErr w:type="spellEnd"/>
      <w:r w:rsidRPr="00DA4C9F">
        <w:tab/>
      </w:r>
      <w:r w:rsidRPr="00DA4C9F">
        <w:tab/>
        <w:t xml:space="preserve">Град </w:t>
      </w:r>
      <w:r w:rsidRPr="00DA4C9F">
        <w:tab/>
      </w:r>
      <w:r w:rsidRPr="00DA4C9F">
        <w:tab/>
      </w:r>
      <w:r w:rsidR="00383A3F">
        <w:tab/>
        <w:t>Д</w:t>
      </w:r>
      <w:r w:rsidRPr="00DA4C9F">
        <w:t>ата</w:t>
      </w:r>
    </w:p>
    <w:p w:rsidR="004B2840" w:rsidRPr="00DA4C9F" w:rsidRDefault="004B2840" w:rsidP="001E590E">
      <w:pPr>
        <w:spacing w:line="240" w:lineRule="auto"/>
        <w:ind w:left="397" w:right="397"/>
      </w:pPr>
      <w:proofErr w:type="spellStart"/>
      <w:r w:rsidRPr="00DA4C9F">
        <w:t>Name</w:t>
      </w:r>
      <w:proofErr w:type="spellEnd"/>
      <w:r w:rsidRPr="00DA4C9F">
        <w:tab/>
      </w:r>
      <w:r w:rsidRPr="00DA4C9F">
        <w:tab/>
      </w:r>
      <w:proofErr w:type="spellStart"/>
      <w:r w:rsidRPr="00DA4C9F">
        <w:t>City</w:t>
      </w:r>
      <w:proofErr w:type="spellEnd"/>
      <w:r w:rsidRPr="00DA4C9F">
        <w:t xml:space="preserve"> </w:t>
      </w:r>
      <w:r w:rsidRPr="00DA4C9F">
        <w:tab/>
      </w:r>
      <w:r w:rsidRPr="00DA4C9F">
        <w:tab/>
      </w:r>
      <w:r w:rsidRPr="00DA4C9F">
        <w:tab/>
      </w:r>
      <w:proofErr w:type="spellStart"/>
      <w:r w:rsidRPr="00DA4C9F">
        <w:t>date</w:t>
      </w:r>
      <w:proofErr w:type="spellEnd"/>
    </w:p>
    <w:bookmarkEnd w:id="2"/>
    <w:p w:rsidR="004B2840" w:rsidRPr="00DA4C9F" w:rsidRDefault="004B2840" w:rsidP="001E590E">
      <w:pPr>
        <w:spacing w:line="240" w:lineRule="auto"/>
        <w:ind w:left="397" w:right="397"/>
      </w:pPr>
    </w:p>
    <w:p w:rsidR="00615E6E" w:rsidRDefault="004B2840" w:rsidP="001E590E">
      <w:pPr>
        <w:pStyle w:val="Heading2"/>
        <w:spacing w:after="49" w:line="240" w:lineRule="auto"/>
        <w:ind w:left="397" w:right="397" w:hanging="3816"/>
      </w:pPr>
      <w:r w:rsidRPr="00DA4C9F">
        <w:rPr>
          <w:b w:val="0"/>
          <w:sz w:val="22"/>
        </w:rPr>
        <w:br w:type="page"/>
      </w:r>
      <w:r w:rsidR="005250DC">
        <w:rPr>
          <w:sz w:val="20"/>
        </w:rPr>
        <w:lastRenderedPageBreak/>
        <w:t xml:space="preserve"> </w:t>
      </w:r>
      <w:r w:rsidR="005250DC">
        <w:rPr>
          <w:sz w:val="20"/>
        </w:rPr>
        <w:tab/>
        <w:t xml:space="preserve"> </w:t>
      </w:r>
    </w:p>
    <w:p w:rsidR="002935FD" w:rsidRPr="00DA4C9F" w:rsidRDefault="005250DC" w:rsidP="001E590E">
      <w:pPr>
        <w:spacing w:line="240" w:lineRule="auto"/>
        <w:ind w:left="397" w:right="397"/>
        <w:rPr>
          <w:b/>
        </w:rPr>
      </w:pPr>
      <w:r>
        <w:rPr>
          <w:rFonts w:ascii="Calibri" w:eastAsia="Calibri" w:hAnsi="Calibri" w:cs="Calibri"/>
          <w:b/>
        </w:rPr>
        <w:tab/>
      </w:r>
      <w:r w:rsidR="002935FD">
        <w:rPr>
          <w:b/>
        </w:rPr>
        <w:t xml:space="preserve">10.7. Приложение </w:t>
      </w:r>
      <w:r w:rsidR="002935FD" w:rsidRPr="00DA4C9F">
        <w:rPr>
          <w:b/>
        </w:rPr>
        <w:t>7</w:t>
      </w:r>
    </w:p>
    <w:p w:rsidR="002935FD" w:rsidRPr="00D20792" w:rsidRDefault="002935FD" w:rsidP="001E590E">
      <w:pPr>
        <w:spacing w:line="240" w:lineRule="auto"/>
        <w:ind w:left="397" w:right="397"/>
        <w:jc w:val="center"/>
        <w:rPr>
          <w:b/>
        </w:rPr>
      </w:pPr>
      <w:r w:rsidRPr="00D20792">
        <w:rPr>
          <w:b/>
        </w:rPr>
        <w:t xml:space="preserve">ФОРМА ЗА ДОКЛАДВАНЕ НА </w:t>
      </w:r>
      <w:r w:rsidRPr="00D20792">
        <w:rPr>
          <w:b/>
          <w:caps/>
        </w:rPr>
        <w:t>тенденциите</w:t>
      </w:r>
      <w:r w:rsidRPr="00D20792">
        <w:rPr>
          <w:b/>
        </w:rPr>
        <w:t xml:space="preserve"> ОТ ПРОИЗВОДИТЕЛЯ</w:t>
      </w:r>
    </w:p>
    <w:p w:rsidR="002935FD" w:rsidRPr="00D20792" w:rsidRDefault="002935FD" w:rsidP="001E590E">
      <w:pPr>
        <w:spacing w:line="240" w:lineRule="auto"/>
        <w:ind w:left="397" w:right="397"/>
        <w:jc w:val="center"/>
        <w:rPr>
          <w:b/>
        </w:rPr>
      </w:pPr>
      <w:proofErr w:type="spellStart"/>
      <w:r w:rsidRPr="00D20792">
        <w:rPr>
          <w:b/>
        </w:rPr>
        <w:t>Report</w:t>
      </w:r>
      <w:proofErr w:type="spellEnd"/>
      <w:r w:rsidRPr="00D20792">
        <w:rPr>
          <w:b/>
        </w:rPr>
        <w:t xml:space="preserve"> </w:t>
      </w:r>
      <w:proofErr w:type="spellStart"/>
      <w:r w:rsidRPr="00D20792">
        <w:rPr>
          <w:b/>
        </w:rPr>
        <w:t>Form</w:t>
      </w:r>
      <w:proofErr w:type="spellEnd"/>
    </w:p>
    <w:p w:rsidR="002935FD" w:rsidRPr="00D20792" w:rsidRDefault="002935FD" w:rsidP="001E590E">
      <w:pPr>
        <w:spacing w:line="240" w:lineRule="auto"/>
        <w:ind w:left="397" w:right="397"/>
        <w:jc w:val="center"/>
        <w:rPr>
          <w:b/>
        </w:rPr>
      </w:pPr>
      <w:proofErr w:type="spellStart"/>
      <w:r w:rsidRPr="00D20792">
        <w:rPr>
          <w:b/>
        </w:rPr>
        <w:t>Manufacturer’s</w:t>
      </w:r>
      <w:proofErr w:type="spellEnd"/>
      <w:r w:rsidRPr="00D20792">
        <w:rPr>
          <w:b/>
        </w:rPr>
        <w:t xml:space="preserve"> </w:t>
      </w:r>
      <w:proofErr w:type="spellStart"/>
      <w:r w:rsidRPr="00D20792">
        <w:rPr>
          <w:b/>
        </w:rPr>
        <w:t>Trend</w:t>
      </w:r>
      <w:proofErr w:type="spellEnd"/>
      <w:r w:rsidRPr="00D20792">
        <w:rPr>
          <w:b/>
        </w:rPr>
        <w:t xml:space="preserve"> </w:t>
      </w:r>
      <w:proofErr w:type="spellStart"/>
      <w:r w:rsidRPr="00D20792">
        <w:rPr>
          <w:b/>
        </w:rPr>
        <w:t>Report</w:t>
      </w:r>
      <w:proofErr w:type="spellEnd"/>
    </w:p>
    <w:p w:rsidR="002935FD" w:rsidRPr="00DA4C9F" w:rsidRDefault="002935FD" w:rsidP="001E590E">
      <w:pPr>
        <w:spacing w:line="240" w:lineRule="auto"/>
        <w:ind w:left="397" w:right="397"/>
        <w:jc w:val="center"/>
        <w:rPr>
          <w:b/>
        </w:rPr>
      </w:pPr>
    </w:p>
    <w:p w:rsidR="002935FD" w:rsidRPr="00DA4C9F" w:rsidRDefault="002935FD" w:rsidP="001E590E">
      <w:pPr>
        <w:spacing w:line="240" w:lineRule="auto"/>
        <w:ind w:left="397" w:right="397"/>
        <w:jc w:val="center"/>
        <w:rPr>
          <w:b/>
        </w:rPr>
      </w:pPr>
      <w:proofErr w:type="spellStart"/>
      <w:r w:rsidRPr="00DA4C9F">
        <w:rPr>
          <w:b/>
        </w:rPr>
        <w:t>Medical</w:t>
      </w:r>
      <w:proofErr w:type="spellEnd"/>
      <w:r w:rsidRPr="00DA4C9F">
        <w:rPr>
          <w:b/>
        </w:rPr>
        <w:t xml:space="preserve"> </w:t>
      </w:r>
      <w:proofErr w:type="spellStart"/>
      <w:r w:rsidRPr="00DA4C9F">
        <w:rPr>
          <w:b/>
        </w:rPr>
        <w:t>Devices</w:t>
      </w:r>
      <w:proofErr w:type="spellEnd"/>
      <w:r w:rsidRPr="00DA4C9F">
        <w:rPr>
          <w:b/>
        </w:rPr>
        <w:t xml:space="preserve"> </w:t>
      </w:r>
      <w:proofErr w:type="spellStart"/>
      <w:r w:rsidRPr="00DA4C9F">
        <w:rPr>
          <w:b/>
        </w:rPr>
        <w:t>Vigilance</w:t>
      </w:r>
      <w:proofErr w:type="spellEnd"/>
      <w:r w:rsidRPr="00DA4C9F">
        <w:rPr>
          <w:b/>
        </w:rPr>
        <w:t xml:space="preserve"> </w:t>
      </w:r>
      <w:proofErr w:type="spellStart"/>
      <w:r w:rsidRPr="00DA4C9F">
        <w:rPr>
          <w:b/>
        </w:rPr>
        <w:t>System</w:t>
      </w:r>
      <w:proofErr w:type="spellEnd"/>
      <w:r w:rsidRPr="00DA4C9F">
        <w:rPr>
          <w:b/>
        </w:rPr>
        <w:t xml:space="preserve"> </w:t>
      </w:r>
      <w:r w:rsidRPr="00DA4C9F">
        <w:rPr>
          <w:b/>
        </w:rPr>
        <w:br/>
        <w:t xml:space="preserve">(MEDDEV 2.12/1 </w:t>
      </w:r>
      <w:proofErr w:type="spellStart"/>
      <w:r w:rsidRPr="00DA4C9F">
        <w:rPr>
          <w:b/>
        </w:rPr>
        <w:t>rev</w:t>
      </w:r>
      <w:proofErr w:type="spellEnd"/>
      <w:r w:rsidRPr="00DA4C9F">
        <w:rPr>
          <w:b/>
        </w:rPr>
        <w:t xml:space="preserve"> </w:t>
      </w:r>
      <w:r>
        <w:rPr>
          <w:b/>
        </w:rPr>
        <w:t>8</w:t>
      </w:r>
      <w:r w:rsidRPr="00DA4C9F">
        <w:rPr>
          <w:b/>
        </w:rPr>
        <w:t>)</w:t>
      </w:r>
    </w:p>
    <w:p w:rsidR="002935FD" w:rsidRPr="00DA4C9F" w:rsidRDefault="002935FD" w:rsidP="001E590E">
      <w:pPr>
        <w:spacing w:line="240" w:lineRule="auto"/>
        <w:ind w:left="397" w:right="397"/>
        <w:jc w:val="right"/>
        <w:rPr>
          <w:bCs/>
        </w:rPr>
      </w:pPr>
      <w:r w:rsidRPr="00DA4C9F">
        <w:rPr>
          <w:bCs/>
        </w:rPr>
        <w:t>v.</w:t>
      </w:r>
      <w:r>
        <w:rPr>
          <w:bCs/>
        </w:rPr>
        <w:t>01</w:t>
      </w:r>
      <w:r w:rsidRPr="00DA4C9F">
        <w:rPr>
          <w:bCs/>
        </w:rPr>
        <w:t>/</w:t>
      </w:r>
      <w:r>
        <w:rPr>
          <w:bCs/>
        </w:rPr>
        <w:t>13</w:t>
      </w:r>
    </w:p>
    <w:p w:rsidR="002935FD" w:rsidRPr="00DA4C9F" w:rsidRDefault="002935FD" w:rsidP="001E590E">
      <w:pPr>
        <w:spacing w:line="240" w:lineRule="auto"/>
        <w:ind w:left="397" w:right="397"/>
        <w:rPr>
          <w:b/>
          <w:sz w:val="28"/>
          <w:szCs w:val="28"/>
        </w:rPr>
      </w:pPr>
      <w:r w:rsidRPr="00DA4C9F">
        <w:rPr>
          <w:b/>
          <w:sz w:val="28"/>
          <w:szCs w:val="28"/>
        </w:rPr>
        <w:tab/>
      </w:r>
      <w:r w:rsidRPr="00DA4C9F">
        <w:rPr>
          <w:b/>
          <w:sz w:val="28"/>
          <w:szCs w:val="28"/>
        </w:rPr>
        <w:tab/>
      </w:r>
      <w:r w:rsidRPr="00DA4C9F">
        <w:rPr>
          <w:b/>
          <w:sz w:val="28"/>
          <w:szCs w:val="28"/>
        </w:rPr>
        <w:tab/>
      </w:r>
      <w:r w:rsidRPr="00DA4C9F">
        <w:rPr>
          <w:b/>
          <w:sz w:val="28"/>
          <w:szCs w:val="28"/>
        </w:rPr>
        <w:tab/>
      </w:r>
      <w:r w:rsidRPr="00DA4C9F">
        <w:rPr>
          <w:b/>
          <w:sz w:val="28"/>
          <w:szCs w:val="28"/>
        </w:rPr>
        <w:tab/>
      </w:r>
      <w:r w:rsidRPr="00DA4C9F">
        <w:rPr>
          <w:b/>
          <w:sz w:val="28"/>
          <w:szCs w:val="28"/>
        </w:rPr>
        <w:tab/>
      </w:r>
      <w:r w:rsidRPr="00DA4C9F">
        <w:rPr>
          <w:b/>
          <w:sz w:val="28"/>
          <w:szCs w:val="28"/>
        </w:rPr>
        <w:tab/>
      </w:r>
      <w:r w:rsidRPr="00DA4C9F">
        <w:rPr>
          <w:b/>
          <w:sz w:val="28"/>
          <w:szCs w:val="28"/>
        </w:rPr>
        <w:tab/>
      </w:r>
      <w:r w:rsidRPr="00DA4C9F">
        <w:rPr>
          <w:b/>
          <w:sz w:val="28"/>
          <w:szCs w:val="28"/>
        </w:rPr>
        <w:tab/>
      </w:r>
      <w:r w:rsidRPr="00DA4C9F">
        <w:rPr>
          <w:b/>
          <w:sz w:val="28"/>
          <w:szCs w:val="28"/>
        </w:rPr>
        <w:tab/>
      </w:r>
      <w:r w:rsidRPr="00DA4C9F">
        <w:rPr>
          <w:b/>
          <w:sz w:val="28"/>
          <w:szCs w:val="28"/>
        </w:rPr>
        <w:tab/>
        <w:t xml:space="preserve">       </w:t>
      </w:r>
    </w:p>
    <w:tbl>
      <w:tblPr>
        <w:tblW w:w="94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2935FD" w:rsidRPr="00DA4C9F" w:rsidTr="006D71D9">
        <w:trPr>
          <w:trHeight w:val="187"/>
        </w:trPr>
        <w:tc>
          <w:tcPr>
            <w:tcW w:w="9464" w:type="dxa"/>
            <w:shd w:val="clear" w:color="auto" w:fill="C0C0C0"/>
          </w:tcPr>
          <w:p w:rsidR="002935FD" w:rsidRPr="00DA4C9F" w:rsidRDefault="002935FD" w:rsidP="001E590E">
            <w:pPr>
              <w:pStyle w:val="Rubriktabell"/>
              <w:ind w:left="397" w:right="397"/>
              <w:rPr>
                <w:sz w:val="20"/>
                <w:lang w:val="bg-BG"/>
              </w:rPr>
            </w:pPr>
            <w:r w:rsidRPr="00DA4C9F">
              <w:rPr>
                <w:sz w:val="20"/>
                <w:lang w:val="en-GB"/>
              </w:rPr>
              <w:t xml:space="preserve">1. </w:t>
            </w:r>
            <w:r w:rsidRPr="00DA4C9F">
              <w:rPr>
                <w:sz w:val="20"/>
                <w:lang w:val="bg-BG"/>
              </w:rPr>
              <w:t>Административна информация</w:t>
            </w:r>
          </w:p>
          <w:p w:rsidR="002935FD" w:rsidRPr="00DA4C9F" w:rsidRDefault="002935FD" w:rsidP="001E590E">
            <w:pPr>
              <w:pStyle w:val="Rubriktabell"/>
              <w:ind w:left="397" w:right="397"/>
              <w:rPr>
                <w:sz w:val="20"/>
                <w:lang w:val="en-GB"/>
              </w:rPr>
            </w:pPr>
            <w:r w:rsidRPr="00DA4C9F">
              <w:rPr>
                <w:sz w:val="20"/>
                <w:lang w:val="bg-BG"/>
              </w:rPr>
              <w:t xml:space="preserve">    </w:t>
            </w:r>
            <w:r w:rsidRPr="00DA4C9F">
              <w:rPr>
                <w:sz w:val="20"/>
                <w:lang w:val="en-GB"/>
              </w:rPr>
              <w:t>Administration Information</w:t>
            </w:r>
          </w:p>
        </w:tc>
      </w:tr>
    </w:tbl>
    <w:p w:rsidR="002935FD" w:rsidRPr="00DA4C9F" w:rsidRDefault="002935FD" w:rsidP="001E590E">
      <w:pPr>
        <w:pStyle w:val="z-TopofForm"/>
        <w:pBdr>
          <w:bottom w:val="none" w:sz="0" w:space="0" w:color="auto"/>
        </w:pBdr>
        <w:ind w:left="397" w:right="397"/>
      </w:pPr>
      <w:r w:rsidRPr="00DA4C9F">
        <w:t>Top of Form</w:t>
      </w:r>
    </w:p>
    <w:tbl>
      <w:tblPr>
        <w:tblW w:w="9482"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5"/>
        <w:gridCol w:w="119"/>
        <w:gridCol w:w="4738"/>
      </w:tblGrid>
      <w:tr w:rsidR="002935FD" w:rsidRPr="00DA4C9F" w:rsidTr="006D71D9">
        <w:trPr>
          <w:trHeight w:val="474"/>
        </w:trPr>
        <w:tc>
          <w:tcPr>
            <w:tcW w:w="9482" w:type="dxa"/>
            <w:gridSpan w:val="3"/>
            <w:tcBorders>
              <w:top w:val="single" w:sz="6" w:space="0" w:color="auto"/>
              <w:left w:val="single" w:sz="6" w:space="0" w:color="auto"/>
              <w:bottom w:val="single" w:sz="6" w:space="0" w:color="auto"/>
              <w:right w:val="single" w:sz="6" w:space="0" w:color="auto"/>
            </w:tcBorders>
            <w:shd w:val="clear" w:color="auto" w:fill="FFFFFF"/>
          </w:tcPr>
          <w:p w:rsidR="002935FD" w:rsidRPr="00DA4C9F" w:rsidRDefault="002935FD" w:rsidP="001E590E">
            <w:pPr>
              <w:spacing w:line="240" w:lineRule="auto"/>
              <w:ind w:left="397" w:right="397"/>
              <w:rPr>
                <w:sz w:val="18"/>
                <w:szCs w:val="18"/>
              </w:rPr>
            </w:pPr>
            <w:r w:rsidRPr="00DA4C9F">
              <w:rPr>
                <w:sz w:val="18"/>
                <w:szCs w:val="18"/>
              </w:rPr>
              <w:t>Получател( Име на националния компетентен орган (НКО))</w:t>
            </w:r>
          </w:p>
          <w:p w:rsidR="002935FD" w:rsidRPr="00DA4C9F" w:rsidRDefault="002935FD" w:rsidP="001E590E">
            <w:pPr>
              <w:spacing w:line="240" w:lineRule="auto"/>
              <w:ind w:left="397" w:right="397"/>
              <w:rPr>
                <w:sz w:val="18"/>
                <w:szCs w:val="18"/>
              </w:rPr>
            </w:pPr>
            <w:proofErr w:type="spellStart"/>
            <w:r w:rsidRPr="00DA4C9F">
              <w:rPr>
                <w:sz w:val="18"/>
                <w:szCs w:val="18"/>
              </w:rPr>
              <w:t>Recipient</w:t>
            </w:r>
            <w:proofErr w:type="spellEnd"/>
            <w:r w:rsidRPr="00DA4C9F">
              <w:rPr>
                <w:sz w:val="18"/>
                <w:szCs w:val="18"/>
              </w:rPr>
              <w:t xml:space="preserve"> (</w:t>
            </w:r>
            <w:proofErr w:type="spellStart"/>
            <w:r w:rsidRPr="00DA4C9F">
              <w:rPr>
                <w:sz w:val="18"/>
                <w:szCs w:val="18"/>
              </w:rPr>
              <w:t>Name</w:t>
            </w:r>
            <w:proofErr w:type="spellEnd"/>
            <w:r w:rsidRPr="00DA4C9F">
              <w:rPr>
                <w:sz w:val="18"/>
                <w:szCs w:val="18"/>
              </w:rPr>
              <w:t xml:space="preserve"> </w:t>
            </w:r>
            <w:proofErr w:type="spellStart"/>
            <w:r w:rsidRPr="00DA4C9F">
              <w:rPr>
                <w:sz w:val="18"/>
                <w:szCs w:val="18"/>
              </w:rPr>
              <w:t>of</w:t>
            </w:r>
            <w:proofErr w:type="spellEnd"/>
            <w:r w:rsidRPr="00DA4C9F">
              <w:rPr>
                <w:sz w:val="18"/>
                <w:szCs w:val="18"/>
              </w:rPr>
              <w:t xml:space="preserve"> National </w:t>
            </w:r>
            <w:proofErr w:type="spellStart"/>
            <w:r w:rsidRPr="00DA4C9F">
              <w:rPr>
                <w:sz w:val="18"/>
                <w:szCs w:val="18"/>
              </w:rPr>
              <w:t>Competent</w:t>
            </w:r>
            <w:proofErr w:type="spellEnd"/>
            <w:r w:rsidRPr="00DA4C9F">
              <w:rPr>
                <w:sz w:val="18"/>
                <w:szCs w:val="18"/>
              </w:rPr>
              <w:t xml:space="preserve"> </w:t>
            </w:r>
            <w:proofErr w:type="spellStart"/>
            <w:r w:rsidRPr="00DA4C9F">
              <w:rPr>
                <w:sz w:val="18"/>
                <w:szCs w:val="18"/>
              </w:rPr>
              <w:t>Authority</w:t>
            </w:r>
            <w:proofErr w:type="spellEnd"/>
            <w:r w:rsidRPr="00DA4C9F">
              <w:rPr>
                <w:sz w:val="18"/>
                <w:szCs w:val="18"/>
              </w:rPr>
              <w:t xml:space="preserve"> NCA)</w:t>
            </w:r>
          </w:p>
          <w:p w:rsidR="002935FD" w:rsidRPr="00DA4C9F" w:rsidRDefault="002935FD" w:rsidP="001E590E">
            <w:pPr>
              <w:spacing w:line="240" w:lineRule="auto"/>
              <w:ind w:left="397" w:right="397"/>
              <w:rPr>
                <w:sz w:val="18"/>
                <w:szCs w:val="18"/>
              </w:rPr>
            </w:pPr>
            <w:r w:rsidRPr="00DA4C9F">
              <w:rPr>
                <w:sz w:val="18"/>
                <w:szCs w:val="18"/>
              </w:rPr>
              <w:fldChar w:fldCharType="begin">
                <w:ffData>
                  <w:name w:val="Text7"/>
                  <w:enabled/>
                  <w:calcOnExit w:val="0"/>
                  <w:helpText w:type="text" w:val="Recipient (Name of National Competent Authority NCA)"/>
                  <w:statusText w:type="text" w:val="Recipient (Name of National Competent Authority NCA)"/>
                  <w:textInput>
                    <w:maxLength w:val="90"/>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tc>
      </w:tr>
      <w:tr w:rsidR="002935FD" w:rsidRPr="00DA4C9F" w:rsidTr="006D71D9">
        <w:trPr>
          <w:trHeight w:val="538"/>
        </w:trPr>
        <w:tc>
          <w:tcPr>
            <w:tcW w:w="9482" w:type="dxa"/>
            <w:gridSpan w:val="3"/>
            <w:tcBorders>
              <w:top w:val="single" w:sz="6" w:space="0" w:color="auto"/>
            </w:tcBorders>
            <w:shd w:val="clear" w:color="auto" w:fill="FFFFFF"/>
          </w:tcPr>
          <w:p w:rsidR="002935FD" w:rsidRPr="00DA4C9F" w:rsidRDefault="002935FD" w:rsidP="001E590E">
            <w:pPr>
              <w:spacing w:line="240" w:lineRule="auto"/>
              <w:ind w:left="397" w:right="397"/>
              <w:rPr>
                <w:sz w:val="18"/>
                <w:szCs w:val="18"/>
              </w:rPr>
            </w:pPr>
            <w:r w:rsidRPr="00DA4C9F">
              <w:rPr>
                <w:sz w:val="18"/>
                <w:szCs w:val="18"/>
              </w:rPr>
              <w:t>Адрес на националния компетентен орган</w:t>
            </w:r>
          </w:p>
          <w:p w:rsidR="002935FD" w:rsidRPr="00DA4C9F" w:rsidRDefault="002935FD" w:rsidP="001E590E">
            <w:pPr>
              <w:spacing w:line="240" w:lineRule="auto"/>
              <w:ind w:left="397" w:right="397"/>
              <w:rPr>
                <w:sz w:val="18"/>
                <w:szCs w:val="18"/>
              </w:rPr>
            </w:pPr>
            <w:proofErr w:type="spellStart"/>
            <w:r w:rsidRPr="00DA4C9F">
              <w:rPr>
                <w:sz w:val="18"/>
                <w:szCs w:val="18"/>
              </w:rPr>
              <w:t>Address</w:t>
            </w:r>
            <w:proofErr w:type="spellEnd"/>
            <w:r w:rsidRPr="00DA4C9F">
              <w:rPr>
                <w:sz w:val="18"/>
                <w:szCs w:val="18"/>
              </w:rPr>
              <w:t xml:space="preserve"> </w:t>
            </w:r>
            <w:proofErr w:type="spellStart"/>
            <w:r w:rsidRPr="00DA4C9F">
              <w:rPr>
                <w:rStyle w:val="PageNumber"/>
              </w:rPr>
              <w:t>of</w:t>
            </w:r>
            <w:proofErr w:type="spellEnd"/>
            <w:r w:rsidRPr="00DA4C9F">
              <w:rPr>
                <w:rStyle w:val="PageNumber"/>
              </w:rPr>
              <w:t xml:space="preserve"> National </w:t>
            </w:r>
            <w:proofErr w:type="spellStart"/>
            <w:r w:rsidRPr="00DA4C9F">
              <w:rPr>
                <w:rStyle w:val="PageNumber"/>
              </w:rPr>
              <w:t>Competent</w:t>
            </w:r>
            <w:proofErr w:type="spellEnd"/>
            <w:r w:rsidRPr="00DA4C9F">
              <w:rPr>
                <w:rStyle w:val="PageNumber"/>
              </w:rPr>
              <w:t xml:space="preserve"> </w:t>
            </w:r>
            <w:proofErr w:type="spellStart"/>
            <w:r w:rsidRPr="00DA4C9F">
              <w:rPr>
                <w:rStyle w:val="PageNumber"/>
              </w:rPr>
              <w:t>Authority</w:t>
            </w:r>
            <w:proofErr w:type="spellEnd"/>
          </w:p>
          <w:p w:rsidR="002935FD" w:rsidRPr="00DA4C9F" w:rsidRDefault="002935FD" w:rsidP="001E590E">
            <w:pPr>
              <w:spacing w:line="240" w:lineRule="auto"/>
              <w:ind w:left="397" w:right="397"/>
              <w:rPr>
                <w:sz w:val="18"/>
                <w:szCs w:val="18"/>
              </w:rPr>
            </w:pPr>
            <w:r w:rsidRPr="00DA4C9F">
              <w:rPr>
                <w:sz w:val="18"/>
                <w:szCs w:val="18"/>
              </w:rPr>
              <w:fldChar w:fldCharType="begin">
                <w:ffData>
                  <w:name w:val=""/>
                  <w:enabled/>
                  <w:calcOnExit w:val="0"/>
                  <w:helpText w:type="text" w:val="Address of National Competent Authority"/>
                  <w:statusText w:type="text" w:val="Address of National Competent Authority"/>
                  <w:textInput>
                    <w:maxLength w:val="90"/>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p>
          <w:p w:rsidR="002935FD" w:rsidRPr="00DA4C9F" w:rsidRDefault="002935FD" w:rsidP="001E590E">
            <w:pPr>
              <w:spacing w:line="240" w:lineRule="auto"/>
              <w:ind w:left="397" w:right="397"/>
              <w:rPr>
                <w:sz w:val="18"/>
                <w:szCs w:val="18"/>
              </w:rPr>
            </w:pPr>
          </w:p>
        </w:tc>
      </w:tr>
      <w:tr w:rsidR="002935FD" w:rsidRPr="00DA4C9F" w:rsidTr="006D71D9">
        <w:trPr>
          <w:trHeight w:val="475"/>
        </w:trPr>
        <w:tc>
          <w:tcPr>
            <w:tcW w:w="9482" w:type="dxa"/>
            <w:gridSpan w:val="3"/>
          </w:tcPr>
          <w:p w:rsidR="002935FD" w:rsidRPr="00DA4C9F" w:rsidRDefault="002935FD" w:rsidP="001E590E">
            <w:pPr>
              <w:pStyle w:val="Ledtext"/>
              <w:ind w:left="397" w:right="397"/>
              <w:rPr>
                <w:szCs w:val="18"/>
                <w:lang w:val="bg-BG"/>
              </w:rPr>
            </w:pPr>
            <w:r w:rsidRPr="00DA4C9F">
              <w:rPr>
                <w:szCs w:val="18"/>
                <w:lang w:val="bg-BG"/>
              </w:rPr>
              <w:t>Дата на доклада</w:t>
            </w:r>
          </w:p>
          <w:p w:rsidR="002935FD" w:rsidRPr="00DA4C9F" w:rsidRDefault="002935FD" w:rsidP="001E590E">
            <w:pPr>
              <w:pStyle w:val="Ledtext"/>
              <w:ind w:left="397" w:right="397"/>
              <w:rPr>
                <w:szCs w:val="18"/>
                <w:lang w:val="en-GB"/>
              </w:rPr>
            </w:pPr>
            <w:r w:rsidRPr="00DA4C9F">
              <w:rPr>
                <w:szCs w:val="18"/>
                <w:lang w:val="en-GB"/>
              </w:rPr>
              <w:t>Date of this report</w:t>
            </w:r>
          </w:p>
          <w:p w:rsidR="002935FD" w:rsidRPr="00DA4C9F" w:rsidRDefault="002935FD" w:rsidP="001E590E">
            <w:pPr>
              <w:pStyle w:val="svar0"/>
              <w:ind w:left="397" w:right="397"/>
              <w:rPr>
                <w:rFonts w:ascii="Arial" w:hAnsi="Arial" w:cs="Arial"/>
                <w:szCs w:val="18"/>
              </w:rPr>
            </w:pPr>
            <w:r w:rsidRPr="00DA4C9F">
              <w:rPr>
                <w:rFonts w:ascii="Arial" w:hAnsi="Arial" w:cs="Arial"/>
                <w:sz w:val="18"/>
                <w:szCs w:val="18"/>
              </w:rPr>
              <w:fldChar w:fldCharType="begin">
                <w:ffData>
                  <w:name w:val=""/>
                  <w:enabled/>
                  <w:calcOnExit w:val="0"/>
                  <w:textInput/>
                </w:ffData>
              </w:fldChar>
            </w:r>
            <w:r w:rsidRPr="00DA4C9F">
              <w:rPr>
                <w:rFonts w:ascii="Arial" w:hAnsi="Arial" w:cs="Arial"/>
                <w:sz w:val="18"/>
                <w:szCs w:val="18"/>
              </w:rPr>
              <w:instrText xml:space="preserve"> FORMTEXT </w:instrText>
            </w:r>
            <w:r w:rsidRPr="00DA4C9F">
              <w:rPr>
                <w:rFonts w:ascii="Arial" w:hAnsi="Arial" w:cs="Arial"/>
                <w:sz w:val="18"/>
                <w:szCs w:val="18"/>
              </w:rPr>
            </w:r>
            <w:r w:rsidRPr="00DA4C9F">
              <w:rPr>
                <w:rFonts w:ascii="Arial" w:hAnsi="Arial" w:cs="Arial"/>
                <w:sz w:val="18"/>
                <w:szCs w:val="18"/>
              </w:rPr>
              <w:fldChar w:fldCharType="separate"/>
            </w:r>
            <w:r w:rsidRPr="00DA4C9F">
              <w:rPr>
                <w:rFonts w:ascii="Arial" w:eastAsia="Arial Unicode MS" w:hAnsi="Arial Unicode MS" w:cs="Arial"/>
                <w:noProof/>
                <w:sz w:val="18"/>
                <w:szCs w:val="18"/>
              </w:rPr>
              <w:t> </w:t>
            </w:r>
            <w:r w:rsidRPr="00DA4C9F">
              <w:rPr>
                <w:rFonts w:ascii="Arial" w:eastAsia="Arial Unicode MS" w:hAnsi="Arial Unicode MS" w:cs="Arial"/>
                <w:noProof/>
                <w:sz w:val="18"/>
                <w:szCs w:val="18"/>
              </w:rPr>
              <w:t> </w:t>
            </w:r>
            <w:r w:rsidRPr="00DA4C9F">
              <w:rPr>
                <w:rFonts w:ascii="Arial" w:eastAsia="Arial Unicode MS" w:hAnsi="Arial Unicode MS" w:cs="Arial"/>
                <w:noProof/>
                <w:sz w:val="18"/>
                <w:szCs w:val="18"/>
              </w:rPr>
              <w:t> </w:t>
            </w:r>
            <w:r w:rsidRPr="00DA4C9F">
              <w:rPr>
                <w:rFonts w:ascii="Arial" w:eastAsia="Arial Unicode MS" w:hAnsi="Arial Unicode MS" w:cs="Arial"/>
                <w:noProof/>
                <w:sz w:val="18"/>
                <w:szCs w:val="18"/>
              </w:rPr>
              <w:t> </w:t>
            </w:r>
            <w:r w:rsidRPr="00DA4C9F">
              <w:rPr>
                <w:rFonts w:ascii="Arial" w:eastAsia="Arial Unicode MS" w:hAnsi="Arial Unicode MS" w:cs="Arial"/>
                <w:noProof/>
                <w:sz w:val="18"/>
                <w:szCs w:val="18"/>
              </w:rPr>
              <w:t> </w:t>
            </w:r>
            <w:r w:rsidRPr="00DA4C9F">
              <w:rPr>
                <w:rFonts w:ascii="Arial" w:hAnsi="Arial" w:cs="Arial"/>
                <w:sz w:val="18"/>
                <w:szCs w:val="18"/>
              </w:rPr>
              <w:fldChar w:fldCharType="end"/>
            </w:r>
          </w:p>
        </w:tc>
      </w:tr>
      <w:tr w:rsidR="002935FD" w:rsidRPr="00DA4C9F" w:rsidTr="006D71D9">
        <w:trPr>
          <w:trHeight w:val="475"/>
        </w:trPr>
        <w:tc>
          <w:tcPr>
            <w:tcW w:w="9482" w:type="dxa"/>
            <w:gridSpan w:val="3"/>
          </w:tcPr>
          <w:p w:rsidR="002935FD" w:rsidRPr="00DA4C9F" w:rsidRDefault="002935FD" w:rsidP="001E590E">
            <w:pPr>
              <w:pStyle w:val="Ledtext"/>
              <w:ind w:left="397" w:right="397"/>
              <w:rPr>
                <w:szCs w:val="18"/>
                <w:lang w:val="bg-BG"/>
              </w:rPr>
            </w:pPr>
            <w:r w:rsidRPr="00DA4C9F">
              <w:rPr>
                <w:szCs w:val="18"/>
                <w:lang w:val="bg-BG"/>
              </w:rPr>
              <w:t>Референтен номер, определен от производителя</w:t>
            </w:r>
          </w:p>
          <w:p w:rsidR="002935FD" w:rsidRPr="00DA4C9F" w:rsidRDefault="002935FD" w:rsidP="001E590E">
            <w:pPr>
              <w:pStyle w:val="Ledtext"/>
              <w:ind w:left="397" w:right="397"/>
              <w:rPr>
                <w:szCs w:val="18"/>
                <w:lang w:val="en-GB"/>
              </w:rPr>
            </w:pPr>
            <w:r w:rsidRPr="00DA4C9F">
              <w:rPr>
                <w:szCs w:val="18"/>
                <w:lang w:val="en-GB"/>
              </w:rPr>
              <w:t>Reference number assigned by the manufacturer</w:t>
            </w:r>
          </w:p>
          <w:p w:rsidR="002935FD" w:rsidRPr="00DA4C9F" w:rsidRDefault="002935FD" w:rsidP="001E590E">
            <w:pPr>
              <w:pStyle w:val="svar0"/>
              <w:ind w:left="397" w:right="397"/>
              <w:rPr>
                <w:rFonts w:ascii="Arial" w:hAnsi="Arial" w:cs="Arial"/>
                <w:szCs w:val="18"/>
              </w:rPr>
            </w:pPr>
            <w:r w:rsidRPr="00DA4C9F">
              <w:rPr>
                <w:rFonts w:ascii="Arial" w:hAnsi="Arial" w:cs="Arial"/>
                <w:sz w:val="18"/>
                <w:szCs w:val="18"/>
              </w:rPr>
              <w:fldChar w:fldCharType="begin">
                <w:ffData>
                  <w:name w:val=""/>
                  <w:enabled/>
                  <w:calcOnExit w:val="0"/>
                  <w:textInput/>
                </w:ffData>
              </w:fldChar>
            </w:r>
            <w:r w:rsidRPr="00DA4C9F">
              <w:rPr>
                <w:rFonts w:ascii="Arial" w:hAnsi="Arial" w:cs="Arial"/>
                <w:sz w:val="18"/>
                <w:szCs w:val="18"/>
              </w:rPr>
              <w:instrText xml:space="preserve"> FORMTEXT </w:instrText>
            </w:r>
            <w:r w:rsidRPr="00DA4C9F">
              <w:rPr>
                <w:rFonts w:ascii="Arial" w:hAnsi="Arial" w:cs="Arial"/>
                <w:sz w:val="18"/>
                <w:szCs w:val="18"/>
              </w:rPr>
            </w:r>
            <w:r w:rsidRPr="00DA4C9F">
              <w:rPr>
                <w:rFonts w:ascii="Arial" w:hAnsi="Arial" w:cs="Arial"/>
                <w:sz w:val="18"/>
                <w:szCs w:val="18"/>
              </w:rPr>
              <w:fldChar w:fldCharType="separate"/>
            </w:r>
            <w:r w:rsidRPr="00DA4C9F">
              <w:rPr>
                <w:rFonts w:ascii="Arial" w:eastAsia="Arial Unicode MS" w:hAnsi="Arial Unicode MS" w:cs="Arial"/>
                <w:noProof/>
                <w:sz w:val="18"/>
                <w:szCs w:val="18"/>
              </w:rPr>
              <w:t> </w:t>
            </w:r>
            <w:r w:rsidRPr="00DA4C9F">
              <w:rPr>
                <w:rFonts w:ascii="Arial" w:eastAsia="Arial Unicode MS" w:hAnsi="Arial Unicode MS" w:cs="Arial"/>
                <w:noProof/>
                <w:sz w:val="18"/>
                <w:szCs w:val="18"/>
              </w:rPr>
              <w:t> </w:t>
            </w:r>
            <w:r w:rsidRPr="00DA4C9F">
              <w:rPr>
                <w:rFonts w:ascii="Arial" w:eastAsia="Arial Unicode MS" w:hAnsi="Arial Unicode MS" w:cs="Arial"/>
                <w:noProof/>
                <w:sz w:val="18"/>
                <w:szCs w:val="18"/>
              </w:rPr>
              <w:t> </w:t>
            </w:r>
            <w:r w:rsidRPr="00DA4C9F">
              <w:rPr>
                <w:rFonts w:ascii="Arial" w:eastAsia="Arial Unicode MS" w:hAnsi="Arial Unicode MS" w:cs="Arial"/>
                <w:noProof/>
                <w:sz w:val="18"/>
                <w:szCs w:val="18"/>
              </w:rPr>
              <w:t> </w:t>
            </w:r>
            <w:r w:rsidRPr="00DA4C9F">
              <w:rPr>
                <w:rFonts w:ascii="Arial" w:eastAsia="Arial Unicode MS" w:hAnsi="Arial Unicode MS" w:cs="Arial"/>
                <w:noProof/>
                <w:sz w:val="18"/>
                <w:szCs w:val="18"/>
              </w:rPr>
              <w:t> </w:t>
            </w:r>
            <w:r w:rsidRPr="00DA4C9F">
              <w:rPr>
                <w:rFonts w:ascii="Arial" w:hAnsi="Arial" w:cs="Arial"/>
                <w:sz w:val="18"/>
                <w:szCs w:val="18"/>
              </w:rPr>
              <w:fldChar w:fldCharType="end"/>
            </w:r>
          </w:p>
        </w:tc>
      </w:tr>
      <w:tr w:rsidR="002935FD" w:rsidRPr="00DA4C9F" w:rsidTr="006D71D9">
        <w:trPr>
          <w:trHeight w:val="475"/>
        </w:trPr>
        <w:tc>
          <w:tcPr>
            <w:tcW w:w="9482" w:type="dxa"/>
            <w:gridSpan w:val="3"/>
          </w:tcPr>
          <w:p w:rsidR="002935FD" w:rsidRPr="00DA4C9F" w:rsidRDefault="002935FD" w:rsidP="001E590E">
            <w:pPr>
              <w:spacing w:line="240" w:lineRule="auto"/>
              <w:ind w:left="397" w:right="397"/>
              <w:rPr>
                <w:sz w:val="18"/>
                <w:szCs w:val="18"/>
              </w:rPr>
            </w:pPr>
            <w:r w:rsidRPr="00DA4C9F">
              <w:rPr>
                <w:sz w:val="18"/>
                <w:szCs w:val="18"/>
              </w:rPr>
              <w:t>Референтен номер, определен от НКО</w:t>
            </w:r>
          </w:p>
          <w:p w:rsidR="002935FD" w:rsidRPr="00DA4C9F" w:rsidRDefault="002935FD" w:rsidP="001E590E">
            <w:pPr>
              <w:spacing w:line="240" w:lineRule="auto"/>
              <w:ind w:left="397" w:right="397"/>
              <w:rPr>
                <w:sz w:val="18"/>
                <w:szCs w:val="18"/>
              </w:rPr>
            </w:pPr>
            <w:proofErr w:type="spellStart"/>
            <w:r w:rsidRPr="00DA4C9F">
              <w:rPr>
                <w:sz w:val="18"/>
                <w:szCs w:val="18"/>
              </w:rPr>
              <w:t>Reference</w:t>
            </w:r>
            <w:proofErr w:type="spellEnd"/>
            <w:r w:rsidRPr="00DA4C9F">
              <w:rPr>
                <w:sz w:val="18"/>
                <w:szCs w:val="18"/>
              </w:rPr>
              <w:t xml:space="preserve"> </w:t>
            </w:r>
            <w:proofErr w:type="spellStart"/>
            <w:r w:rsidRPr="00DA4C9F">
              <w:rPr>
                <w:sz w:val="18"/>
                <w:szCs w:val="18"/>
              </w:rPr>
              <w:t>number</w:t>
            </w:r>
            <w:proofErr w:type="spellEnd"/>
            <w:r w:rsidRPr="00DA4C9F">
              <w:rPr>
                <w:sz w:val="18"/>
                <w:szCs w:val="18"/>
              </w:rPr>
              <w:t xml:space="preserve"> </w:t>
            </w:r>
            <w:proofErr w:type="spellStart"/>
            <w:r w:rsidRPr="00DA4C9F">
              <w:rPr>
                <w:sz w:val="18"/>
                <w:szCs w:val="18"/>
              </w:rPr>
              <w:t>assigned</w:t>
            </w:r>
            <w:proofErr w:type="spellEnd"/>
            <w:r w:rsidRPr="00DA4C9F">
              <w:rPr>
                <w:sz w:val="18"/>
                <w:szCs w:val="18"/>
              </w:rPr>
              <w:t xml:space="preserve"> </w:t>
            </w:r>
            <w:proofErr w:type="spellStart"/>
            <w:r w:rsidRPr="00DA4C9F">
              <w:rPr>
                <w:sz w:val="18"/>
                <w:szCs w:val="18"/>
              </w:rPr>
              <w:t>by</w:t>
            </w:r>
            <w:proofErr w:type="spellEnd"/>
            <w:r w:rsidRPr="00DA4C9F">
              <w:rPr>
                <w:sz w:val="18"/>
                <w:szCs w:val="18"/>
              </w:rPr>
              <w:t xml:space="preserve"> NCA</w:t>
            </w:r>
          </w:p>
          <w:p w:rsidR="002935FD" w:rsidRPr="00DA4C9F" w:rsidRDefault="002935FD" w:rsidP="001E590E">
            <w:pPr>
              <w:pStyle w:val="svar0"/>
              <w:ind w:left="397" w:right="397"/>
              <w:rPr>
                <w:rFonts w:ascii="Arial" w:hAnsi="Arial" w:cs="Arial"/>
                <w:szCs w:val="18"/>
              </w:rPr>
            </w:pPr>
            <w:r w:rsidRPr="00DA4C9F">
              <w:rPr>
                <w:rFonts w:ascii="Arial" w:hAnsi="Arial" w:cs="Arial"/>
                <w:sz w:val="18"/>
                <w:szCs w:val="18"/>
              </w:rPr>
              <w:fldChar w:fldCharType="begin">
                <w:ffData>
                  <w:name w:val=""/>
                  <w:enabled/>
                  <w:calcOnExit w:val="0"/>
                  <w:textInput/>
                </w:ffData>
              </w:fldChar>
            </w:r>
            <w:r w:rsidRPr="00DA4C9F">
              <w:rPr>
                <w:rFonts w:ascii="Arial" w:hAnsi="Arial" w:cs="Arial"/>
                <w:sz w:val="18"/>
                <w:szCs w:val="18"/>
              </w:rPr>
              <w:instrText xml:space="preserve"> FORMTEXT </w:instrText>
            </w:r>
            <w:r w:rsidRPr="00DA4C9F">
              <w:rPr>
                <w:rFonts w:ascii="Arial" w:hAnsi="Arial" w:cs="Arial"/>
                <w:sz w:val="18"/>
                <w:szCs w:val="18"/>
              </w:rPr>
            </w:r>
            <w:r w:rsidRPr="00DA4C9F">
              <w:rPr>
                <w:rFonts w:ascii="Arial" w:hAnsi="Arial" w:cs="Arial"/>
                <w:sz w:val="18"/>
                <w:szCs w:val="18"/>
              </w:rPr>
              <w:fldChar w:fldCharType="separate"/>
            </w:r>
            <w:r w:rsidRPr="00DA4C9F">
              <w:rPr>
                <w:rFonts w:ascii="Arial" w:eastAsia="Arial Unicode MS" w:hAnsi="Arial Unicode MS" w:cs="Arial"/>
                <w:noProof/>
                <w:sz w:val="18"/>
                <w:szCs w:val="18"/>
              </w:rPr>
              <w:t> </w:t>
            </w:r>
            <w:r w:rsidRPr="00DA4C9F">
              <w:rPr>
                <w:rFonts w:ascii="Arial" w:eastAsia="Arial Unicode MS" w:hAnsi="Arial Unicode MS" w:cs="Arial"/>
                <w:noProof/>
                <w:sz w:val="18"/>
                <w:szCs w:val="18"/>
              </w:rPr>
              <w:t> </w:t>
            </w:r>
            <w:r w:rsidRPr="00DA4C9F">
              <w:rPr>
                <w:rFonts w:ascii="Arial" w:eastAsia="Arial Unicode MS" w:hAnsi="Arial Unicode MS" w:cs="Arial"/>
                <w:noProof/>
                <w:sz w:val="18"/>
                <w:szCs w:val="18"/>
              </w:rPr>
              <w:t> </w:t>
            </w:r>
            <w:r w:rsidRPr="00DA4C9F">
              <w:rPr>
                <w:rFonts w:ascii="Arial" w:eastAsia="Arial Unicode MS" w:hAnsi="Arial Unicode MS" w:cs="Arial"/>
                <w:noProof/>
                <w:sz w:val="18"/>
                <w:szCs w:val="18"/>
              </w:rPr>
              <w:t> </w:t>
            </w:r>
            <w:r w:rsidRPr="00DA4C9F">
              <w:rPr>
                <w:rFonts w:ascii="Arial" w:eastAsia="Arial Unicode MS" w:hAnsi="Arial Unicode MS" w:cs="Arial"/>
                <w:noProof/>
                <w:sz w:val="18"/>
                <w:szCs w:val="18"/>
              </w:rPr>
              <w:t> </w:t>
            </w:r>
            <w:r w:rsidRPr="00DA4C9F">
              <w:rPr>
                <w:rFonts w:ascii="Arial" w:hAnsi="Arial" w:cs="Arial"/>
                <w:sz w:val="18"/>
                <w:szCs w:val="18"/>
              </w:rPr>
              <w:fldChar w:fldCharType="end"/>
            </w:r>
          </w:p>
        </w:tc>
      </w:tr>
      <w:tr w:rsidR="002935FD" w:rsidRPr="00DA4C9F" w:rsidTr="006D71D9">
        <w:tc>
          <w:tcPr>
            <w:tcW w:w="9482" w:type="dxa"/>
            <w:gridSpan w:val="3"/>
            <w:shd w:val="clear" w:color="auto" w:fill="FFFFFF"/>
          </w:tcPr>
          <w:p w:rsidR="002935FD" w:rsidRPr="00DA4C9F" w:rsidRDefault="002935FD" w:rsidP="001E590E">
            <w:pPr>
              <w:spacing w:line="240" w:lineRule="auto"/>
              <w:ind w:left="397" w:right="397"/>
              <w:rPr>
                <w:sz w:val="18"/>
                <w:szCs w:val="18"/>
              </w:rPr>
            </w:pPr>
            <w:r w:rsidRPr="00DA4C9F">
              <w:rPr>
                <w:sz w:val="18"/>
                <w:szCs w:val="18"/>
              </w:rPr>
              <w:t>Вид на доклада</w:t>
            </w:r>
          </w:p>
          <w:p w:rsidR="002935FD" w:rsidRPr="00DA4C9F" w:rsidRDefault="002935FD" w:rsidP="001E590E">
            <w:pPr>
              <w:spacing w:line="240" w:lineRule="auto"/>
              <w:ind w:left="397" w:right="397"/>
              <w:rPr>
                <w:sz w:val="18"/>
                <w:szCs w:val="18"/>
              </w:rPr>
            </w:pPr>
            <w:proofErr w:type="spellStart"/>
            <w:r w:rsidRPr="00DA4C9F">
              <w:rPr>
                <w:sz w:val="18"/>
                <w:szCs w:val="18"/>
              </w:rPr>
              <w:t>Type</w:t>
            </w:r>
            <w:proofErr w:type="spellEnd"/>
            <w:r w:rsidRPr="00DA4C9F">
              <w:rPr>
                <w:sz w:val="18"/>
                <w:szCs w:val="18"/>
              </w:rPr>
              <w:t xml:space="preserve"> </w:t>
            </w:r>
            <w:proofErr w:type="spellStart"/>
            <w:r w:rsidRPr="00DA4C9F">
              <w:rPr>
                <w:sz w:val="18"/>
                <w:szCs w:val="18"/>
              </w:rPr>
              <w:t>of</w:t>
            </w:r>
            <w:proofErr w:type="spellEnd"/>
            <w:r w:rsidRPr="00DA4C9F">
              <w:rPr>
                <w:sz w:val="18"/>
                <w:szCs w:val="18"/>
              </w:rPr>
              <w:t xml:space="preserve"> </w:t>
            </w:r>
            <w:proofErr w:type="spellStart"/>
            <w:r w:rsidRPr="00DA4C9F">
              <w:rPr>
                <w:sz w:val="18"/>
                <w:szCs w:val="18"/>
              </w:rPr>
              <w:t>report</w:t>
            </w:r>
            <w:proofErr w:type="spellEnd"/>
          </w:p>
          <w:p w:rsidR="002935FD" w:rsidRPr="00DA4C9F" w:rsidRDefault="002935FD" w:rsidP="001E590E">
            <w:pPr>
              <w:spacing w:before="120" w:line="240" w:lineRule="auto"/>
              <w:ind w:left="397" w:right="397"/>
              <w:rPr>
                <w:sz w:val="18"/>
                <w:szCs w:val="18"/>
              </w:rPr>
            </w:pPr>
            <w:r w:rsidRPr="00DA4C9F">
              <w:rPr>
                <w:sz w:val="18"/>
                <w:szCs w:val="18"/>
              </w:rPr>
              <w:fldChar w:fldCharType="begin">
                <w:ffData>
                  <w:name w:val="Check1"/>
                  <w:enabled/>
                  <w:calcOnExit w:val="0"/>
                  <w:helpText w:type="text" w:val="Trend Initial"/>
                  <w:statusText w:type="text" w:val="Trend Initial"/>
                  <w:checkBox>
                    <w:sizeAuto/>
                    <w:default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Първоначален</w:t>
            </w:r>
          </w:p>
          <w:p w:rsidR="002935FD" w:rsidRPr="00DA4C9F" w:rsidRDefault="002935FD" w:rsidP="001E590E">
            <w:pPr>
              <w:spacing w:before="120" w:line="240" w:lineRule="auto"/>
              <w:ind w:left="397" w:right="397"/>
              <w:rPr>
                <w:sz w:val="18"/>
                <w:szCs w:val="18"/>
              </w:rPr>
            </w:pPr>
            <w:r w:rsidRPr="00DA4C9F">
              <w:rPr>
                <w:sz w:val="18"/>
                <w:szCs w:val="18"/>
              </w:rPr>
              <w:t xml:space="preserve">      </w:t>
            </w:r>
            <w:proofErr w:type="spellStart"/>
            <w:r w:rsidRPr="00DA4C9F">
              <w:rPr>
                <w:sz w:val="18"/>
                <w:szCs w:val="18"/>
              </w:rPr>
              <w:t>Trend</w:t>
            </w:r>
            <w:proofErr w:type="spellEnd"/>
            <w:r w:rsidRPr="00DA4C9F">
              <w:rPr>
                <w:sz w:val="18"/>
                <w:szCs w:val="18"/>
              </w:rPr>
              <w:t xml:space="preserve"> </w:t>
            </w:r>
            <w:proofErr w:type="spellStart"/>
            <w:r w:rsidRPr="00DA4C9F">
              <w:rPr>
                <w:sz w:val="18"/>
                <w:szCs w:val="18"/>
              </w:rPr>
              <w:t>Initial</w:t>
            </w:r>
            <w:proofErr w:type="spellEnd"/>
            <w:r w:rsidRPr="00DA4C9F">
              <w:rPr>
                <w:sz w:val="18"/>
                <w:szCs w:val="18"/>
              </w:rPr>
              <w:t xml:space="preserve"> </w:t>
            </w:r>
          </w:p>
          <w:p w:rsidR="002935FD" w:rsidRPr="00DA4C9F" w:rsidRDefault="002935FD" w:rsidP="001E590E">
            <w:pPr>
              <w:spacing w:before="120" w:line="240" w:lineRule="auto"/>
              <w:ind w:left="397" w:right="397"/>
              <w:rPr>
                <w:sz w:val="18"/>
                <w:szCs w:val="18"/>
              </w:rPr>
            </w:pPr>
            <w:r w:rsidRPr="00DA4C9F">
              <w:rPr>
                <w:sz w:val="18"/>
                <w:szCs w:val="18"/>
              </w:rPr>
              <w:fldChar w:fldCharType="begin">
                <w:ffData>
                  <w:name w:val=""/>
                  <w:enabled/>
                  <w:calcOnExit w:val="0"/>
                  <w:helpText w:type="text" w:val="Trend Follow up"/>
                  <w:statusText w:type="text" w:val="Trend Follow up"/>
                  <w:checkBox>
                    <w:sizeAuto/>
                    <w:default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w:t>
            </w:r>
            <w:proofErr w:type="spellStart"/>
            <w:r w:rsidRPr="00DA4C9F">
              <w:rPr>
                <w:sz w:val="18"/>
                <w:szCs w:val="18"/>
              </w:rPr>
              <w:t>Проследващ</w:t>
            </w:r>
            <w:proofErr w:type="spellEnd"/>
          </w:p>
          <w:p w:rsidR="002935FD" w:rsidRPr="00DA4C9F" w:rsidRDefault="002935FD" w:rsidP="001E590E">
            <w:pPr>
              <w:spacing w:before="120" w:line="240" w:lineRule="auto"/>
              <w:ind w:left="397" w:right="397"/>
              <w:rPr>
                <w:sz w:val="18"/>
                <w:szCs w:val="18"/>
              </w:rPr>
            </w:pPr>
            <w:r w:rsidRPr="00DA4C9F">
              <w:rPr>
                <w:sz w:val="18"/>
                <w:szCs w:val="18"/>
              </w:rPr>
              <w:t xml:space="preserve">        </w:t>
            </w:r>
            <w:proofErr w:type="spellStart"/>
            <w:r w:rsidRPr="00DA4C9F">
              <w:rPr>
                <w:sz w:val="18"/>
                <w:szCs w:val="18"/>
              </w:rPr>
              <w:t>Trend</w:t>
            </w:r>
            <w:proofErr w:type="spellEnd"/>
            <w:r w:rsidRPr="00DA4C9F">
              <w:rPr>
                <w:sz w:val="18"/>
                <w:szCs w:val="18"/>
              </w:rPr>
              <w:t xml:space="preserve"> </w:t>
            </w:r>
            <w:proofErr w:type="spellStart"/>
            <w:r w:rsidRPr="00DA4C9F">
              <w:rPr>
                <w:sz w:val="18"/>
                <w:szCs w:val="18"/>
              </w:rPr>
              <w:t>Follow</w:t>
            </w:r>
            <w:proofErr w:type="spellEnd"/>
            <w:r w:rsidRPr="00DA4C9F">
              <w:rPr>
                <w:sz w:val="18"/>
                <w:szCs w:val="18"/>
              </w:rPr>
              <w:t xml:space="preserve"> </w:t>
            </w:r>
            <w:proofErr w:type="spellStart"/>
            <w:r w:rsidRPr="00DA4C9F">
              <w:rPr>
                <w:sz w:val="18"/>
                <w:szCs w:val="18"/>
              </w:rPr>
              <w:t>up</w:t>
            </w:r>
            <w:proofErr w:type="spellEnd"/>
          </w:p>
          <w:bookmarkStart w:id="9" w:name="Check3"/>
          <w:p w:rsidR="002935FD" w:rsidRPr="00DA4C9F" w:rsidRDefault="002935FD" w:rsidP="001E590E">
            <w:pPr>
              <w:spacing w:before="120" w:line="240" w:lineRule="auto"/>
              <w:ind w:left="397" w:right="397"/>
              <w:rPr>
                <w:sz w:val="18"/>
                <w:szCs w:val="18"/>
              </w:rPr>
            </w:pPr>
            <w:r w:rsidRPr="00DA4C9F">
              <w:rPr>
                <w:sz w:val="18"/>
                <w:szCs w:val="18"/>
              </w:rPr>
              <w:fldChar w:fldCharType="begin">
                <w:ffData>
                  <w:name w:val="Check3"/>
                  <w:enabled/>
                  <w:calcOnExit w:val="0"/>
                  <w:helpText w:type="text" w:val="Trend Final"/>
                  <w:statusText w:type="text" w:val="Trend Final"/>
                  <w:checkBox>
                    <w:sizeAuto/>
                    <w:default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bookmarkEnd w:id="9"/>
            <w:r w:rsidRPr="00DA4C9F">
              <w:rPr>
                <w:sz w:val="18"/>
                <w:szCs w:val="18"/>
              </w:rPr>
              <w:t xml:space="preserve">    Окончателен</w:t>
            </w:r>
          </w:p>
          <w:p w:rsidR="002935FD" w:rsidRPr="00DA4C9F" w:rsidRDefault="002935FD" w:rsidP="001E590E">
            <w:pPr>
              <w:spacing w:before="120" w:line="240" w:lineRule="auto"/>
              <w:ind w:left="397" w:right="397"/>
              <w:rPr>
                <w:sz w:val="18"/>
                <w:szCs w:val="18"/>
              </w:rPr>
            </w:pPr>
            <w:r w:rsidRPr="00DA4C9F">
              <w:rPr>
                <w:sz w:val="18"/>
                <w:szCs w:val="18"/>
              </w:rPr>
              <w:t xml:space="preserve">       </w:t>
            </w:r>
            <w:proofErr w:type="spellStart"/>
            <w:r w:rsidRPr="00DA4C9F">
              <w:rPr>
                <w:sz w:val="18"/>
                <w:szCs w:val="18"/>
              </w:rPr>
              <w:t>Trend</w:t>
            </w:r>
            <w:proofErr w:type="spellEnd"/>
            <w:r w:rsidRPr="00DA4C9F">
              <w:rPr>
                <w:sz w:val="18"/>
                <w:szCs w:val="18"/>
              </w:rPr>
              <w:t xml:space="preserve"> </w:t>
            </w:r>
            <w:proofErr w:type="spellStart"/>
            <w:r w:rsidRPr="00DA4C9F">
              <w:rPr>
                <w:sz w:val="18"/>
                <w:szCs w:val="18"/>
              </w:rPr>
              <w:t>Final</w:t>
            </w:r>
            <w:proofErr w:type="spellEnd"/>
          </w:p>
          <w:p w:rsidR="002935FD" w:rsidRPr="00DA4C9F" w:rsidRDefault="002935FD" w:rsidP="001E590E">
            <w:pPr>
              <w:spacing w:line="240" w:lineRule="auto"/>
              <w:ind w:left="397" w:right="397"/>
              <w:rPr>
                <w:sz w:val="18"/>
                <w:szCs w:val="18"/>
              </w:rPr>
            </w:pPr>
          </w:p>
        </w:tc>
      </w:tr>
      <w:tr w:rsidR="002935FD" w:rsidRPr="00DA4C9F" w:rsidTr="006D71D9">
        <w:tc>
          <w:tcPr>
            <w:tcW w:w="9482" w:type="dxa"/>
            <w:gridSpan w:val="3"/>
            <w:shd w:val="clear" w:color="auto" w:fill="FFFFFF"/>
          </w:tcPr>
          <w:p w:rsidR="002935FD" w:rsidRPr="00DA4C9F" w:rsidRDefault="002935FD" w:rsidP="001E590E">
            <w:pPr>
              <w:spacing w:line="240" w:lineRule="auto"/>
              <w:ind w:left="397" w:right="397"/>
              <w:rPr>
                <w:sz w:val="18"/>
                <w:szCs w:val="18"/>
                <w:lang w:val="en-US"/>
              </w:rPr>
            </w:pPr>
            <w:r w:rsidRPr="00DA4C9F">
              <w:rPr>
                <w:sz w:val="18"/>
                <w:szCs w:val="18"/>
              </w:rPr>
              <w:t>Тези инциденти  представляват ли  заплаха за общественото здраве</w:t>
            </w:r>
            <w:r w:rsidRPr="00DA4C9F">
              <w:rPr>
                <w:sz w:val="18"/>
                <w:szCs w:val="18"/>
                <w:lang w:val="en-US"/>
              </w:rPr>
              <w:t>?</w:t>
            </w:r>
          </w:p>
          <w:p w:rsidR="002935FD" w:rsidRPr="00DA4C9F" w:rsidRDefault="002935FD" w:rsidP="001E590E">
            <w:pPr>
              <w:spacing w:line="240" w:lineRule="auto"/>
              <w:ind w:left="397" w:right="397"/>
              <w:rPr>
                <w:sz w:val="18"/>
                <w:szCs w:val="18"/>
              </w:rPr>
            </w:pPr>
            <w:proofErr w:type="spellStart"/>
            <w:r w:rsidRPr="00DA4C9F">
              <w:rPr>
                <w:sz w:val="18"/>
                <w:szCs w:val="18"/>
              </w:rPr>
              <w:t>Do</w:t>
            </w:r>
            <w:proofErr w:type="spellEnd"/>
            <w:r w:rsidRPr="00DA4C9F">
              <w:rPr>
                <w:sz w:val="18"/>
                <w:szCs w:val="18"/>
              </w:rPr>
              <w:t xml:space="preserve"> </w:t>
            </w:r>
            <w:proofErr w:type="spellStart"/>
            <w:r w:rsidRPr="00DA4C9F">
              <w:rPr>
                <w:sz w:val="18"/>
                <w:szCs w:val="18"/>
              </w:rPr>
              <w:t>these</w:t>
            </w:r>
            <w:proofErr w:type="spellEnd"/>
            <w:r w:rsidRPr="00DA4C9F">
              <w:rPr>
                <w:sz w:val="18"/>
                <w:szCs w:val="18"/>
              </w:rPr>
              <w:t xml:space="preserve"> </w:t>
            </w:r>
            <w:proofErr w:type="spellStart"/>
            <w:r w:rsidRPr="00DA4C9F">
              <w:rPr>
                <w:sz w:val="18"/>
                <w:szCs w:val="18"/>
              </w:rPr>
              <w:t>incidents</w:t>
            </w:r>
            <w:proofErr w:type="spellEnd"/>
            <w:r w:rsidRPr="00DA4C9F">
              <w:rPr>
                <w:sz w:val="18"/>
                <w:szCs w:val="18"/>
              </w:rPr>
              <w:t xml:space="preserve"> / </w:t>
            </w:r>
            <w:proofErr w:type="spellStart"/>
            <w:r w:rsidRPr="00DA4C9F">
              <w:rPr>
                <w:sz w:val="18"/>
                <w:szCs w:val="18"/>
              </w:rPr>
              <w:t>trend</w:t>
            </w:r>
            <w:proofErr w:type="spellEnd"/>
            <w:r w:rsidRPr="00DA4C9F">
              <w:rPr>
                <w:sz w:val="18"/>
                <w:szCs w:val="18"/>
              </w:rPr>
              <w:t xml:space="preserve"> </w:t>
            </w:r>
            <w:proofErr w:type="spellStart"/>
            <w:r w:rsidRPr="00DA4C9F">
              <w:rPr>
                <w:sz w:val="18"/>
                <w:szCs w:val="18"/>
              </w:rPr>
              <w:t>represent</w:t>
            </w:r>
            <w:proofErr w:type="spellEnd"/>
            <w:r w:rsidRPr="00DA4C9F">
              <w:rPr>
                <w:sz w:val="18"/>
                <w:szCs w:val="18"/>
              </w:rPr>
              <w:t xml:space="preserve"> a </w:t>
            </w:r>
            <w:proofErr w:type="spellStart"/>
            <w:r w:rsidRPr="00DA4C9F">
              <w:rPr>
                <w:sz w:val="18"/>
                <w:szCs w:val="18"/>
              </w:rPr>
              <w:t>serious</w:t>
            </w:r>
            <w:proofErr w:type="spellEnd"/>
            <w:r w:rsidRPr="00DA4C9F">
              <w:rPr>
                <w:sz w:val="18"/>
                <w:szCs w:val="18"/>
              </w:rPr>
              <w:t xml:space="preserve"> </w:t>
            </w:r>
            <w:proofErr w:type="spellStart"/>
            <w:r w:rsidRPr="00DA4C9F">
              <w:rPr>
                <w:sz w:val="18"/>
                <w:szCs w:val="18"/>
              </w:rPr>
              <w:t>public</w:t>
            </w:r>
            <w:proofErr w:type="spellEnd"/>
            <w:r w:rsidRPr="00DA4C9F">
              <w:rPr>
                <w:sz w:val="18"/>
                <w:szCs w:val="18"/>
              </w:rPr>
              <w:t xml:space="preserve"> </w:t>
            </w:r>
            <w:proofErr w:type="spellStart"/>
            <w:r w:rsidRPr="00DA4C9F">
              <w:rPr>
                <w:sz w:val="18"/>
                <w:szCs w:val="18"/>
              </w:rPr>
              <w:t>health</w:t>
            </w:r>
            <w:proofErr w:type="spellEnd"/>
            <w:r w:rsidRPr="00DA4C9F">
              <w:rPr>
                <w:sz w:val="18"/>
                <w:szCs w:val="18"/>
              </w:rPr>
              <w:t xml:space="preserve"> </w:t>
            </w:r>
            <w:proofErr w:type="spellStart"/>
            <w:r w:rsidRPr="00DA4C9F">
              <w:rPr>
                <w:sz w:val="18"/>
                <w:szCs w:val="18"/>
              </w:rPr>
              <w:t>threat</w:t>
            </w:r>
            <w:proofErr w:type="spellEnd"/>
            <w:r w:rsidRPr="00DA4C9F">
              <w:rPr>
                <w:sz w:val="18"/>
                <w:szCs w:val="18"/>
              </w:rPr>
              <w:t>?</w:t>
            </w:r>
          </w:p>
          <w:bookmarkStart w:id="10" w:name="Check5"/>
          <w:p w:rsidR="002935FD" w:rsidRPr="00DA4C9F" w:rsidRDefault="002935FD" w:rsidP="001E590E">
            <w:pPr>
              <w:spacing w:before="120" w:line="240" w:lineRule="auto"/>
              <w:ind w:left="397" w:right="397"/>
              <w:rPr>
                <w:sz w:val="18"/>
                <w:szCs w:val="18"/>
              </w:rPr>
            </w:pPr>
            <w:r w:rsidRPr="00DA4C9F">
              <w:rPr>
                <w:sz w:val="18"/>
                <w:szCs w:val="18"/>
              </w:rPr>
              <w:fldChar w:fldCharType="begin">
                <w:ffData>
                  <w:name w:val="Check5"/>
                  <w:enabled/>
                  <w:calcOnExit w:val="0"/>
                  <w:helpText w:type="text" w:val="Do these incidents / trend represent a serious public health threat? - YES"/>
                  <w:statusText w:type="text" w:val="Do these incidents / trend represent a serious public health threat? - YES"/>
                  <w:checkBox>
                    <w:sizeAuto/>
                    <w:default w:val="0"/>
                    <w:checked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bookmarkEnd w:id="10"/>
            <w:r w:rsidRPr="00DA4C9F">
              <w:rPr>
                <w:sz w:val="18"/>
                <w:szCs w:val="18"/>
              </w:rPr>
              <w:t xml:space="preserve">   Да</w:t>
            </w:r>
          </w:p>
          <w:p w:rsidR="002935FD" w:rsidRPr="00DA4C9F" w:rsidRDefault="002935FD" w:rsidP="001E590E">
            <w:pPr>
              <w:spacing w:before="120" w:line="240" w:lineRule="auto"/>
              <w:ind w:left="397" w:right="397"/>
              <w:rPr>
                <w:sz w:val="18"/>
                <w:szCs w:val="18"/>
              </w:rPr>
            </w:pPr>
            <w:r w:rsidRPr="00DA4C9F">
              <w:rPr>
                <w:sz w:val="18"/>
                <w:szCs w:val="18"/>
              </w:rPr>
              <w:t xml:space="preserve">      </w:t>
            </w:r>
            <w:proofErr w:type="spellStart"/>
            <w:r w:rsidRPr="00DA4C9F">
              <w:rPr>
                <w:sz w:val="18"/>
                <w:szCs w:val="18"/>
              </w:rPr>
              <w:t>Yes</w:t>
            </w:r>
            <w:proofErr w:type="spellEnd"/>
          </w:p>
          <w:bookmarkStart w:id="11" w:name="Check6"/>
          <w:p w:rsidR="002935FD" w:rsidRPr="00DA4C9F" w:rsidRDefault="002935FD" w:rsidP="001E590E">
            <w:pPr>
              <w:spacing w:before="120" w:line="240" w:lineRule="auto"/>
              <w:ind w:left="397" w:right="397"/>
              <w:rPr>
                <w:sz w:val="18"/>
                <w:szCs w:val="18"/>
              </w:rPr>
            </w:pPr>
            <w:r w:rsidRPr="00DA4C9F">
              <w:rPr>
                <w:sz w:val="18"/>
                <w:szCs w:val="18"/>
              </w:rPr>
              <w:fldChar w:fldCharType="begin">
                <w:ffData>
                  <w:name w:val="Check6"/>
                  <w:enabled/>
                  <w:calcOnExit w:val="0"/>
                  <w:helpText w:type="text" w:val="Do these incidents / trend represent a serious public health threat? - NO"/>
                  <w:statusText w:type="text" w:val="Do these incidents / trend represent a serious public health threat? - NO"/>
                  <w:checkBox>
                    <w:sizeAuto/>
                    <w:default w:val="0"/>
                    <w:checked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bookmarkEnd w:id="11"/>
            <w:r w:rsidRPr="00DA4C9F">
              <w:rPr>
                <w:sz w:val="18"/>
                <w:szCs w:val="18"/>
              </w:rPr>
              <w:t xml:space="preserve">  Не</w:t>
            </w:r>
          </w:p>
          <w:p w:rsidR="002935FD" w:rsidRPr="00DA4C9F" w:rsidRDefault="002935FD" w:rsidP="001E590E">
            <w:pPr>
              <w:spacing w:before="120" w:line="240" w:lineRule="auto"/>
              <w:ind w:left="397" w:right="397"/>
              <w:rPr>
                <w:sz w:val="18"/>
                <w:szCs w:val="18"/>
              </w:rPr>
            </w:pPr>
            <w:r w:rsidRPr="00DA4C9F">
              <w:rPr>
                <w:sz w:val="18"/>
                <w:szCs w:val="18"/>
              </w:rPr>
              <w:t xml:space="preserve">      </w:t>
            </w:r>
            <w:proofErr w:type="spellStart"/>
            <w:r w:rsidRPr="00DA4C9F">
              <w:rPr>
                <w:sz w:val="18"/>
                <w:szCs w:val="18"/>
              </w:rPr>
              <w:t>No</w:t>
            </w:r>
            <w:proofErr w:type="spellEnd"/>
          </w:p>
          <w:p w:rsidR="002935FD" w:rsidRPr="00DA4C9F" w:rsidRDefault="002935FD" w:rsidP="001E590E">
            <w:pPr>
              <w:spacing w:line="240" w:lineRule="auto"/>
              <w:ind w:left="397" w:right="397"/>
              <w:rPr>
                <w:b/>
                <w:sz w:val="18"/>
                <w:szCs w:val="18"/>
              </w:rPr>
            </w:pP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66"/>
        </w:trPr>
        <w:tc>
          <w:tcPr>
            <w:tcW w:w="9482" w:type="dxa"/>
            <w:gridSpan w:val="3"/>
            <w:tcBorders>
              <w:top w:val="single" w:sz="4" w:space="0" w:color="auto"/>
              <w:left w:val="single" w:sz="4" w:space="0" w:color="auto"/>
              <w:bottom w:val="single" w:sz="4" w:space="0" w:color="auto"/>
              <w:right w:val="single" w:sz="4" w:space="0" w:color="auto"/>
            </w:tcBorders>
          </w:tcPr>
          <w:p w:rsidR="002935FD" w:rsidRPr="00DA4C9F" w:rsidRDefault="002935FD" w:rsidP="001E590E">
            <w:pPr>
              <w:pStyle w:val="Haupttext"/>
              <w:spacing w:before="60"/>
              <w:ind w:left="397" w:right="397"/>
              <w:rPr>
                <w:rFonts w:cs="Arial"/>
                <w:lang w:val="bg-BG"/>
              </w:rPr>
            </w:pPr>
            <w:r w:rsidRPr="00DA4C9F">
              <w:rPr>
                <w:rFonts w:cs="Arial"/>
                <w:lang w:val="bg-BG"/>
              </w:rPr>
              <w:t>Посочете от кои други НКО е изпратен също този доклад</w:t>
            </w:r>
            <w:r w:rsidRPr="00DA4C9F">
              <w:rPr>
                <w:rFonts w:cs="Arial"/>
                <w:lang w:val="en-US"/>
              </w:rPr>
              <w:t>?</w:t>
            </w:r>
          </w:p>
          <w:p w:rsidR="002935FD" w:rsidRPr="00DA4C9F" w:rsidRDefault="002935FD" w:rsidP="001E590E">
            <w:pPr>
              <w:pStyle w:val="Haupttext"/>
              <w:spacing w:before="60"/>
              <w:ind w:left="397" w:right="397"/>
              <w:rPr>
                <w:rFonts w:cs="Arial"/>
                <w:lang w:val="en-GB"/>
              </w:rPr>
            </w:pPr>
            <w:r w:rsidRPr="00DA4C9F">
              <w:rPr>
                <w:rFonts w:cs="Arial"/>
                <w:lang w:val="en-GB"/>
              </w:rPr>
              <w:t xml:space="preserve">Identify to what other NCAs this report was </w:t>
            </w:r>
            <w:r w:rsidRPr="00DA4C9F">
              <w:rPr>
                <w:rFonts w:cs="Arial"/>
                <w:b/>
                <w:lang w:val="en-GB"/>
              </w:rPr>
              <w:t>also</w:t>
            </w:r>
            <w:r w:rsidRPr="00DA4C9F">
              <w:rPr>
                <w:rFonts w:cs="Arial"/>
                <w:lang w:val="en-GB"/>
              </w:rPr>
              <w:t xml:space="preserve"> sent</w:t>
            </w:r>
          </w:p>
          <w:p w:rsidR="002935FD" w:rsidRPr="00DA4C9F" w:rsidRDefault="002935FD" w:rsidP="001E590E">
            <w:pPr>
              <w:pStyle w:val="Haupttext"/>
              <w:spacing w:before="60"/>
              <w:ind w:left="397" w:right="397"/>
              <w:rPr>
                <w:rFonts w:cs="Arial"/>
                <w:b/>
                <w:sz w:val="24"/>
                <w:szCs w:val="24"/>
                <w:lang w:val="en-GB"/>
              </w:rPr>
            </w:pPr>
            <w:r w:rsidRPr="00DA4C9F">
              <w:rPr>
                <w:rFonts w:cs="Arial"/>
              </w:rPr>
              <w:fldChar w:fldCharType="begin">
                <w:ffData>
                  <w:name w:val="Text66"/>
                  <w:enabled/>
                  <w:calcOnExit w:val="0"/>
                  <w:textInput/>
                </w:ffData>
              </w:fldChar>
            </w:r>
            <w:r w:rsidRPr="00DA4C9F">
              <w:rPr>
                <w:rFonts w:cs="Arial"/>
              </w:rPr>
              <w:instrText xml:space="preserve"> FORMTEXT </w:instrText>
            </w:r>
            <w:r w:rsidRPr="00DA4C9F">
              <w:rPr>
                <w:rFonts w:cs="Arial"/>
              </w:rPr>
            </w:r>
            <w:r w:rsidRPr="00DA4C9F">
              <w:rPr>
                <w:rFonts w:cs="Arial"/>
              </w:rPr>
              <w:fldChar w:fldCharType="separate"/>
            </w:r>
            <w:r w:rsidRPr="00DA4C9F">
              <w:rPr>
                <w:rFonts w:cs="Arial"/>
                <w:noProof/>
              </w:rPr>
              <w:t> </w:t>
            </w:r>
            <w:r w:rsidRPr="00DA4C9F">
              <w:rPr>
                <w:rFonts w:cs="Arial"/>
                <w:noProof/>
              </w:rPr>
              <w:t> </w:t>
            </w:r>
            <w:r w:rsidRPr="00DA4C9F">
              <w:rPr>
                <w:rFonts w:cs="Arial"/>
                <w:noProof/>
              </w:rPr>
              <w:t> </w:t>
            </w:r>
            <w:r w:rsidRPr="00DA4C9F">
              <w:rPr>
                <w:rFonts w:cs="Arial"/>
                <w:noProof/>
              </w:rPr>
              <w:t> </w:t>
            </w:r>
            <w:r w:rsidRPr="00DA4C9F">
              <w:rPr>
                <w:rFonts w:cs="Arial"/>
                <w:noProof/>
              </w:rPr>
              <w:t> </w:t>
            </w:r>
            <w:r w:rsidRPr="00DA4C9F">
              <w:rPr>
                <w:rFonts w:cs="Arial"/>
              </w:rPr>
              <w:fldChar w:fldCharType="end"/>
            </w:r>
            <w:r w:rsidRPr="00DA4C9F">
              <w:rPr>
                <w:rFonts w:cs="Arial"/>
              </w:rPr>
              <w:t xml:space="preserve"> </w:t>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71"/>
        </w:trPr>
        <w:tc>
          <w:tcPr>
            <w:tcW w:w="9482" w:type="dxa"/>
            <w:gridSpan w:val="3"/>
            <w:tcBorders>
              <w:top w:val="single" w:sz="4" w:space="0" w:color="auto"/>
              <w:left w:val="single" w:sz="4" w:space="0" w:color="auto"/>
              <w:bottom w:val="single" w:sz="4" w:space="0" w:color="auto"/>
              <w:right w:val="single" w:sz="4" w:space="0" w:color="auto"/>
            </w:tcBorders>
          </w:tcPr>
          <w:p w:rsidR="002935FD" w:rsidRPr="00DA4C9F" w:rsidRDefault="002935FD" w:rsidP="001E590E">
            <w:pPr>
              <w:pStyle w:val="Rubriktabell"/>
              <w:ind w:left="397" w:right="397"/>
              <w:rPr>
                <w:sz w:val="20"/>
                <w:lang w:val="bg-BG"/>
              </w:rPr>
            </w:pPr>
            <w:r w:rsidRPr="00DA4C9F">
              <w:rPr>
                <w:sz w:val="20"/>
                <w:lang w:val="en-GB"/>
              </w:rPr>
              <w:t xml:space="preserve">2. </w:t>
            </w:r>
            <w:r w:rsidRPr="00DA4C9F">
              <w:rPr>
                <w:sz w:val="20"/>
                <w:lang w:val="bg-BG"/>
              </w:rPr>
              <w:t>Информация за подателя на доклада</w:t>
            </w:r>
          </w:p>
          <w:p w:rsidR="002935FD" w:rsidRPr="00DA4C9F" w:rsidRDefault="002935FD" w:rsidP="001E590E">
            <w:pPr>
              <w:pStyle w:val="Rubriktabell"/>
              <w:ind w:left="397" w:right="397"/>
              <w:rPr>
                <w:sz w:val="20"/>
                <w:lang w:val="en-GB"/>
              </w:rPr>
            </w:pPr>
            <w:r w:rsidRPr="00DA4C9F">
              <w:rPr>
                <w:sz w:val="20"/>
                <w:lang w:val="en-GB"/>
              </w:rPr>
              <w:t>Information on submitter of the report</w:t>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875"/>
        </w:trPr>
        <w:tc>
          <w:tcPr>
            <w:tcW w:w="9482" w:type="dxa"/>
            <w:gridSpan w:val="3"/>
            <w:tcBorders>
              <w:top w:val="single" w:sz="4" w:space="0" w:color="auto"/>
              <w:left w:val="single" w:sz="4" w:space="0" w:color="auto"/>
              <w:bottom w:val="single" w:sz="4" w:space="0" w:color="auto"/>
              <w:right w:val="single" w:sz="4"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t xml:space="preserve">Статут на докладващия </w:t>
            </w:r>
          </w:p>
          <w:p w:rsidR="002935FD" w:rsidRPr="00DA4C9F" w:rsidRDefault="002935FD" w:rsidP="001E590E">
            <w:pPr>
              <w:pStyle w:val="Haupttext"/>
              <w:widowControl/>
              <w:ind w:left="397" w:right="397"/>
              <w:rPr>
                <w:rFonts w:cs="Arial"/>
                <w:sz w:val="16"/>
                <w:szCs w:val="16"/>
                <w:lang w:val="en-GB"/>
              </w:rPr>
            </w:pPr>
            <w:r w:rsidRPr="00DA4C9F">
              <w:rPr>
                <w:rFonts w:cs="Arial"/>
                <w:lang w:val="en-GB"/>
              </w:rPr>
              <w:t>Status of submitter</w:t>
            </w:r>
            <w:r w:rsidRPr="00DA4C9F">
              <w:rPr>
                <w:rFonts w:cs="Arial"/>
                <w:lang w:val="en-GB"/>
              </w:rPr>
              <w:br/>
            </w:r>
          </w:p>
          <w:p w:rsidR="002935FD" w:rsidRPr="00DA4C9F" w:rsidRDefault="002935FD" w:rsidP="001E590E">
            <w:pPr>
              <w:pStyle w:val="Haupttext"/>
              <w:ind w:left="397" w:right="397"/>
              <w:rPr>
                <w:rFonts w:cs="Arial"/>
                <w:szCs w:val="18"/>
                <w:lang w:val="bg-BG"/>
              </w:rPr>
            </w:pPr>
            <w:r w:rsidRPr="00DA4C9F">
              <w:rPr>
                <w:rFonts w:cs="Arial"/>
                <w:szCs w:val="18"/>
                <w:lang w:val="en-GB"/>
              </w:rPr>
              <w:fldChar w:fldCharType="begin">
                <w:ffData>
                  <w:name w:val="Check1"/>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bg-BG"/>
              </w:rPr>
              <w:t xml:space="preserve">  Производител</w:t>
            </w:r>
          </w:p>
          <w:p w:rsidR="002935FD" w:rsidRPr="00DA4C9F" w:rsidRDefault="002935FD" w:rsidP="001E590E">
            <w:pPr>
              <w:pStyle w:val="Haupttext"/>
              <w:ind w:left="397" w:right="397"/>
              <w:rPr>
                <w:rFonts w:cs="Arial"/>
                <w:szCs w:val="18"/>
                <w:lang w:val="en-GB"/>
              </w:rPr>
            </w:pPr>
            <w:r w:rsidRPr="00DA4C9F">
              <w:rPr>
                <w:rFonts w:cs="Arial"/>
                <w:szCs w:val="18"/>
                <w:lang w:val="bg-BG"/>
              </w:rPr>
              <w:lastRenderedPageBreak/>
              <w:t xml:space="preserve">     </w:t>
            </w:r>
            <w:r w:rsidRPr="00DA4C9F">
              <w:rPr>
                <w:rFonts w:cs="Arial"/>
                <w:szCs w:val="18"/>
                <w:lang w:val="en-GB"/>
              </w:rPr>
              <w:t xml:space="preserve"> Manufacturer             </w:t>
            </w:r>
          </w:p>
          <w:p w:rsidR="002935FD" w:rsidRPr="00DA4C9F" w:rsidRDefault="002935FD" w:rsidP="001E590E">
            <w:pPr>
              <w:pStyle w:val="Haupttext"/>
              <w:ind w:left="397" w:right="397"/>
              <w:rPr>
                <w:rFonts w:cs="Arial"/>
                <w:szCs w:val="18"/>
                <w:lang w:val="bg-BG"/>
              </w:rPr>
            </w:pPr>
            <w:r w:rsidRPr="00DA4C9F">
              <w:rPr>
                <w:rFonts w:cs="Arial"/>
                <w:szCs w:val="18"/>
                <w:lang w:val="en-GB"/>
              </w:rPr>
              <w:fldChar w:fldCharType="begin">
                <w:ffData>
                  <w:name w:val="Check2"/>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bg-BG"/>
              </w:rPr>
              <w:t xml:space="preserve">  Упълномощен представител на територията на ЕИП, Швейцария и Турция</w:t>
            </w:r>
          </w:p>
          <w:p w:rsidR="002935FD" w:rsidRPr="00DA4C9F" w:rsidRDefault="002935FD" w:rsidP="001E590E">
            <w:pPr>
              <w:pStyle w:val="Haupttext"/>
              <w:ind w:left="397" w:right="397"/>
              <w:rPr>
                <w:rFonts w:cs="Arial"/>
                <w:szCs w:val="18"/>
                <w:lang w:val="en-GB"/>
              </w:rPr>
            </w:pPr>
            <w:r w:rsidRPr="00DA4C9F">
              <w:rPr>
                <w:rFonts w:cs="Arial"/>
                <w:szCs w:val="18"/>
                <w:lang w:val="bg-BG"/>
              </w:rPr>
              <w:t xml:space="preserve">  </w:t>
            </w:r>
            <w:r w:rsidRPr="00DA4C9F">
              <w:rPr>
                <w:rFonts w:cs="Arial"/>
                <w:szCs w:val="18"/>
                <w:lang w:val="en-GB"/>
              </w:rPr>
              <w:t xml:space="preserve"> </w:t>
            </w:r>
            <w:r w:rsidRPr="00DA4C9F">
              <w:rPr>
                <w:rFonts w:cs="Arial"/>
                <w:szCs w:val="18"/>
                <w:lang w:val="bg-BG"/>
              </w:rPr>
              <w:t xml:space="preserve">   </w:t>
            </w:r>
            <w:r w:rsidRPr="00DA4C9F">
              <w:rPr>
                <w:rFonts w:cs="Arial"/>
                <w:szCs w:val="18"/>
                <w:lang w:val="en-GB"/>
              </w:rPr>
              <w:t xml:space="preserve">Authorised Representative within EEA, </w:t>
            </w:r>
            <w:smartTag w:uri="urn:schemas-microsoft-com:office:smarttags" w:element="country-region">
              <w:r w:rsidRPr="00DA4C9F">
                <w:rPr>
                  <w:rFonts w:cs="Arial"/>
                  <w:szCs w:val="18"/>
                  <w:lang w:val="en-GB"/>
                </w:rPr>
                <w:t>Switzerland</w:t>
              </w:r>
            </w:smartTag>
            <w:r w:rsidRPr="00DA4C9F">
              <w:rPr>
                <w:rFonts w:cs="Arial"/>
                <w:szCs w:val="18"/>
                <w:lang w:val="en-GB"/>
              </w:rPr>
              <w:t xml:space="preserve"> and </w:t>
            </w:r>
            <w:smartTag w:uri="urn:schemas-microsoft-com:office:smarttags" w:element="country-region">
              <w:smartTag w:uri="urn:schemas-microsoft-com:office:smarttags" w:element="place">
                <w:r w:rsidRPr="00DA4C9F">
                  <w:rPr>
                    <w:rFonts w:cs="Arial"/>
                    <w:szCs w:val="18"/>
                    <w:lang w:val="en-GB"/>
                  </w:rPr>
                  <w:t>Turkey</w:t>
                </w:r>
              </w:smartTag>
            </w:smartTag>
          </w:p>
          <w:p w:rsidR="002935FD" w:rsidRPr="00DA4C9F" w:rsidRDefault="002935FD" w:rsidP="001E590E">
            <w:pPr>
              <w:pStyle w:val="Haupttext"/>
              <w:ind w:left="397" w:right="397"/>
              <w:rPr>
                <w:rFonts w:cs="Arial"/>
                <w:szCs w:val="18"/>
                <w:lang w:val="bg-BG"/>
              </w:rPr>
            </w:pPr>
            <w:r w:rsidRPr="00DA4C9F">
              <w:rPr>
                <w:rFonts w:cs="Arial"/>
                <w:szCs w:val="18"/>
                <w:lang w:val="en-GB"/>
              </w:rPr>
              <w:fldChar w:fldCharType="begin">
                <w:ffData>
                  <w:name w:val="Check2"/>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w:t>
            </w:r>
            <w:r w:rsidRPr="00DA4C9F">
              <w:rPr>
                <w:rFonts w:cs="Arial"/>
                <w:szCs w:val="18"/>
                <w:lang w:val="bg-BG"/>
              </w:rPr>
              <w:t xml:space="preserve"> Други(определете ролята)</w:t>
            </w:r>
          </w:p>
          <w:p w:rsidR="002935FD" w:rsidRPr="00DA4C9F" w:rsidRDefault="002935FD" w:rsidP="001E590E">
            <w:pPr>
              <w:pStyle w:val="Haupttext"/>
              <w:ind w:left="397" w:right="397"/>
              <w:rPr>
                <w:rFonts w:cs="Arial"/>
              </w:rPr>
            </w:pPr>
            <w:r w:rsidRPr="00DA4C9F">
              <w:rPr>
                <w:rFonts w:cs="Arial"/>
                <w:szCs w:val="18"/>
                <w:lang w:val="bg-BG"/>
              </w:rPr>
              <w:t xml:space="preserve">      </w:t>
            </w:r>
            <w:r w:rsidRPr="00DA4C9F">
              <w:rPr>
                <w:rFonts w:cs="Arial"/>
                <w:szCs w:val="18"/>
                <w:lang w:val="en-GB"/>
              </w:rPr>
              <w:t>Others:  (identify the role) :</w:t>
            </w:r>
            <w:r w:rsidRPr="00DA4C9F">
              <w:rPr>
                <w:rFonts w:cs="Arial"/>
              </w:rPr>
              <w:t xml:space="preserve"> </w:t>
            </w:r>
            <w:r w:rsidRPr="00DA4C9F">
              <w:rPr>
                <w:rFonts w:cs="Arial"/>
              </w:rPr>
              <w:fldChar w:fldCharType="begin">
                <w:ffData>
                  <w:name w:val="Text66"/>
                  <w:enabled/>
                  <w:calcOnExit w:val="0"/>
                  <w:textInput/>
                </w:ffData>
              </w:fldChar>
            </w:r>
            <w:r w:rsidRPr="00DA4C9F">
              <w:rPr>
                <w:rFonts w:cs="Arial"/>
              </w:rPr>
              <w:instrText xml:space="preserve"> FORMTEXT </w:instrText>
            </w:r>
            <w:r w:rsidRPr="00DA4C9F">
              <w:rPr>
                <w:rFonts w:cs="Arial"/>
              </w:rPr>
            </w:r>
            <w:r w:rsidRPr="00DA4C9F">
              <w:rPr>
                <w:rFonts w:cs="Arial"/>
              </w:rPr>
              <w:fldChar w:fldCharType="separate"/>
            </w:r>
            <w:r w:rsidRPr="00DA4C9F">
              <w:rPr>
                <w:rFonts w:cs="Arial"/>
                <w:noProof/>
              </w:rPr>
              <w:t> </w:t>
            </w:r>
            <w:r w:rsidRPr="00DA4C9F">
              <w:rPr>
                <w:rFonts w:cs="Arial"/>
                <w:noProof/>
              </w:rPr>
              <w:t> </w:t>
            </w:r>
            <w:r w:rsidRPr="00DA4C9F">
              <w:rPr>
                <w:rFonts w:cs="Arial"/>
                <w:noProof/>
              </w:rPr>
              <w:t> </w:t>
            </w:r>
            <w:r w:rsidRPr="00DA4C9F">
              <w:rPr>
                <w:rFonts w:cs="Arial"/>
                <w:noProof/>
              </w:rPr>
              <w:t> </w:t>
            </w:r>
            <w:r w:rsidRPr="00DA4C9F">
              <w:rPr>
                <w:rFonts w:cs="Arial"/>
                <w:noProof/>
              </w:rPr>
              <w:t> </w:t>
            </w:r>
            <w:r w:rsidRPr="00DA4C9F">
              <w:rPr>
                <w:rFonts w:cs="Arial"/>
              </w:rPr>
              <w:fldChar w:fldCharType="end"/>
            </w:r>
          </w:p>
          <w:p w:rsidR="002935FD" w:rsidRPr="00DA4C9F" w:rsidRDefault="002935FD" w:rsidP="001E590E">
            <w:pPr>
              <w:pStyle w:val="Haupttext"/>
              <w:ind w:left="397" w:right="397"/>
              <w:rPr>
                <w:rFonts w:cs="Arial"/>
                <w:szCs w:val="18"/>
                <w:lang w:val="en-GB"/>
              </w:rPr>
            </w:pP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86"/>
        </w:trPr>
        <w:tc>
          <w:tcPr>
            <w:tcW w:w="9482" w:type="dxa"/>
            <w:gridSpan w:val="3"/>
            <w:tcBorders>
              <w:top w:val="single" w:sz="4" w:space="0" w:color="auto"/>
              <w:left w:val="single" w:sz="4" w:space="0" w:color="auto"/>
              <w:bottom w:val="single" w:sz="4" w:space="0" w:color="auto"/>
              <w:right w:val="single" w:sz="4" w:space="0" w:color="auto"/>
            </w:tcBorders>
          </w:tcPr>
          <w:p w:rsidR="002935FD" w:rsidRPr="00DA4C9F" w:rsidRDefault="002935FD" w:rsidP="001E590E">
            <w:pPr>
              <w:pStyle w:val="Rubriktabell"/>
              <w:ind w:left="397" w:right="397"/>
              <w:rPr>
                <w:sz w:val="20"/>
                <w:lang w:val="bg-BG"/>
              </w:rPr>
            </w:pPr>
            <w:r w:rsidRPr="00DA4C9F">
              <w:rPr>
                <w:sz w:val="20"/>
              </w:rPr>
              <w:lastRenderedPageBreak/>
              <w:t xml:space="preserve">3. </w:t>
            </w:r>
            <w:r w:rsidRPr="00DA4C9F">
              <w:rPr>
                <w:sz w:val="20"/>
                <w:lang w:val="bg-BG"/>
              </w:rPr>
              <w:t>Информация за производителя</w:t>
            </w:r>
          </w:p>
          <w:p w:rsidR="002935FD" w:rsidRPr="00DA4C9F" w:rsidRDefault="002935FD" w:rsidP="001E590E">
            <w:pPr>
              <w:pStyle w:val="Rubriktabell"/>
              <w:ind w:left="397" w:right="397"/>
              <w:rPr>
                <w:sz w:val="20"/>
              </w:rPr>
            </w:pPr>
            <w:r w:rsidRPr="00DA4C9F">
              <w:rPr>
                <w:sz w:val="20"/>
                <w:lang w:val="bg-BG"/>
              </w:rPr>
              <w:t xml:space="preserve">    </w:t>
            </w:r>
            <w:r w:rsidRPr="00DA4C9F">
              <w:rPr>
                <w:sz w:val="20"/>
              </w:rPr>
              <w:t>Manufacturer information</w:t>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630"/>
        </w:trPr>
        <w:tc>
          <w:tcPr>
            <w:tcW w:w="9482" w:type="dxa"/>
            <w:gridSpan w:val="3"/>
            <w:tcBorders>
              <w:top w:val="single" w:sz="4" w:space="0" w:color="auto"/>
              <w:left w:val="single" w:sz="4" w:space="0" w:color="auto"/>
              <w:bottom w:val="single" w:sz="4" w:space="0" w:color="auto"/>
              <w:right w:val="single" w:sz="4"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t>Име</w:t>
            </w:r>
          </w:p>
          <w:p w:rsidR="002935FD" w:rsidRPr="00DA4C9F" w:rsidRDefault="002935FD" w:rsidP="001E590E">
            <w:pPr>
              <w:pStyle w:val="Haupttext"/>
              <w:widowControl/>
              <w:ind w:left="397" w:right="397"/>
              <w:rPr>
                <w:rFonts w:cs="Arial"/>
                <w:lang w:val="en-GB"/>
              </w:rPr>
            </w:pPr>
            <w:r w:rsidRPr="00DA4C9F">
              <w:rPr>
                <w:rFonts w:cs="Arial"/>
                <w:lang w:val="en-GB"/>
              </w:rPr>
              <w:t>Name</w:t>
            </w:r>
          </w:p>
          <w:p w:rsidR="002935FD" w:rsidRPr="00DA4C9F" w:rsidRDefault="002935FD" w:rsidP="001E590E">
            <w:pPr>
              <w:pStyle w:val="Eintrag"/>
              <w:ind w:left="397" w:right="397"/>
              <w:rPr>
                <w:rFonts w:ascii="Arial" w:hAnsi="Arial" w:cs="Arial"/>
                <w:lang w:val="en-GB"/>
              </w:rPr>
            </w:pPr>
            <w:r w:rsidRPr="00DA4C9F">
              <w:rPr>
                <w:rFonts w:ascii="Arial" w:hAnsi="Arial" w:cs="Arial"/>
                <w:i w:val="0"/>
                <w:lang w:val="en-GB"/>
              </w:rPr>
              <w:fldChar w:fldCharType="begin">
                <w:ffData>
                  <w:name w:val="Text23"/>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lang w:val="en-GB"/>
              </w:rPr>
              <w:fldChar w:fldCharType="end"/>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64"/>
        </w:trPr>
        <w:tc>
          <w:tcPr>
            <w:tcW w:w="9482" w:type="dxa"/>
            <w:gridSpan w:val="3"/>
            <w:tcBorders>
              <w:top w:val="single" w:sz="4" w:space="0" w:color="auto"/>
              <w:left w:val="single" w:sz="4" w:space="0" w:color="auto"/>
              <w:bottom w:val="single" w:sz="4" w:space="0" w:color="auto"/>
              <w:right w:val="single" w:sz="4"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t>Име на лице за контакт</w:t>
            </w:r>
          </w:p>
          <w:p w:rsidR="002935FD" w:rsidRPr="00DA4C9F" w:rsidRDefault="002935FD" w:rsidP="001E590E">
            <w:pPr>
              <w:pStyle w:val="Haupttext"/>
              <w:widowControl/>
              <w:ind w:left="397" w:right="397"/>
              <w:rPr>
                <w:rFonts w:cs="Arial"/>
                <w:lang w:val="en-GB"/>
              </w:rPr>
            </w:pPr>
            <w:r w:rsidRPr="00DA4C9F">
              <w:rPr>
                <w:rFonts w:cs="Arial"/>
                <w:lang w:val="en-GB"/>
              </w:rPr>
              <w:t>Contact name</w:t>
            </w:r>
          </w:p>
          <w:p w:rsidR="002935FD" w:rsidRPr="00DA4C9F" w:rsidRDefault="002935FD" w:rsidP="001E590E">
            <w:pPr>
              <w:pStyle w:val="Eintrag"/>
              <w:ind w:left="397" w:right="397"/>
              <w:rPr>
                <w:rFonts w:ascii="Arial" w:hAnsi="Arial" w:cs="Arial"/>
                <w:lang w:val="en-GB"/>
              </w:rPr>
            </w:pPr>
            <w:r w:rsidRPr="00DA4C9F">
              <w:rPr>
                <w:rFonts w:ascii="Arial" w:hAnsi="Arial" w:cs="Arial"/>
                <w:i w:val="0"/>
                <w:lang w:val="en-GB"/>
              </w:rPr>
              <w:fldChar w:fldCharType="begin">
                <w:ffData>
                  <w:name w:val="Text24"/>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lang w:val="en-GB"/>
              </w:rPr>
              <w:fldChar w:fldCharType="end"/>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26"/>
        </w:trPr>
        <w:tc>
          <w:tcPr>
            <w:tcW w:w="9482" w:type="dxa"/>
            <w:gridSpan w:val="3"/>
            <w:tcBorders>
              <w:top w:val="single" w:sz="4" w:space="0" w:color="auto"/>
              <w:left w:val="single" w:sz="4" w:space="0" w:color="auto"/>
              <w:bottom w:val="single" w:sz="4" w:space="0" w:color="auto"/>
              <w:right w:val="single" w:sz="4"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t>Адрес</w:t>
            </w:r>
          </w:p>
          <w:p w:rsidR="002935FD" w:rsidRPr="00DA4C9F" w:rsidRDefault="002935FD" w:rsidP="001E590E">
            <w:pPr>
              <w:pStyle w:val="Haupttext"/>
              <w:widowControl/>
              <w:ind w:left="397" w:right="397"/>
              <w:rPr>
                <w:rFonts w:cs="Arial"/>
                <w:lang w:val="en-GB"/>
              </w:rPr>
            </w:pPr>
            <w:r w:rsidRPr="00DA4C9F">
              <w:rPr>
                <w:rFonts w:cs="Arial"/>
                <w:lang w:val="en-GB"/>
              </w:rPr>
              <w:t>Address</w:t>
            </w:r>
          </w:p>
          <w:p w:rsidR="002935FD" w:rsidRPr="00DA4C9F" w:rsidRDefault="002935FD" w:rsidP="001E590E">
            <w:pPr>
              <w:pStyle w:val="Eintrag"/>
              <w:ind w:left="397" w:right="397"/>
              <w:rPr>
                <w:rFonts w:ascii="Arial" w:hAnsi="Arial" w:cs="Arial"/>
                <w:lang w:val="en-GB"/>
              </w:rPr>
            </w:pPr>
            <w:r w:rsidRPr="00DA4C9F">
              <w:rPr>
                <w:rFonts w:ascii="Arial" w:hAnsi="Arial" w:cs="Arial"/>
                <w:i w:val="0"/>
                <w:lang w:val="en-GB"/>
              </w:rPr>
              <w:fldChar w:fldCharType="begin">
                <w:ffData>
                  <w:name w:val="Text25"/>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lang w:val="en-GB"/>
              </w:rPr>
              <w:fldChar w:fldCharType="end"/>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06"/>
        </w:trPr>
        <w:tc>
          <w:tcPr>
            <w:tcW w:w="4625" w:type="dxa"/>
            <w:tcBorders>
              <w:top w:val="single" w:sz="4" w:space="0" w:color="auto"/>
              <w:left w:val="single" w:sz="4" w:space="0" w:color="auto"/>
              <w:bottom w:val="single" w:sz="4" w:space="0" w:color="auto"/>
              <w:right w:val="single" w:sz="4"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t>Пощенски код</w:t>
            </w:r>
          </w:p>
          <w:p w:rsidR="002935FD" w:rsidRPr="00DA4C9F" w:rsidRDefault="002935FD" w:rsidP="001E590E">
            <w:pPr>
              <w:pStyle w:val="Haupttext"/>
              <w:widowControl/>
              <w:ind w:left="397" w:right="397"/>
              <w:rPr>
                <w:rFonts w:cs="Arial"/>
                <w:lang w:val="en-GB"/>
              </w:rPr>
            </w:pPr>
            <w:r w:rsidRPr="00DA4C9F">
              <w:rPr>
                <w:rFonts w:cs="Arial"/>
                <w:lang w:val="en-GB"/>
              </w:rPr>
              <w:t>Postcode</w:t>
            </w:r>
          </w:p>
          <w:p w:rsidR="002935FD" w:rsidRPr="00DA4C9F" w:rsidRDefault="002935FD" w:rsidP="001E590E">
            <w:pPr>
              <w:pStyle w:val="Eintrag"/>
              <w:ind w:left="397" w:right="397"/>
              <w:rPr>
                <w:rFonts w:ascii="Arial" w:hAnsi="Arial" w:cs="Arial"/>
                <w:lang w:val="en-GB"/>
              </w:rPr>
            </w:pPr>
            <w:r w:rsidRPr="00DA4C9F">
              <w:rPr>
                <w:rFonts w:ascii="Arial" w:hAnsi="Arial" w:cs="Arial"/>
                <w:i w:val="0"/>
                <w:lang w:val="en-GB"/>
              </w:rPr>
              <w:fldChar w:fldCharType="begin">
                <w:ffData>
                  <w:name w:val="Text26"/>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lang w:val="en-GB"/>
              </w:rPr>
              <w:fldChar w:fldCharType="end"/>
            </w:r>
          </w:p>
        </w:tc>
        <w:tc>
          <w:tcPr>
            <w:tcW w:w="4857" w:type="dxa"/>
            <w:gridSpan w:val="2"/>
            <w:tcBorders>
              <w:top w:val="single" w:sz="4" w:space="0" w:color="auto"/>
              <w:left w:val="single" w:sz="4" w:space="0" w:color="auto"/>
              <w:bottom w:val="single" w:sz="4" w:space="0" w:color="auto"/>
              <w:right w:val="single" w:sz="4"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t>Град</w:t>
            </w:r>
          </w:p>
          <w:p w:rsidR="002935FD" w:rsidRPr="00DA4C9F" w:rsidRDefault="002935FD" w:rsidP="001E590E">
            <w:pPr>
              <w:pStyle w:val="Haupttext"/>
              <w:widowControl/>
              <w:ind w:left="397" w:right="397"/>
              <w:rPr>
                <w:rFonts w:cs="Arial"/>
                <w:lang w:val="en-GB"/>
              </w:rPr>
            </w:pPr>
            <w:r w:rsidRPr="00DA4C9F">
              <w:rPr>
                <w:rFonts w:cs="Arial"/>
                <w:lang w:val="en-GB"/>
              </w:rPr>
              <w:t>City</w:t>
            </w:r>
          </w:p>
          <w:p w:rsidR="002935FD" w:rsidRPr="00DA4C9F" w:rsidRDefault="002935FD" w:rsidP="001E590E">
            <w:pPr>
              <w:pStyle w:val="Eintrag"/>
              <w:ind w:left="397" w:right="397"/>
              <w:rPr>
                <w:rFonts w:ascii="Arial" w:hAnsi="Arial" w:cs="Arial"/>
                <w:lang w:val="en-GB"/>
              </w:rPr>
            </w:pPr>
            <w:r w:rsidRPr="00DA4C9F">
              <w:rPr>
                <w:rFonts w:ascii="Arial" w:hAnsi="Arial" w:cs="Arial"/>
                <w:i w:val="0"/>
                <w:lang w:val="en-GB"/>
              </w:rPr>
              <w:fldChar w:fldCharType="begin">
                <w:ffData>
                  <w:name w:val="Text27"/>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lang w:val="en-GB"/>
              </w:rPr>
              <w:fldChar w:fldCharType="end"/>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386"/>
        </w:trPr>
        <w:tc>
          <w:tcPr>
            <w:tcW w:w="4625" w:type="dxa"/>
            <w:tcBorders>
              <w:top w:val="single" w:sz="4" w:space="0" w:color="auto"/>
              <w:left w:val="single" w:sz="4" w:space="0" w:color="auto"/>
              <w:bottom w:val="single" w:sz="4" w:space="0" w:color="auto"/>
              <w:right w:val="single" w:sz="4"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t>Телефон</w:t>
            </w:r>
          </w:p>
          <w:p w:rsidR="002935FD" w:rsidRPr="00DA4C9F" w:rsidRDefault="002935FD" w:rsidP="001E590E">
            <w:pPr>
              <w:pStyle w:val="Haupttext"/>
              <w:widowControl/>
              <w:ind w:left="397" w:right="397"/>
              <w:rPr>
                <w:rFonts w:cs="Arial"/>
                <w:lang w:val="en-GB"/>
              </w:rPr>
            </w:pPr>
            <w:r w:rsidRPr="00DA4C9F">
              <w:rPr>
                <w:rFonts w:cs="Arial"/>
                <w:lang w:val="en-GB"/>
              </w:rPr>
              <w:t>Phone</w:t>
            </w:r>
          </w:p>
          <w:p w:rsidR="002935FD" w:rsidRPr="00DA4C9F" w:rsidRDefault="002935FD" w:rsidP="001E590E">
            <w:pPr>
              <w:pStyle w:val="Eintrag"/>
              <w:ind w:left="397" w:right="397"/>
              <w:rPr>
                <w:rFonts w:ascii="Arial" w:hAnsi="Arial" w:cs="Arial"/>
                <w:lang w:val="en-GB"/>
              </w:rPr>
            </w:pPr>
            <w:r w:rsidRPr="00DA4C9F">
              <w:rPr>
                <w:rFonts w:ascii="Arial" w:hAnsi="Arial" w:cs="Arial"/>
                <w:lang w:val="en-GB"/>
              </w:rPr>
              <w:fldChar w:fldCharType="begin">
                <w:ffData>
                  <w:name w:val="Text30"/>
                  <w:enabled/>
                  <w:calcOnExit w:val="0"/>
                  <w:textInput/>
                </w:ffData>
              </w:fldChar>
            </w:r>
            <w:r w:rsidRPr="00DA4C9F">
              <w:rPr>
                <w:rFonts w:ascii="Arial" w:hAnsi="Arial" w:cs="Arial"/>
                <w:lang w:val="en-GB"/>
              </w:rPr>
              <w:instrText xml:space="preserve"> FORMTEXT </w:instrText>
            </w:r>
            <w:r w:rsidRPr="00DA4C9F">
              <w:rPr>
                <w:rFonts w:ascii="Arial" w:hAnsi="Arial" w:cs="Arial"/>
                <w:lang w:val="en-GB"/>
              </w:rPr>
            </w:r>
            <w:r w:rsidRPr="00DA4C9F">
              <w:rPr>
                <w:rFonts w:ascii="Arial" w:hAnsi="Arial" w:cs="Arial"/>
                <w:lang w:val="en-GB"/>
              </w:rPr>
              <w:fldChar w:fldCharType="separate"/>
            </w:r>
            <w:r w:rsidRPr="00DA4C9F">
              <w:rPr>
                <w:rFonts w:ascii="Arial" w:hAnsi="Arial" w:cs="Arial"/>
                <w:noProof/>
                <w:lang w:val="en-GB"/>
              </w:rPr>
              <w:t> </w:t>
            </w:r>
            <w:r w:rsidRPr="00DA4C9F">
              <w:rPr>
                <w:rFonts w:ascii="Arial" w:hAnsi="Arial" w:cs="Arial"/>
                <w:noProof/>
                <w:lang w:val="en-GB"/>
              </w:rPr>
              <w:t> </w:t>
            </w:r>
            <w:r w:rsidRPr="00DA4C9F">
              <w:rPr>
                <w:rFonts w:ascii="Arial" w:hAnsi="Arial" w:cs="Arial"/>
                <w:noProof/>
                <w:lang w:val="en-GB"/>
              </w:rPr>
              <w:t> </w:t>
            </w:r>
            <w:r w:rsidRPr="00DA4C9F">
              <w:rPr>
                <w:rFonts w:ascii="Arial" w:hAnsi="Arial" w:cs="Arial"/>
                <w:noProof/>
                <w:lang w:val="en-GB"/>
              </w:rPr>
              <w:t> </w:t>
            </w:r>
            <w:r w:rsidRPr="00DA4C9F">
              <w:rPr>
                <w:rFonts w:ascii="Arial" w:hAnsi="Arial" w:cs="Arial"/>
                <w:noProof/>
                <w:lang w:val="en-GB"/>
              </w:rPr>
              <w:t> </w:t>
            </w:r>
            <w:r w:rsidRPr="00DA4C9F">
              <w:rPr>
                <w:rFonts w:ascii="Arial" w:hAnsi="Arial" w:cs="Arial"/>
                <w:lang w:val="en-GB"/>
              </w:rPr>
              <w:fldChar w:fldCharType="end"/>
            </w:r>
          </w:p>
        </w:tc>
        <w:tc>
          <w:tcPr>
            <w:tcW w:w="4857" w:type="dxa"/>
            <w:gridSpan w:val="2"/>
            <w:tcBorders>
              <w:top w:val="single" w:sz="4" w:space="0" w:color="auto"/>
              <w:left w:val="single" w:sz="4" w:space="0" w:color="auto"/>
              <w:bottom w:val="single" w:sz="4" w:space="0" w:color="auto"/>
              <w:right w:val="single" w:sz="4"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t>Факс</w:t>
            </w:r>
          </w:p>
          <w:p w:rsidR="002935FD" w:rsidRPr="00DA4C9F" w:rsidRDefault="002935FD" w:rsidP="001E590E">
            <w:pPr>
              <w:pStyle w:val="Haupttext"/>
              <w:widowControl/>
              <w:ind w:left="397" w:right="397"/>
              <w:rPr>
                <w:rFonts w:cs="Arial"/>
                <w:lang w:val="en-GB"/>
              </w:rPr>
            </w:pPr>
            <w:r w:rsidRPr="00DA4C9F">
              <w:rPr>
                <w:rFonts w:cs="Arial"/>
                <w:lang w:val="en-GB"/>
              </w:rPr>
              <w:t>Fax</w:t>
            </w:r>
          </w:p>
          <w:p w:rsidR="002935FD" w:rsidRPr="00DA4C9F" w:rsidRDefault="002935FD" w:rsidP="001E590E">
            <w:pPr>
              <w:pStyle w:val="Eintrag"/>
              <w:ind w:left="397" w:right="397"/>
              <w:rPr>
                <w:rFonts w:ascii="Arial" w:hAnsi="Arial" w:cs="Arial"/>
                <w:lang w:val="en-GB"/>
              </w:rPr>
            </w:pPr>
            <w:r w:rsidRPr="00DA4C9F">
              <w:rPr>
                <w:rFonts w:ascii="Arial" w:hAnsi="Arial" w:cs="Arial"/>
                <w:i w:val="0"/>
                <w:lang w:val="en-GB"/>
              </w:rPr>
              <w:fldChar w:fldCharType="begin">
                <w:ffData>
                  <w:name w:val="Text29"/>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lang w:val="en-GB"/>
              </w:rPr>
              <w:fldChar w:fldCharType="end"/>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366"/>
        </w:trPr>
        <w:tc>
          <w:tcPr>
            <w:tcW w:w="4625" w:type="dxa"/>
            <w:tcBorders>
              <w:top w:val="single" w:sz="4" w:space="0" w:color="auto"/>
              <w:left w:val="single" w:sz="4" w:space="0" w:color="auto"/>
              <w:bottom w:val="single" w:sz="2" w:space="0" w:color="auto"/>
              <w:right w:val="single" w:sz="4" w:space="0" w:color="auto"/>
            </w:tcBorders>
          </w:tcPr>
          <w:p w:rsidR="002935FD" w:rsidRPr="00DA4C9F" w:rsidRDefault="002935FD" w:rsidP="001E590E">
            <w:pPr>
              <w:pStyle w:val="Haupttext"/>
              <w:widowControl/>
              <w:ind w:left="397" w:right="397"/>
              <w:rPr>
                <w:rFonts w:cs="Arial"/>
                <w:lang w:val="en-GB"/>
              </w:rPr>
            </w:pPr>
            <w:r w:rsidRPr="00DA4C9F">
              <w:rPr>
                <w:rFonts w:cs="Arial"/>
                <w:lang w:val="en-GB"/>
              </w:rPr>
              <w:t>E-mail</w:t>
            </w:r>
          </w:p>
          <w:p w:rsidR="002935FD" w:rsidRPr="00DA4C9F" w:rsidRDefault="002935FD" w:rsidP="001E590E">
            <w:pPr>
              <w:pStyle w:val="Eintrag"/>
              <w:ind w:left="397" w:right="397"/>
              <w:rPr>
                <w:rFonts w:ascii="Arial" w:hAnsi="Arial" w:cs="Arial"/>
                <w:lang w:val="en-GB"/>
              </w:rPr>
            </w:pPr>
            <w:r w:rsidRPr="00DA4C9F">
              <w:rPr>
                <w:rFonts w:ascii="Arial" w:hAnsi="Arial" w:cs="Arial"/>
                <w:i w:val="0"/>
                <w:lang w:val="en-GB"/>
              </w:rPr>
              <w:fldChar w:fldCharType="begin">
                <w:ffData>
                  <w:name w:val="Text27"/>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lang w:val="en-GB"/>
              </w:rPr>
              <w:fldChar w:fldCharType="end"/>
            </w:r>
          </w:p>
        </w:tc>
        <w:tc>
          <w:tcPr>
            <w:tcW w:w="4857" w:type="dxa"/>
            <w:gridSpan w:val="2"/>
            <w:tcBorders>
              <w:top w:val="single" w:sz="4" w:space="0" w:color="auto"/>
              <w:left w:val="single" w:sz="4" w:space="0" w:color="auto"/>
              <w:bottom w:val="single" w:sz="2" w:space="0" w:color="auto"/>
              <w:right w:val="single" w:sz="4"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t>Държава</w:t>
            </w:r>
          </w:p>
          <w:p w:rsidR="002935FD" w:rsidRPr="00DA4C9F" w:rsidRDefault="002935FD" w:rsidP="001E590E">
            <w:pPr>
              <w:pStyle w:val="Haupttext"/>
              <w:widowControl/>
              <w:ind w:left="397" w:right="397"/>
              <w:rPr>
                <w:rFonts w:cs="Arial"/>
                <w:vertAlign w:val="superscript"/>
                <w:lang w:val="en-GB"/>
              </w:rPr>
            </w:pPr>
            <w:r w:rsidRPr="00DA4C9F">
              <w:rPr>
                <w:rFonts w:cs="Arial"/>
                <w:lang w:val="en-GB"/>
              </w:rPr>
              <w:t>Country</w:t>
            </w:r>
          </w:p>
          <w:p w:rsidR="002935FD" w:rsidRPr="00DA4C9F" w:rsidRDefault="002935FD" w:rsidP="001E590E">
            <w:pPr>
              <w:pStyle w:val="Eintrag"/>
              <w:ind w:left="397" w:right="397"/>
              <w:rPr>
                <w:rFonts w:ascii="Arial" w:hAnsi="Arial" w:cs="Arial"/>
                <w:vertAlign w:val="superscript"/>
                <w:lang w:val="en-GB"/>
              </w:rPr>
            </w:pPr>
            <w:r w:rsidRPr="00DA4C9F">
              <w:rPr>
                <w:rFonts w:ascii="Arial" w:hAnsi="Arial" w:cs="Arial"/>
                <w:i w:val="0"/>
                <w:lang w:val="en-GB"/>
              </w:rPr>
              <w:fldChar w:fldCharType="begin">
                <w:ffData>
                  <w:name w:val="Text31"/>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lang w:val="en-GB"/>
              </w:rPr>
              <w:fldChar w:fldCharType="end"/>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304"/>
        </w:trPr>
        <w:tc>
          <w:tcPr>
            <w:tcW w:w="9482" w:type="dxa"/>
            <w:gridSpan w:val="3"/>
            <w:tcBorders>
              <w:top w:val="single" w:sz="2" w:space="0" w:color="auto"/>
              <w:left w:val="single" w:sz="2" w:space="0" w:color="auto"/>
              <w:bottom w:val="single" w:sz="2" w:space="0" w:color="auto"/>
              <w:right w:val="single" w:sz="2" w:space="0" w:color="auto"/>
            </w:tcBorders>
          </w:tcPr>
          <w:p w:rsidR="002935FD" w:rsidRPr="00DA4C9F" w:rsidRDefault="002935FD" w:rsidP="001E590E">
            <w:pPr>
              <w:pStyle w:val="Rubriktabell"/>
              <w:ind w:left="397" w:right="397"/>
              <w:rPr>
                <w:sz w:val="20"/>
                <w:lang w:val="bg-BG"/>
              </w:rPr>
            </w:pPr>
            <w:r w:rsidRPr="00DA4C9F">
              <w:rPr>
                <w:sz w:val="20"/>
              </w:rPr>
              <w:t xml:space="preserve">4. </w:t>
            </w:r>
            <w:r w:rsidRPr="00DA4C9F">
              <w:rPr>
                <w:sz w:val="20"/>
                <w:lang w:val="bg-BG"/>
              </w:rPr>
              <w:t>Информация за упълномощения представител</w:t>
            </w:r>
          </w:p>
          <w:p w:rsidR="002935FD" w:rsidRPr="00DA4C9F" w:rsidRDefault="002935FD" w:rsidP="001E590E">
            <w:pPr>
              <w:pStyle w:val="Rubriktabell"/>
              <w:ind w:left="397" w:right="397"/>
              <w:rPr>
                <w:sz w:val="20"/>
              </w:rPr>
            </w:pPr>
            <w:r w:rsidRPr="00DA4C9F">
              <w:rPr>
                <w:sz w:val="20"/>
                <w:lang w:val="bg-BG"/>
              </w:rPr>
              <w:t xml:space="preserve">  </w:t>
            </w:r>
            <w:r w:rsidRPr="00DA4C9F">
              <w:rPr>
                <w:sz w:val="20"/>
              </w:rPr>
              <w:t>Authorised Representative information</w:t>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10"/>
        </w:trPr>
        <w:tc>
          <w:tcPr>
            <w:tcW w:w="9482" w:type="dxa"/>
            <w:gridSpan w:val="3"/>
            <w:tcBorders>
              <w:top w:val="single" w:sz="2" w:space="0" w:color="auto"/>
              <w:left w:val="single" w:sz="2" w:space="0" w:color="auto"/>
              <w:bottom w:val="single" w:sz="2" w:space="0" w:color="auto"/>
              <w:right w:val="single" w:sz="2"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t>Име</w:t>
            </w:r>
          </w:p>
          <w:p w:rsidR="002935FD" w:rsidRPr="00DA4C9F" w:rsidRDefault="002935FD" w:rsidP="001E590E">
            <w:pPr>
              <w:pStyle w:val="Haupttext"/>
              <w:widowControl/>
              <w:ind w:left="397" w:right="397"/>
              <w:rPr>
                <w:rFonts w:cs="Arial"/>
                <w:lang w:val="en-GB"/>
              </w:rPr>
            </w:pPr>
            <w:r w:rsidRPr="00DA4C9F">
              <w:rPr>
                <w:rFonts w:cs="Arial"/>
                <w:lang w:val="en-GB"/>
              </w:rPr>
              <w:t xml:space="preserve">Name </w:t>
            </w:r>
          </w:p>
          <w:p w:rsidR="002935FD" w:rsidRPr="00DA4C9F" w:rsidRDefault="002935FD" w:rsidP="001E590E">
            <w:pPr>
              <w:pStyle w:val="Eintrag"/>
              <w:ind w:left="397" w:right="397"/>
              <w:rPr>
                <w:rFonts w:ascii="Arial" w:hAnsi="Arial" w:cs="Arial"/>
                <w:lang w:val="en-GB"/>
              </w:rPr>
            </w:pPr>
            <w:r w:rsidRPr="00DA4C9F">
              <w:rPr>
                <w:rFonts w:ascii="Arial" w:hAnsi="Arial" w:cs="Arial"/>
                <w:i w:val="0"/>
                <w:lang w:val="en-GB"/>
              </w:rPr>
              <w:fldChar w:fldCharType="begin">
                <w:ffData>
                  <w:name w:val="Text23"/>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lang w:val="en-GB"/>
              </w:rPr>
              <w:fldChar w:fldCharType="end"/>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10"/>
        </w:trPr>
        <w:tc>
          <w:tcPr>
            <w:tcW w:w="9482" w:type="dxa"/>
            <w:gridSpan w:val="3"/>
            <w:tcBorders>
              <w:top w:val="single" w:sz="2" w:space="0" w:color="auto"/>
              <w:left w:val="single" w:sz="2" w:space="0" w:color="auto"/>
              <w:bottom w:val="single" w:sz="2" w:space="0" w:color="auto"/>
              <w:right w:val="single" w:sz="2"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t>Име на лице за контакт</w:t>
            </w:r>
          </w:p>
          <w:p w:rsidR="002935FD" w:rsidRPr="00DA4C9F" w:rsidRDefault="002935FD" w:rsidP="001E590E">
            <w:pPr>
              <w:pStyle w:val="Haupttext"/>
              <w:widowControl/>
              <w:ind w:left="397" w:right="397"/>
              <w:rPr>
                <w:rFonts w:cs="Arial"/>
                <w:lang w:val="en-GB"/>
              </w:rPr>
            </w:pPr>
            <w:r w:rsidRPr="00DA4C9F">
              <w:rPr>
                <w:rFonts w:cs="Arial"/>
                <w:lang w:val="en-GB"/>
              </w:rPr>
              <w:t>Contact name</w:t>
            </w:r>
          </w:p>
          <w:p w:rsidR="002935FD" w:rsidRPr="00DA4C9F" w:rsidRDefault="002935FD" w:rsidP="001E590E">
            <w:pPr>
              <w:pStyle w:val="Eintrag"/>
              <w:ind w:left="397" w:right="397"/>
              <w:rPr>
                <w:rFonts w:ascii="Arial" w:hAnsi="Arial" w:cs="Arial"/>
                <w:lang w:val="en-GB"/>
              </w:rPr>
            </w:pPr>
            <w:r w:rsidRPr="00DA4C9F">
              <w:rPr>
                <w:rFonts w:ascii="Arial" w:hAnsi="Arial" w:cs="Arial"/>
                <w:i w:val="0"/>
                <w:lang w:val="en-GB"/>
              </w:rPr>
              <w:fldChar w:fldCharType="begin">
                <w:ffData>
                  <w:name w:val="Text24"/>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noProof/>
                <w:lang w:val="en-GB"/>
              </w:rPr>
              <w:t> </w:t>
            </w:r>
            <w:r w:rsidRPr="00DA4C9F">
              <w:rPr>
                <w:rFonts w:ascii="Arial" w:hAnsi="Arial" w:cs="Arial"/>
                <w:i w:val="0"/>
                <w:lang w:val="en-GB"/>
              </w:rPr>
              <w:fldChar w:fldCharType="end"/>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10"/>
        </w:trPr>
        <w:tc>
          <w:tcPr>
            <w:tcW w:w="9482" w:type="dxa"/>
            <w:gridSpan w:val="3"/>
            <w:tcBorders>
              <w:top w:val="single" w:sz="2" w:space="0" w:color="auto"/>
              <w:left w:val="single" w:sz="2" w:space="0" w:color="auto"/>
              <w:bottom w:val="single" w:sz="2" w:space="0" w:color="auto"/>
              <w:right w:val="single" w:sz="2"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t>Адрес</w:t>
            </w:r>
          </w:p>
          <w:p w:rsidR="002935FD" w:rsidRPr="00DA4C9F" w:rsidRDefault="002935FD" w:rsidP="001E590E">
            <w:pPr>
              <w:pStyle w:val="Haupttext"/>
              <w:widowControl/>
              <w:ind w:left="397" w:right="397"/>
              <w:rPr>
                <w:rFonts w:cs="Arial"/>
                <w:lang w:val="en-GB"/>
              </w:rPr>
            </w:pPr>
            <w:r w:rsidRPr="00DA4C9F">
              <w:rPr>
                <w:rFonts w:cs="Arial"/>
                <w:lang w:val="en-GB"/>
              </w:rPr>
              <w:t>Address</w:t>
            </w:r>
          </w:p>
          <w:p w:rsidR="002935FD" w:rsidRPr="00DA4C9F" w:rsidRDefault="002935FD" w:rsidP="001E590E">
            <w:pPr>
              <w:pStyle w:val="Haupttext"/>
              <w:widowControl/>
              <w:ind w:left="397" w:right="397"/>
              <w:rPr>
                <w:rFonts w:cs="Arial"/>
                <w:b/>
                <w:sz w:val="28"/>
                <w:szCs w:val="28"/>
                <w:lang w:val="en-GB"/>
              </w:rPr>
            </w:pPr>
            <w:r w:rsidRPr="00DA4C9F">
              <w:rPr>
                <w:rFonts w:cs="Arial"/>
                <w:i/>
                <w:lang w:val="en-GB"/>
              </w:rPr>
              <w:fldChar w:fldCharType="begin">
                <w:ffData>
                  <w:name w:val="Text25"/>
                  <w:enabled/>
                  <w:calcOnExit w:val="0"/>
                  <w:textInput/>
                </w:ffData>
              </w:fldChar>
            </w:r>
            <w:r w:rsidRPr="00DA4C9F">
              <w:rPr>
                <w:rFonts w:cs="Arial"/>
                <w:i/>
                <w:lang w:val="en-GB"/>
              </w:rPr>
              <w:instrText xml:space="preserve"> FORMTEXT </w:instrText>
            </w:r>
            <w:r w:rsidRPr="00DA4C9F">
              <w:rPr>
                <w:rFonts w:cs="Arial"/>
                <w:i/>
                <w:lang w:val="en-GB"/>
              </w:rPr>
            </w:r>
            <w:r w:rsidRPr="00DA4C9F">
              <w:rPr>
                <w:rFonts w:cs="Arial"/>
                <w:i/>
                <w:lang w:val="en-GB"/>
              </w:rPr>
              <w:fldChar w:fldCharType="separate"/>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lang w:val="en-GB"/>
              </w:rPr>
              <w:fldChar w:fldCharType="end"/>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10"/>
        </w:trPr>
        <w:tc>
          <w:tcPr>
            <w:tcW w:w="4744" w:type="dxa"/>
            <w:gridSpan w:val="2"/>
            <w:tcBorders>
              <w:top w:val="single" w:sz="2" w:space="0" w:color="auto"/>
              <w:left w:val="single" w:sz="2" w:space="0" w:color="auto"/>
              <w:bottom w:val="single" w:sz="2" w:space="0" w:color="auto"/>
              <w:right w:val="single" w:sz="2"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t>Пощенски код</w:t>
            </w:r>
          </w:p>
          <w:p w:rsidR="002935FD" w:rsidRPr="00DA4C9F" w:rsidRDefault="002935FD" w:rsidP="001E590E">
            <w:pPr>
              <w:pStyle w:val="Haupttext"/>
              <w:widowControl/>
              <w:ind w:left="397" w:right="397"/>
              <w:rPr>
                <w:rFonts w:cs="Arial"/>
                <w:lang w:val="en-GB"/>
              </w:rPr>
            </w:pPr>
            <w:r w:rsidRPr="00DA4C9F">
              <w:rPr>
                <w:rFonts w:cs="Arial"/>
                <w:lang w:val="en-GB"/>
              </w:rPr>
              <w:t>Postcode</w:t>
            </w:r>
          </w:p>
          <w:p w:rsidR="002935FD" w:rsidRPr="00DA4C9F" w:rsidRDefault="002935FD" w:rsidP="001E590E">
            <w:pPr>
              <w:pStyle w:val="Haupttext"/>
              <w:widowControl/>
              <w:ind w:left="397" w:right="397"/>
              <w:rPr>
                <w:rFonts w:cs="Arial"/>
                <w:b/>
                <w:sz w:val="28"/>
                <w:szCs w:val="28"/>
                <w:lang w:val="en-GB"/>
              </w:rPr>
            </w:pPr>
            <w:r w:rsidRPr="00DA4C9F">
              <w:rPr>
                <w:rFonts w:cs="Arial"/>
                <w:i/>
                <w:lang w:val="en-GB"/>
              </w:rPr>
              <w:fldChar w:fldCharType="begin">
                <w:ffData>
                  <w:name w:val="Text26"/>
                  <w:enabled/>
                  <w:calcOnExit w:val="0"/>
                  <w:textInput/>
                </w:ffData>
              </w:fldChar>
            </w:r>
            <w:r w:rsidRPr="00DA4C9F">
              <w:rPr>
                <w:rFonts w:cs="Arial"/>
                <w:i/>
                <w:lang w:val="en-GB"/>
              </w:rPr>
              <w:instrText xml:space="preserve"> FORMTEXT </w:instrText>
            </w:r>
            <w:r w:rsidRPr="00DA4C9F">
              <w:rPr>
                <w:rFonts w:cs="Arial"/>
                <w:i/>
                <w:lang w:val="en-GB"/>
              </w:rPr>
            </w:r>
            <w:r w:rsidRPr="00DA4C9F">
              <w:rPr>
                <w:rFonts w:cs="Arial"/>
                <w:i/>
                <w:lang w:val="en-GB"/>
              </w:rPr>
              <w:fldChar w:fldCharType="separate"/>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lang w:val="en-GB"/>
              </w:rPr>
              <w:fldChar w:fldCharType="end"/>
            </w:r>
          </w:p>
        </w:tc>
        <w:tc>
          <w:tcPr>
            <w:tcW w:w="4738" w:type="dxa"/>
            <w:tcBorders>
              <w:top w:val="single" w:sz="2" w:space="0" w:color="auto"/>
              <w:left w:val="single" w:sz="2" w:space="0" w:color="auto"/>
              <w:bottom w:val="single" w:sz="2" w:space="0" w:color="auto"/>
              <w:right w:val="single" w:sz="2"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t>Град</w:t>
            </w:r>
          </w:p>
          <w:p w:rsidR="002935FD" w:rsidRPr="00DA4C9F" w:rsidRDefault="002935FD" w:rsidP="001E590E">
            <w:pPr>
              <w:pStyle w:val="Haupttext"/>
              <w:widowControl/>
              <w:ind w:left="397" w:right="397"/>
              <w:rPr>
                <w:rFonts w:cs="Arial"/>
                <w:lang w:val="en-GB"/>
              </w:rPr>
            </w:pPr>
            <w:r w:rsidRPr="00DA4C9F">
              <w:rPr>
                <w:rFonts w:cs="Arial"/>
                <w:lang w:val="en-GB"/>
              </w:rPr>
              <w:t>City</w:t>
            </w:r>
          </w:p>
          <w:p w:rsidR="002935FD" w:rsidRPr="00DA4C9F" w:rsidRDefault="002935FD" w:rsidP="001E590E">
            <w:pPr>
              <w:pStyle w:val="Haupttext"/>
              <w:widowControl/>
              <w:ind w:left="397" w:right="397"/>
              <w:rPr>
                <w:rFonts w:cs="Arial"/>
                <w:b/>
                <w:sz w:val="28"/>
                <w:szCs w:val="28"/>
                <w:lang w:val="en-GB"/>
              </w:rPr>
            </w:pPr>
            <w:r w:rsidRPr="00DA4C9F">
              <w:rPr>
                <w:rFonts w:cs="Arial"/>
                <w:i/>
                <w:lang w:val="en-GB"/>
              </w:rPr>
              <w:fldChar w:fldCharType="begin">
                <w:ffData>
                  <w:name w:val="Text27"/>
                  <w:enabled/>
                  <w:calcOnExit w:val="0"/>
                  <w:textInput/>
                </w:ffData>
              </w:fldChar>
            </w:r>
            <w:r w:rsidRPr="00DA4C9F">
              <w:rPr>
                <w:rFonts w:cs="Arial"/>
                <w:i/>
                <w:lang w:val="en-GB"/>
              </w:rPr>
              <w:instrText xml:space="preserve"> FORMTEXT </w:instrText>
            </w:r>
            <w:r w:rsidRPr="00DA4C9F">
              <w:rPr>
                <w:rFonts w:cs="Arial"/>
                <w:i/>
                <w:lang w:val="en-GB"/>
              </w:rPr>
            </w:r>
            <w:r w:rsidRPr="00DA4C9F">
              <w:rPr>
                <w:rFonts w:cs="Arial"/>
                <w:i/>
                <w:lang w:val="en-GB"/>
              </w:rPr>
              <w:fldChar w:fldCharType="separate"/>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lang w:val="en-GB"/>
              </w:rPr>
              <w:fldChar w:fldCharType="end"/>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10"/>
        </w:trPr>
        <w:tc>
          <w:tcPr>
            <w:tcW w:w="4744" w:type="dxa"/>
            <w:gridSpan w:val="2"/>
            <w:tcBorders>
              <w:top w:val="single" w:sz="2" w:space="0" w:color="auto"/>
              <w:left w:val="single" w:sz="2" w:space="0" w:color="auto"/>
              <w:bottom w:val="single" w:sz="2" w:space="0" w:color="auto"/>
              <w:right w:val="single" w:sz="2"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t>Телефон</w:t>
            </w:r>
          </w:p>
          <w:p w:rsidR="002935FD" w:rsidRPr="00DA4C9F" w:rsidRDefault="002935FD" w:rsidP="001E590E">
            <w:pPr>
              <w:pStyle w:val="Haupttext"/>
              <w:widowControl/>
              <w:ind w:left="397" w:right="397"/>
              <w:rPr>
                <w:rFonts w:cs="Arial"/>
                <w:lang w:val="en-GB"/>
              </w:rPr>
            </w:pPr>
            <w:r w:rsidRPr="00DA4C9F">
              <w:rPr>
                <w:rFonts w:cs="Arial"/>
                <w:lang w:val="en-GB"/>
              </w:rPr>
              <w:t>Phone</w:t>
            </w:r>
          </w:p>
          <w:p w:rsidR="002935FD" w:rsidRPr="00DA4C9F" w:rsidRDefault="002935FD" w:rsidP="001E590E">
            <w:pPr>
              <w:pStyle w:val="Haupttext"/>
              <w:widowControl/>
              <w:ind w:left="397" w:right="397"/>
              <w:rPr>
                <w:rFonts w:cs="Arial"/>
                <w:b/>
                <w:sz w:val="28"/>
                <w:szCs w:val="28"/>
                <w:lang w:val="en-GB"/>
              </w:rPr>
            </w:pPr>
            <w:r w:rsidRPr="00DA4C9F">
              <w:rPr>
                <w:rFonts w:cs="Arial"/>
                <w:lang w:val="en-GB"/>
              </w:rPr>
              <w:fldChar w:fldCharType="begin">
                <w:ffData>
                  <w:name w:val="Text30"/>
                  <w:enabled/>
                  <w:calcOnExit w:val="0"/>
                  <w:textInput/>
                </w:ffData>
              </w:fldChar>
            </w:r>
            <w:r w:rsidRPr="00DA4C9F">
              <w:rPr>
                <w:rFonts w:cs="Arial"/>
                <w:lang w:val="en-GB"/>
              </w:rPr>
              <w:instrText xml:space="preserve"> FORMTEXT </w:instrText>
            </w:r>
            <w:r w:rsidRPr="00DA4C9F">
              <w:rPr>
                <w:rFonts w:cs="Arial"/>
                <w:lang w:val="en-GB"/>
              </w:rPr>
            </w:r>
            <w:r w:rsidRPr="00DA4C9F">
              <w:rPr>
                <w:rFonts w:cs="Arial"/>
                <w:lang w:val="en-GB"/>
              </w:rPr>
              <w:fldChar w:fldCharType="separate"/>
            </w:r>
            <w:r w:rsidRPr="00DA4C9F">
              <w:rPr>
                <w:rFonts w:cs="Arial"/>
                <w:noProof/>
                <w:lang w:val="en-GB"/>
              </w:rPr>
              <w:t> </w:t>
            </w:r>
            <w:r w:rsidRPr="00DA4C9F">
              <w:rPr>
                <w:rFonts w:cs="Arial"/>
                <w:noProof/>
                <w:lang w:val="en-GB"/>
              </w:rPr>
              <w:t> </w:t>
            </w:r>
            <w:r w:rsidRPr="00DA4C9F">
              <w:rPr>
                <w:rFonts w:cs="Arial"/>
                <w:noProof/>
                <w:lang w:val="en-GB"/>
              </w:rPr>
              <w:t> </w:t>
            </w:r>
            <w:r w:rsidRPr="00DA4C9F">
              <w:rPr>
                <w:rFonts w:cs="Arial"/>
                <w:noProof/>
                <w:lang w:val="en-GB"/>
              </w:rPr>
              <w:t> </w:t>
            </w:r>
            <w:r w:rsidRPr="00DA4C9F">
              <w:rPr>
                <w:rFonts w:cs="Arial"/>
                <w:noProof/>
                <w:lang w:val="en-GB"/>
              </w:rPr>
              <w:t> </w:t>
            </w:r>
            <w:r w:rsidRPr="00DA4C9F">
              <w:rPr>
                <w:rFonts w:cs="Arial"/>
                <w:lang w:val="en-GB"/>
              </w:rPr>
              <w:fldChar w:fldCharType="end"/>
            </w:r>
          </w:p>
        </w:tc>
        <w:tc>
          <w:tcPr>
            <w:tcW w:w="4738" w:type="dxa"/>
            <w:tcBorders>
              <w:top w:val="single" w:sz="2" w:space="0" w:color="auto"/>
              <w:left w:val="single" w:sz="2" w:space="0" w:color="auto"/>
              <w:bottom w:val="single" w:sz="2" w:space="0" w:color="auto"/>
              <w:right w:val="single" w:sz="2"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t>Факс</w:t>
            </w:r>
          </w:p>
          <w:p w:rsidR="002935FD" w:rsidRPr="00DA4C9F" w:rsidRDefault="002935FD" w:rsidP="001E590E">
            <w:pPr>
              <w:pStyle w:val="Haupttext"/>
              <w:widowControl/>
              <w:ind w:left="397" w:right="397"/>
              <w:rPr>
                <w:rFonts w:cs="Arial"/>
                <w:lang w:val="en-GB"/>
              </w:rPr>
            </w:pPr>
            <w:r w:rsidRPr="00DA4C9F">
              <w:rPr>
                <w:rFonts w:cs="Arial"/>
                <w:lang w:val="en-GB"/>
              </w:rPr>
              <w:t>Fax</w:t>
            </w:r>
          </w:p>
          <w:p w:rsidR="002935FD" w:rsidRPr="00DA4C9F" w:rsidRDefault="002935FD" w:rsidP="001E590E">
            <w:pPr>
              <w:pStyle w:val="Haupttext"/>
              <w:widowControl/>
              <w:ind w:left="397" w:right="397"/>
              <w:rPr>
                <w:rFonts w:cs="Arial"/>
                <w:b/>
                <w:sz w:val="28"/>
                <w:szCs w:val="28"/>
                <w:lang w:val="en-GB"/>
              </w:rPr>
            </w:pPr>
            <w:r w:rsidRPr="00DA4C9F">
              <w:rPr>
                <w:rFonts w:cs="Arial"/>
                <w:i/>
                <w:lang w:val="en-GB"/>
              </w:rPr>
              <w:fldChar w:fldCharType="begin">
                <w:ffData>
                  <w:name w:val="Text29"/>
                  <w:enabled/>
                  <w:calcOnExit w:val="0"/>
                  <w:textInput/>
                </w:ffData>
              </w:fldChar>
            </w:r>
            <w:r w:rsidRPr="00DA4C9F">
              <w:rPr>
                <w:rFonts w:cs="Arial"/>
                <w:i/>
                <w:lang w:val="en-GB"/>
              </w:rPr>
              <w:instrText xml:space="preserve"> FORMTEXT </w:instrText>
            </w:r>
            <w:r w:rsidRPr="00DA4C9F">
              <w:rPr>
                <w:rFonts w:cs="Arial"/>
                <w:i/>
                <w:lang w:val="en-GB"/>
              </w:rPr>
            </w:r>
            <w:r w:rsidRPr="00DA4C9F">
              <w:rPr>
                <w:rFonts w:cs="Arial"/>
                <w:i/>
                <w:lang w:val="en-GB"/>
              </w:rPr>
              <w:fldChar w:fldCharType="separate"/>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lang w:val="en-GB"/>
              </w:rPr>
              <w:fldChar w:fldCharType="end"/>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10"/>
        </w:trPr>
        <w:tc>
          <w:tcPr>
            <w:tcW w:w="4744" w:type="dxa"/>
            <w:gridSpan w:val="2"/>
            <w:tcBorders>
              <w:top w:val="single" w:sz="2" w:space="0" w:color="auto"/>
              <w:left w:val="single" w:sz="2" w:space="0" w:color="auto"/>
              <w:bottom w:val="single" w:sz="2" w:space="0" w:color="auto"/>
              <w:right w:val="single" w:sz="2" w:space="0" w:color="auto"/>
            </w:tcBorders>
          </w:tcPr>
          <w:p w:rsidR="002935FD" w:rsidRPr="00DA4C9F" w:rsidRDefault="002935FD" w:rsidP="001E590E">
            <w:pPr>
              <w:pStyle w:val="Haupttext"/>
              <w:widowControl/>
              <w:ind w:left="397" w:right="397"/>
              <w:rPr>
                <w:rFonts w:cs="Arial"/>
                <w:lang w:val="en-GB"/>
              </w:rPr>
            </w:pPr>
            <w:r w:rsidRPr="00DA4C9F">
              <w:rPr>
                <w:rFonts w:cs="Arial"/>
                <w:lang w:val="en-GB"/>
              </w:rPr>
              <w:t>E-mail</w:t>
            </w:r>
          </w:p>
          <w:p w:rsidR="002935FD" w:rsidRPr="00DA4C9F" w:rsidRDefault="002935FD" w:rsidP="001E590E">
            <w:pPr>
              <w:pStyle w:val="Haupttext"/>
              <w:widowControl/>
              <w:ind w:left="397" w:right="397"/>
              <w:rPr>
                <w:rFonts w:cs="Arial"/>
                <w:b/>
                <w:sz w:val="28"/>
                <w:szCs w:val="28"/>
                <w:lang w:val="en-GB"/>
              </w:rPr>
            </w:pPr>
            <w:r w:rsidRPr="00DA4C9F">
              <w:rPr>
                <w:rFonts w:cs="Arial"/>
                <w:i/>
                <w:lang w:val="en-GB"/>
              </w:rPr>
              <w:fldChar w:fldCharType="begin">
                <w:ffData>
                  <w:name w:val="Text27"/>
                  <w:enabled/>
                  <w:calcOnExit w:val="0"/>
                  <w:textInput/>
                </w:ffData>
              </w:fldChar>
            </w:r>
            <w:r w:rsidRPr="00DA4C9F">
              <w:rPr>
                <w:rFonts w:cs="Arial"/>
                <w:i/>
                <w:lang w:val="en-GB"/>
              </w:rPr>
              <w:instrText xml:space="preserve"> FORMTEXT </w:instrText>
            </w:r>
            <w:r w:rsidRPr="00DA4C9F">
              <w:rPr>
                <w:rFonts w:cs="Arial"/>
                <w:i/>
                <w:lang w:val="en-GB"/>
              </w:rPr>
            </w:r>
            <w:r w:rsidRPr="00DA4C9F">
              <w:rPr>
                <w:rFonts w:cs="Arial"/>
                <w:i/>
                <w:lang w:val="en-GB"/>
              </w:rPr>
              <w:fldChar w:fldCharType="separate"/>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lang w:val="en-GB"/>
              </w:rPr>
              <w:fldChar w:fldCharType="end"/>
            </w:r>
          </w:p>
        </w:tc>
        <w:tc>
          <w:tcPr>
            <w:tcW w:w="4738" w:type="dxa"/>
            <w:tcBorders>
              <w:top w:val="single" w:sz="2" w:space="0" w:color="auto"/>
              <w:left w:val="single" w:sz="2" w:space="0" w:color="auto"/>
              <w:bottom w:val="single" w:sz="2" w:space="0" w:color="auto"/>
              <w:right w:val="single" w:sz="2"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t>Държава</w:t>
            </w:r>
          </w:p>
          <w:p w:rsidR="002935FD" w:rsidRPr="00DA4C9F" w:rsidRDefault="002935FD" w:rsidP="001E590E">
            <w:pPr>
              <w:pStyle w:val="Haupttext"/>
              <w:widowControl/>
              <w:ind w:left="397" w:right="397"/>
              <w:rPr>
                <w:rFonts w:cs="Arial"/>
                <w:vertAlign w:val="superscript"/>
                <w:lang w:val="en-GB"/>
              </w:rPr>
            </w:pPr>
            <w:r w:rsidRPr="00DA4C9F">
              <w:rPr>
                <w:rFonts w:cs="Arial"/>
                <w:lang w:val="en-GB"/>
              </w:rPr>
              <w:t>Country</w:t>
            </w:r>
          </w:p>
          <w:p w:rsidR="002935FD" w:rsidRPr="00DA4C9F" w:rsidRDefault="002935FD" w:rsidP="001E590E">
            <w:pPr>
              <w:pStyle w:val="Haupttext"/>
              <w:widowControl/>
              <w:ind w:left="397" w:right="397"/>
              <w:rPr>
                <w:rFonts w:cs="Arial"/>
                <w:b/>
                <w:sz w:val="28"/>
                <w:szCs w:val="28"/>
                <w:lang w:val="en-GB"/>
              </w:rPr>
            </w:pPr>
            <w:r w:rsidRPr="00DA4C9F">
              <w:rPr>
                <w:rFonts w:cs="Arial"/>
                <w:i/>
                <w:lang w:val="en-GB"/>
              </w:rPr>
              <w:fldChar w:fldCharType="begin">
                <w:ffData>
                  <w:name w:val="Text31"/>
                  <w:enabled/>
                  <w:calcOnExit w:val="0"/>
                  <w:textInput/>
                </w:ffData>
              </w:fldChar>
            </w:r>
            <w:r w:rsidRPr="00DA4C9F">
              <w:rPr>
                <w:rFonts w:cs="Arial"/>
                <w:i/>
                <w:lang w:val="en-GB"/>
              </w:rPr>
              <w:instrText xml:space="preserve"> FORMTEXT </w:instrText>
            </w:r>
            <w:r w:rsidRPr="00DA4C9F">
              <w:rPr>
                <w:rFonts w:cs="Arial"/>
                <w:i/>
                <w:lang w:val="en-GB"/>
              </w:rPr>
            </w:r>
            <w:r w:rsidRPr="00DA4C9F">
              <w:rPr>
                <w:rFonts w:cs="Arial"/>
                <w:i/>
                <w:lang w:val="en-GB"/>
              </w:rPr>
              <w:fldChar w:fldCharType="separate"/>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lang w:val="en-GB"/>
              </w:rPr>
              <w:fldChar w:fldCharType="end"/>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42"/>
        </w:trPr>
        <w:tc>
          <w:tcPr>
            <w:tcW w:w="9482" w:type="dxa"/>
            <w:gridSpan w:val="3"/>
            <w:tcBorders>
              <w:top w:val="single" w:sz="2" w:space="0" w:color="auto"/>
              <w:left w:val="single" w:sz="2" w:space="0" w:color="auto"/>
              <w:bottom w:val="single" w:sz="2" w:space="0" w:color="auto"/>
              <w:right w:val="single" w:sz="2" w:space="0" w:color="auto"/>
            </w:tcBorders>
          </w:tcPr>
          <w:p w:rsidR="002935FD" w:rsidRPr="00DA4C9F" w:rsidRDefault="002935FD" w:rsidP="001E590E">
            <w:pPr>
              <w:pStyle w:val="Rubriktabell"/>
              <w:ind w:left="397" w:right="397"/>
              <w:rPr>
                <w:sz w:val="20"/>
                <w:lang w:val="bg-BG"/>
              </w:rPr>
            </w:pPr>
            <w:r w:rsidRPr="00DA4C9F">
              <w:rPr>
                <w:sz w:val="20"/>
                <w:lang w:val="en-GB"/>
              </w:rPr>
              <w:t xml:space="preserve">5. </w:t>
            </w:r>
            <w:r w:rsidRPr="00DA4C9F">
              <w:rPr>
                <w:sz w:val="20"/>
                <w:lang w:val="bg-BG"/>
              </w:rPr>
              <w:t>Информация за подателя на доклада (ако е различна от тази в т. 3 или 4)</w:t>
            </w:r>
          </w:p>
          <w:p w:rsidR="002935FD" w:rsidRPr="00DA4C9F" w:rsidRDefault="002935FD" w:rsidP="001E590E">
            <w:pPr>
              <w:pStyle w:val="Rubriktabell"/>
              <w:ind w:left="397" w:right="397"/>
              <w:rPr>
                <w:sz w:val="20"/>
                <w:lang w:val="en-GB"/>
              </w:rPr>
            </w:pPr>
            <w:r w:rsidRPr="00DA4C9F">
              <w:rPr>
                <w:sz w:val="20"/>
                <w:lang w:val="bg-BG"/>
              </w:rPr>
              <w:t xml:space="preserve">   </w:t>
            </w:r>
            <w:r w:rsidRPr="00DA4C9F">
              <w:rPr>
                <w:sz w:val="20"/>
                <w:lang w:val="en-GB"/>
              </w:rPr>
              <w:t>Submitter’s information (if different from section 3 or 4)</w:t>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10"/>
        </w:trPr>
        <w:tc>
          <w:tcPr>
            <w:tcW w:w="9482" w:type="dxa"/>
            <w:gridSpan w:val="3"/>
            <w:tcBorders>
              <w:top w:val="single" w:sz="2" w:space="0" w:color="auto"/>
              <w:left w:val="single" w:sz="2" w:space="0" w:color="auto"/>
              <w:bottom w:val="single" w:sz="2" w:space="0" w:color="auto"/>
              <w:right w:val="single" w:sz="2"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t>Име на подателя</w:t>
            </w:r>
          </w:p>
          <w:p w:rsidR="002935FD" w:rsidRPr="00DA4C9F" w:rsidRDefault="002935FD" w:rsidP="001E590E">
            <w:pPr>
              <w:pStyle w:val="Haupttext"/>
              <w:widowControl/>
              <w:ind w:left="397" w:right="397"/>
              <w:rPr>
                <w:rFonts w:cs="Arial"/>
                <w:lang w:val="en-GB"/>
              </w:rPr>
            </w:pPr>
            <w:r w:rsidRPr="00DA4C9F">
              <w:rPr>
                <w:rFonts w:cs="Arial"/>
                <w:lang w:val="en-GB"/>
              </w:rPr>
              <w:t xml:space="preserve">Submitter’s name </w:t>
            </w:r>
          </w:p>
          <w:p w:rsidR="002935FD" w:rsidRPr="00DA4C9F" w:rsidRDefault="002935FD" w:rsidP="001E590E">
            <w:pPr>
              <w:pStyle w:val="Haupttext"/>
              <w:widowControl/>
              <w:ind w:left="397" w:right="397"/>
              <w:rPr>
                <w:rFonts w:cs="Arial"/>
                <w:b/>
                <w:sz w:val="28"/>
                <w:szCs w:val="28"/>
                <w:lang w:val="en-GB"/>
              </w:rPr>
            </w:pPr>
            <w:r w:rsidRPr="00DA4C9F">
              <w:rPr>
                <w:rFonts w:cs="Arial"/>
                <w:lang w:val="en-GB"/>
              </w:rPr>
              <w:fldChar w:fldCharType="begin">
                <w:ffData>
                  <w:name w:val="Text24"/>
                  <w:enabled/>
                  <w:calcOnExit w:val="0"/>
                  <w:textInput/>
                </w:ffData>
              </w:fldChar>
            </w:r>
            <w:r w:rsidRPr="00DA4C9F">
              <w:rPr>
                <w:rFonts w:cs="Arial"/>
                <w:lang w:val="en-GB"/>
              </w:rPr>
              <w:instrText xml:space="preserve"> FORMTEXT </w:instrText>
            </w:r>
            <w:r w:rsidRPr="00DA4C9F">
              <w:rPr>
                <w:rFonts w:cs="Arial"/>
                <w:lang w:val="en-GB"/>
              </w:rPr>
            </w:r>
            <w:r w:rsidRPr="00DA4C9F">
              <w:rPr>
                <w:rFonts w:cs="Arial"/>
                <w:lang w:val="en-GB"/>
              </w:rPr>
              <w:fldChar w:fldCharType="separate"/>
            </w:r>
            <w:r w:rsidRPr="00DA4C9F">
              <w:rPr>
                <w:rFonts w:cs="Arial"/>
                <w:noProof/>
                <w:lang w:val="en-GB"/>
              </w:rPr>
              <w:t> </w:t>
            </w:r>
            <w:r w:rsidRPr="00DA4C9F">
              <w:rPr>
                <w:rFonts w:cs="Arial"/>
                <w:noProof/>
                <w:lang w:val="en-GB"/>
              </w:rPr>
              <w:t> </w:t>
            </w:r>
            <w:r w:rsidRPr="00DA4C9F">
              <w:rPr>
                <w:rFonts w:cs="Arial"/>
                <w:noProof/>
                <w:lang w:val="en-GB"/>
              </w:rPr>
              <w:t> </w:t>
            </w:r>
            <w:r w:rsidRPr="00DA4C9F">
              <w:rPr>
                <w:rFonts w:cs="Arial"/>
                <w:noProof/>
                <w:lang w:val="en-GB"/>
              </w:rPr>
              <w:t> </w:t>
            </w:r>
            <w:r w:rsidRPr="00DA4C9F">
              <w:rPr>
                <w:rFonts w:cs="Arial"/>
                <w:noProof/>
                <w:lang w:val="en-GB"/>
              </w:rPr>
              <w:t> </w:t>
            </w:r>
            <w:r w:rsidRPr="00DA4C9F">
              <w:rPr>
                <w:rFonts w:cs="Arial"/>
                <w:lang w:val="en-GB"/>
              </w:rPr>
              <w:fldChar w:fldCharType="end"/>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10"/>
        </w:trPr>
        <w:tc>
          <w:tcPr>
            <w:tcW w:w="9482" w:type="dxa"/>
            <w:gridSpan w:val="3"/>
            <w:tcBorders>
              <w:top w:val="single" w:sz="2" w:space="0" w:color="auto"/>
              <w:left w:val="single" w:sz="2" w:space="0" w:color="auto"/>
              <w:bottom w:val="single" w:sz="2" w:space="0" w:color="auto"/>
              <w:right w:val="single" w:sz="2" w:space="0" w:color="auto"/>
            </w:tcBorders>
          </w:tcPr>
          <w:p w:rsidR="002935FD" w:rsidRPr="00DA4C9F" w:rsidRDefault="002935FD" w:rsidP="001E590E">
            <w:pPr>
              <w:pStyle w:val="Haupttext"/>
              <w:widowControl/>
              <w:ind w:left="397" w:right="397"/>
              <w:rPr>
                <w:rFonts w:cs="Arial"/>
                <w:szCs w:val="18"/>
                <w:lang w:val="bg-BG"/>
              </w:rPr>
            </w:pPr>
            <w:r w:rsidRPr="00DA4C9F">
              <w:rPr>
                <w:rFonts w:cs="Arial"/>
                <w:szCs w:val="18"/>
                <w:lang w:val="bg-BG"/>
              </w:rPr>
              <w:t>Име на лице за контакт</w:t>
            </w:r>
          </w:p>
          <w:p w:rsidR="002935FD" w:rsidRPr="00DA4C9F" w:rsidRDefault="002935FD" w:rsidP="001E590E">
            <w:pPr>
              <w:pStyle w:val="Haupttext"/>
              <w:widowControl/>
              <w:ind w:left="397" w:right="397"/>
              <w:rPr>
                <w:rFonts w:cs="Arial"/>
                <w:szCs w:val="18"/>
                <w:lang w:val="en-GB"/>
              </w:rPr>
            </w:pPr>
            <w:r w:rsidRPr="00DA4C9F">
              <w:rPr>
                <w:rFonts w:cs="Arial"/>
                <w:szCs w:val="18"/>
                <w:lang w:val="en-GB"/>
              </w:rPr>
              <w:t>Contact name</w:t>
            </w:r>
          </w:p>
          <w:p w:rsidR="002935FD" w:rsidRPr="00DA4C9F" w:rsidRDefault="002935FD" w:rsidP="001E590E">
            <w:pPr>
              <w:pStyle w:val="Haupttext"/>
              <w:widowControl/>
              <w:ind w:left="397" w:right="397"/>
              <w:rPr>
                <w:rFonts w:cs="Arial"/>
                <w:b/>
                <w:sz w:val="28"/>
                <w:szCs w:val="28"/>
                <w:lang w:val="en-GB"/>
              </w:rPr>
            </w:pPr>
            <w:r w:rsidRPr="00DA4C9F">
              <w:rPr>
                <w:rFonts w:cs="Arial"/>
              </w:rPr>
              <w:lastRenderedPageBreak/>
              <w:fldChar w:fldCharType="begin">
                <w:ffData>
                  <w:name w:val="Text23"/>
                  <w:enabled/>
                  <w:calcOnExit w:val="0"/>
                  <w:textInput/>
                </w:ffData>
              </w:fldChar>
            </w:r>
            <w:r w:rsidRPr="00DA4C9F">
              <w:rPr>
                <w:rFonts w:cs="Arial"/>
              </w:rPr>
              <w:instrText xml:space="preserve"> FORMTEXT </w:instrText>
            </w:r>
            <w:r w:rsidRPr="00DA4C9F">
              <w:rPr>
                <w:rFonts w:cs="Arial"/>
              </w:rPr>
            </w:r>
            <w:r w:rsidRPr="00DA4C9F">
              <w:rPr>
                <w:rFonts w:cs="Arial"/>
              </w:rPr>
              <w:fldChar w:fldCharType="separate"/>
            </w:r>
            <w:r w:rsidRPr="00DA4C9F">
              <w:rPr>
                <w:rFonts w:cs="Arial"/>
                <w:noProof/>
              </w:rPr>
              <w:t> </w:t>
            </w:r>
            <w:r w:rsidRPr="00DA4C9F">
              <w:rPr>
                <w:rFonts w:cs="Arial"/>
                <w:noProof/>
              </w:rPr>
              <w:t> </w:t>
            </w:r>
            <w:r w:rsidRPr="00DA4C9F">
              <w:rPr>
                <w:rFonts w:cs="Arial"/>
                <w:noProof/>
              </w:rPr>
              <w:t> </w:t>
            </w:r>
            <w:r w:rsidRPr="00DA4C9F">
              <w:rPr>
                <w:rFonts w:cs="Arial"/>
                <w:noProof/>
              </w:rPr>
              <w:t> </w:t>
            </w:r>
            <w:r w:rsidRPr="00DA4C9F">
              <w:rPr>
                <w:rFonts w:cs="Arial"/>
                <w:noProof/>
              </w:rPr>
              <w:t> </w:t>
            </w:r>
            <w:r w:rsidRPr="00DA4C9F">
              <w:rPr>
                <w:rFonts w:cs="Arial"/>
              </w:rPr>
              <w:fldChar w:fldCharType="end"/>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10"/>
        </w:trPr>
        <w:tc>
          <w:tcPr>
            <w:tcW w:w="9482" w:type="dxa"/>
            <w:gridSpan w:val="3"/>
            <w:tcBorders>
              <w:top w:val="single" w:sz="2" w:space="0" w:color="auto"/>
              <w:left w:val="single" w:sz="2" w:space="0" w:color="auto"/>
              <w:bottom w:val="single" w:sz="2" w:space="0" w:color="auto"/>
              <w:right w:val="single" w:sz="2"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lastRenderedPageBreak/>
              <w:t>Адрес</w:t>
            </w:r>
          </w:p>
          <w:p w:rsidR="002935FD" w:rsidRPr="00DA4C9F" w:rsidRDefault="002935FD" w:rsidP="001E590E">
            <w:pPr>
              <w:pStyle w:val="Haupttext"/>
              <w:widowControl/>
              <w:ind w:left="397" w:right="397"/>
              <w:rPr>
                <w:rFonts w:cs="Arial"/>
                <w:lang w:val="en-GB"/>
              </w:rPr>
            </w:pPr>
            <w:r w:rsidRPr="00DA4C9F">
              <w:rPr>
                <w:rFonts w:cs="Arial"/>
                <w:lang w:val="en-GB"/>
              </w:rPr>
              <w:t xml:space="preserve">Address </w:t>
            </w:r>
          </w:p>
          <w:p w:rsidR="002935FD" w:rsidRPr="00DA4C9F" w:rsidRDefault="002935FD" w:rsidP="001E590E">
            <w:pPr>
              <w:pStyle w:val="Haupttext"/>
              <w:widowControl/>
              <w:ind w:left="397" w:right="397"/>
              <w:rPr>
                <w:rFonts w:cs="Arial"/>
                <w:b/>
                <w:sz w:val="28"/>
                <w:szCs w:val="28"/>
                <w:lang w:val="en-GB"/>
              </w:rPr>
            </w:pPr>
            <w:r w:rsidRPr="00DA4C9F">
              <w:rPr>
                <w:rFonts w:cs="Arial"/>
              </w:rPr>
              <w:fldChar w:fldCharType="begin">
                <w:ffData>
                  <w:name w:val="Text25"/>
                  <w:enabled/>
                  <w:calcOnExit w:val="0"/>
                  <w:textInput/>
                </w:ffData>
              </w:fldChar>
            </w:r>
            <w:r w:rsidRPr="00DA4C9F">
              <w:rPr>
                <w:rFonts w:cs="Arial"/>
              </w:rPr>
              <w:instrText xml:space="preserve"> FORMTEXT </w:instrText>
            </w:r>
            <w:r w:rsidRPr="00DA4C9F">
              <w:rPr>
                <w:rFonts w:cs="Arial"/>
              </w:rPr>
            </w:r>
            <w:r w:rsidRPr="00DA4C9F">
              <w:rPr>
                <w:rFonts w:cs="Arial"/>
              </w:rPr>
              <w:fldChar w:fldCharType="separate"/>
            </w:r>
            <w:r w:rsidRPr="00DA4C9F">
              <w:rPr>
                <w:rFonts w:cs="Arial"/>
                <w:noProof/>
              </w:rPr>
              <w:t> </w:t>
            </w:r>
            <w:r w:rsidRPr="00DA4C9F">
              <w:rPr>
                <w:rFonts w:cs="Arial"/>
                <w:noProof/>
              </w:rPr>
              <w:t> </w:t>
            </w:r>
            <w:r w:rsidRPr="00DA4C9F">
              <w:rPr>
                <w:rFonts w:cs="Arial"/>
                <w:noProof/>
              </w:rPr>
              <w:t> </w:t>
            </w:r>
            <w:r w:rsidRPr="00DA4C9F">
              <w:rPr>
                <w:rFonts w:cs="Arial"/>
                <w:noProof/>
              </w:rPr>
              <w:t> </w:t>
            </w:r>
            <w:r w:rsidRPr="00DA4C9F">
              <w:rPr>
                <w:rFonts w:cs="Arial"/>
                <w:noProof/>
              </w:rPr>
              <w:t> </w:t>
            </w:r>
            <w:r w:rsidRPr="00DA4C9F">
              <w:rPr>
                <w:rFonts w:cs="Arial"/>
              </w:rPr>
              <w:fldChar w:fldCharType="end"/>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10"/>
        </w:trPr>
        <w:tc>
          <w:tcPr>
            <w:tcW w:w="4744" w:type="dxa"/>
            <w:gridSpan w:val="2"/>
            <w:tcBorders>
              <w:top w:val="single" w:sz="2" w:space="0" w:color="auto"/>
              <w:left w:val="single" w:sz="2" w:space="0" w:color="auto"/>
              <w:bottom w:val="single" w:sz="2" w:space="0" w:color="auto"/>
              <w:right w:val="single" w:sz="2"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t>Пощенски код</w:t>
            </w:r>
          </w:p>
          <w:p w:rsidR="002935FD" w:rsidRPr="00DA4C9F" w:rsidRDefault="002935FD" w:rsidP="001E590E">
            <w:pPr>
              <w:pStyle w:val="Haupttext"/>
              <w:widowControl/>
              <w:ind w:left="397" w:right="397"/>
              <w:rPr>
                <w:rFonts w:cs="Arial"/>
                <w:lang w:val="en-GB"/>
              </w:rPr>
            </w:pPr>
            <w:r w:rsidRPr="00DA4C9F">
              <w:rPr>
                <w:rFonts w:cs="Arial"/>
                <w:lang w:val="en-GB"/>
              </w:rPr>
              <w:t>Postcode</w:t>
            </w:r>
          </w:p>
          <w:p w:rsidR="002935FD" w:rsidRPr="00DA4C9F" w:rsidRDefault="002935FD" w:rsidP="001E590E">
            <w:pPr>
              <w:pStyle w:val="Haupttext"/>
              <w:widowControl/>
              <w:ind w:left="397" w:right="397"/>
              <w:rPr>
                <w:rFonts w:cs="Arial"/>
                <w:b/>
                <w:sz w:val="28"/>
                <w:szCs w:val="28"/>
                <w:lang w:val="en-GB"/>
              </w:rPr>
            </w:pPr>
            <w:r w:rsidRPr="00DA4C9F">
              <w:rPr>
                <w:rFonts w:cs="Arial"/>
                <w:i/>
                <w:lang w:val="en-GB"/>
              </w:rPr>
              <w:fldChar w:fldCharType="begin">
                <w:ffData>
                  <w:name w:val="Text26"/>
                  <w:enabled/>
                  <w:calcOnExit w:val="0"/>
                  <w:textInput/>
                </w:ffData>
              </w:fldChar>
            </w:r>
            <w:r w:rsidRPr="00DA4C9F">
              <w:rPr>
                <w:rFonts w:cs="Arial"/>
                <w:i/>
                <w:lang w:val="en-GB"/>
              </w:rPr>
              <w:instrText xml:space="preserve"> FORMTEXT </w:instrText>
            </w:r>
            <w:r w:rsidRPr="00DA4C9F">
              <w:rPr>
                <w:rFonts w:cs="Arial"/>
                <w:i/>
                <w:lang w:val="en-GB"/>
              </w:rPr>
            </w:r>
            <w:r w:rsidRPr="00DA4C9F">
              <w:rPr>
                <w:rFonts w:cs="Arial"/>
                <w:i/>
                <w:lang w:val="en-GB"/>
              </w:rPr>
              <w:fldChar w:fldCharType="separate"/>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lang w:val="en-GB"/>
              </w:rPr>
              <w:fldChar w:fldCharType="end"/>
            </w:r>
          </w:p>
        </w:tc>
        <w:tc>
          <w:tcPr>
            <w:tcW w:w="4738" w:type="dxa"/>
            <w:tcBorders>
              <w:top w:val="single" w:sz="2" w:space="0" w:color="auto"/>
              <w:left w:val="single" w:sz="2" w:space="0" w:color="auto"/>
              <w:bottom w:val="single" w:sz="2" w:space="0" w:color="auto"/>
              <w:right w:val="single" w:sz="2"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t>Град</w:t>
            </w:r>
          </w:p>
          <w:p w:rsidR="002935FD" w:rsidRPr="00DA4C9F" w:rsidRDefault="002935FD" w:rsidP="001E590E">
            <w:pPr>
              <w:pStyle w:val="Haupttext"/>
              <w:widowControl/>
              <w:ind w:left="397" w:right="397"/>
              <w:rPr>
                <w:rFonts w:cs="Arial"/>
                <w:lang w:val="en-GB"/>
              </w:rPr>
            </w:pPr>
            <w:r w:rsidRPr="00DA4C9F">
              <w:rPr>
                <w:rFonts w:cs="Arial"/>
                <w:lang w:val="en-GB"/>
              </w:rPr>
              <w:t>City</w:t>
            </w:r>
          </w:p>
          <w:p w:rsidR="002935FD" w:rsidRPr="00DA4C9F" w:rsidRDefault="002935FD" w:rsidP="001E590E">
            <w:pPr>
              <w:pStyle w:val="Haupttext"/>
              <w:widowControl/>
              <w:ind w:left="397" w:right="397"/>
              <w:rPr>
                <w:rFonts w:cs="Arial"/>
                <w:b/>
                <w:sz w:val="28"/>
                <w:szCs w:val="28"/>
                <w:lang w:val="en-GB"/>
              </w:rPr>
            </w:pPr>
            <w:r w:rsidRPr="00DA4C9F">
              <w:rPr>
                <w:rFonts w:cs="Arial"/>
                <w:i/>
                <w:lang w:val="en-GB"/>
              </w:rPr>
              <w:fldChar w:fldCharType="begin">
                <w:ffData>
                  <w:name w:val="Text27"/>
                  <w:enabled/>
                  <w:calcOnExit w:val="0"/>
                  <w:textInput/>
                </w:ffData>
              </w:fldChar>
            </w:r>
            <w:r w:rsidRPr="00DA4C9F">
              <w:rPr>
                <w:rFonts w:cs="Arial"/>
                <w:i/>
                <w:lang w:val="en-GB"/>
              </w:rPr>
              <w:instrText xml:space="preserve"> FORMTEXT </w:instrText>
            </w:r>
            <w:r w:rsidRPr="00DA4C9F">
              <w:rPr>
                <w:rFonts w:cs="Arial"/>
                <w:i/>
                <w:lang w:val="en-GB"/>
              </w:rPr>
            </w:r>
            <w:r w:rsidRPr="00DA4C9F">
              <w:rPr>
                <w:rFonts w:cs="Arial"/>
                <w:i/>
                <w:lang w:val="en-GB"/>
              </w:rPr>
              <w:fldChar w:fldCharType="separate"/>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lang w:val="en-GB"/>
              </w:rPr>
              <w:fldChar w:fldCharType="end"/>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10"/>
        </w:trPr>
        <w:tc>
          <w:tcPr>
            <w:tcW w:w="4744" w:type="dxa"/>
            <w:gridSpan w:val="2"/>
            <w:tcBorders>
              <w:top w:val="single" w:sz="2" w:space="0" w:color="auto"/>
              <w:left w:val="single" w:sz="2" w:space="0" w:color="auto"/>
              <w:bottom w:val="single" w:sz="2" w:space="0" w:color="auto"/>
              <w:right w:val="single" w:sz="2"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t>Телефон</w:t>
            </w:r>
          </w:p>
          <w:p w:rsidR="002935FD" w:rsidRPr="00DA4C9F" w:rsidRDefault="002935FD" w:rsidP="001E590E">
            <w:pPr>
              <w:pStyle w:val="Haupttext"/>
              <w:widowControl/>
              <w:ind w:left="397" w:right="397"/>
              <w:rPr>
                <w:rFonts w:cs="Arial"/>
                <w:lang w:val="en-GB"/>
              </w:rPr>
            </w:pPr>
            <w:r w:rsidRPr="00DA4C9F">
              <w:rPr>
                <w:rFonts w:cs="Arial"/>
                <w:lang w:val="en-GB"/>
              </w:rPr>
              <w:t>Phone</w:t>
            </w:r>
          </w:p>
          <w:p w:rsidR="002935FD" w:rsidRPr="00DA4C9F" w:rsidRDefault="002935FD" w:rsidP="001E590E">
            <w:pPr>
              <w:pStyle w:val="Haupttext"/>
              <w:widowControl/>
              <w:ind w:left="397" w:right="397"/>
              <w:rPr>
                <w:rFonts w:cs="Arial"/>
                <w:b/>
                <w:sz w:val="28"/>
                <w:szCs w:val="28"/>
                <w:lang w:val="en-GB"/>
              </w:rPr>
            </w:pPr>
            <w:r w:rsidRPr="00DA4C9F">
              <w:rPr>
                <w:rFonts w:cs="Arial"/>
                <w:lang w:val="en-GB"/>
              </w:rPr>
              <w:fldChar w:fldCharType="begin">
                <w:ffData>
                  <w:name w:val="Text30"/>
                  <w:enabled/>
                  <w:calcOnExit w:val="0"/>
                  <w:textInput/>
                </w:ffData>
              </w:fldChar>
            </w:r>
            <w:r w:rsidRPr="00DA4C9F">
              <w:rPr>
                <w:rFonts w:cs="Arial"/>
                <w:lang w:val="en-GB"/>
              </w:rPr>
              <w:instrText xml:space="preserve"> FORMTEXT </w:instrText>
            </w:r>
            <w:r w:rsidRPr="00DA4C9F">
              <w:rPr>
                <w:rFonts w:cs="Arial"/>
                <w:lang w:val="en-GB"/>
              </w:rPr>
            </w:r>
            <w:r w:rsidRPr="00DA4C9F">
              <w:rPr>
                <w:rFonts w:cs="Arial"/>
                <w:lang w:val="en-GB"/>
              </w:rPr>
              <w:fldChar w:fldCharType="separate"/>
            </w:r>
            <w:r w:rsidRPr="00DA4C9F">
              <w:rPr>
                <w:rFonts w:cs="Arial"/>
                <w:noProof/>
                <w:lang w:val="en-GB"/>
              </w:rPr>
              <w:t> </w:t>
            </w:r>
            <w:r w:rsidRPr="00DA4C9F">
              <w:rPr>
                <w:rFonts w:cs="Arial"/>
                <w:noProof/>
                <w:lang w:val="en-GB"/>
              </w:rPr>
              <w:t> </w:t>
            </w:r>
            <w:r w:rsidRPr="00DA4C9F">
              <w:rPr>
                <w:rFonts w:cs="Arial"/>
                <w:noProof/>
                <w:lang w:val="en-GB"/>
              </w:rPr>
              <w:t> </w:t>
            </w:r>
            <w:r w:rsidRPr="00DA4C9F">
              <w:rPr>
                <w:rFonts w:cs="Arial"/>
                <w:noProof/>
                <w:lang w:val="en-GB"/>
              </w:rPr>
              <w:t> </w:t>
            </w:r>
            <w:r w:rsidRPr="00DA4C9F">
              <w:rPr>
                <w:rFonts w:cs="Arial"/>
                <w:noProof/>
                <w:lang w:val="en-GB"/>
              </w:rPr>
              <w:t> </w:t>
            </w:r>
            <w:r w:rsidRPr="00DA4C9F">
              <w:rPr>
                <w:rFonts w:cs="Arial"/>
                <w:lang w:val="en-GB"/>
              </w:rPr>
              <w:fldChar w:fldCharType="end"/>
            </w:r>
          </w:p>
        </w:tc>
        <w:tc>
          <w:tcPr>
            <w:tcW w:w="4738" w:type="dxa"/>
            <w:tcBorders>
              <w:top w:val="single" w:sz="2" w:space="0" w:color="auto"/>
              <w:left w:val="single" w:sz="2" w:space="0" w:color="auto"/>
              <w:bottom w:val="single" w:sz="2" w:space="0" w:color="auto"/>
              <w:right w:val="single" w:sz="2"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t>Факс</w:t>
            </w:r>
          </w:p>
          <w:p w:rsidR="002935FD" w:rsidRPr="00DA4C9F" w:rsidRDefault="002935FD" w:rsidP="001E590E">
            <w:pPr>
              <w:pStyle w:val="Haupttext"/>
              <w:widowControl/>
              <w:ind w:left="397" w:right="397"/>
              <w:rPr>
                <w:rFonts w:cs="Arial"/>
                <w:lang w:val="en-GB"/>
              </w:rPr>
            </w:pPr>
            <w:r w:rsidRPr="00DA4C9F">
              <w:rPr>
                <w:rFonts w:cs="Arial"/>
                <w:lang w:val="en-GB"/>
              </w:rPr>
              <w:t>Fax</w:t>
            </w:r>
          </w:p>
          <w:p w:rsidR="002935FD" w:rsidRPr="00DA4C9F" w:rsidRDefault="002935FD" w:rsidP="001E590E">
            <w:pPr>
              <w:pStyle w:val="Haupttext"/>
              <w:widowControl/>
              <w:ind w:left="397" w:right="397"/>
              <w:rPr>
                <w:rFonts w:cs="Arial"/>
                <w:b/>
                <w:sz w:val="28"/>
                <w:szCs w:val="28"/>
                <w:lang w:val="en-GB"/>
              </w:rPr>
            </w:pPr>
            <w:r w:rsidRPr="00DA4C9F">
              <w:rPr>
                <w:rFonts w:cs="Arial"/>
                <w:i/>
                <w:lang w:val="en-GB"/>
              </w:rPr>
              <w:fldChar w:fldCharType="begin">
                <w:ffData>
                  <w:name w:val="Text29"/>
                  <w:enabled/>
                  <w:calcOnExit w:val="0"/>
                  <w:textInput/>
                </w:ffData>
              </w:fldChar>
            </w:r>
            <w:r w:rsidRPr="00DA4C9F">
              <w:rPr>
                <w:rFonts w:cs="Arial"/>
                <w:i/>
                <w:lang w:val="en-GB"/>
              </w:rPr>
              <w:instrText xml:space="preserve"> FORMTEXT </w:instrText>
            </w:r>
            <w:r w:rsidRPr="00DA4C9F">
              <w:rPr>
                <w:rFonts w:cs="Arial"/>
                <w:i/>
                <w:lang w:val="en-GB"/>
              </w:rPr>
            </w:r>
            <w:r w:rsidRPr="00DA4C9F">
              <w:rPr>
                <w:rFonts w:cs="Arial"/>
                <w:i/>
                <w:lang w:val="en-GB"/>
              </w:rPr>
              <w:fldChar w:fldCharType="separate"/>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lang w:val="en-GB"/>
              </w:rPr>
              <w:fldChar w:fldCharType="end"/>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10"/>
        </w:trPr>
        <w:tc>
          <w:tcPr>
            <w:tcW w:w="4744" w:type="dxa"/>
            <w:gridSpan w:val="2"/>
            <w:tcBorders>
              <w:top w:val="single" w:sz="2" w:space="0" w:color="auto"/>
              <w:left w:val="single" w:sz="2" w:space="0" w:color="auto"/>
              <w:bottom w:val="single" w:sz="2" w:space="0" w:color="auto"/>
              <w:right w:val="single" w:sz="2" w:space="0" w:color="auto"/>
            </w:tcBorders>
          </w:tcPr>
          <w:p w:rsidR="002935FD" w:rsidRPr="00DA4C9F" w:rsidRDefault="002935FD" w:rsidP="001E590E">
            <w:pPr>
              <w:pStyle w:val="Haupttext"/>
              <w:widowControl/>
              <w:ind w:left="397" w:right="397"/>
              <w:rPr>
                <w:rFonts w:cs="Arial"/>
                <w:lang w:val="en-GB"/>
              </w:rPr>
            </w:pPr>
            <w:r w:rsidRPr="00DA4C9F">
              <w:rPr>
                <w:rFonts w:cs="Arial"/>
                <w:lang w:val="en-GB"/>
              </w:rPr>
              <w:t>E-mail</w:t>
            </w:r>
          </w:p>
          <w:p w:rsidR="002935FD" w:rsidRPr="00DA4C9F" w:rsidRDefault="002935FD" w:rsidP="001E590E">
            <w:pPr>
              <w:pStyle w:val="Haupttext"/>
              <w:widowControl/>
              <w:ind w:left="397" w:right="397"/>
              <w:rPr>
                <w:rFonts w:cs="Arial"/>
                <w:b/>
                <w:sz w:val="28"/>
                <w:szCs w:val="28"/>
                <w:lang w:val="en-GB"/>
              </w:rPr>
            </w:pPr>
            <w:r w:rsidRPr="00DA4C9F">
              <w:rPr>
                <w:rFonts w:cs="Arial"/>
                <w:i/>
                <w:lang w:val="en-GB"/>
              </w:rPr>
              <w:fldChar w:fldCharType="begin">
                <w:ffData>
                  <w:name w:val="Text27"/>
                  <w:enabled/>
                  <w:calcOnExit w:val="0"/>
                  <w:textInput/>
                </w:ffData>
              </w:fldChar>
            </w:r>
            <w:r w:rsidRPr="00DA4C9F">
              <w:rPr>
                <w:rFonts w:cs="Arial"/>
                <w:i/>
                <w:lang w:val="en-GB"/>
              </w:rPr>
              <w:instrText xml:space="preserve"> FORMTEXT </w:instrText>
            </w:r>
            <w:r w:rsidRPr="00DA4C9F">
              <w:rPr>
                <w:rFonts w:cs="Arial"/>
                <w:i/>
                <w:lang w:val="en-GB"/>
              </w:rPr>
            </w:r>
            <w:r w:rsidRPr="00DA4C9F">
              <w:rPr>
                <w:rFonts w:cs="Arial"/>
                <w:i/>
                <w:lang w:val="en-GB"/>
              </w:rPr>
              <w:fldChar w:fldCharType="separate"/>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lang w:val="en-GB"/>
              </w:rPr>
              <w:fldChar w:fldCharType="end"/>
            </w:r>
          </w:p>
        </w:tc>
        <w:tc>
          <w:tcPr>
            <w:tcW w:w="4738" w:type="dxa"/>
            <w:tcBorders>
              <w:top w:val="single" w:sz="2" w:space="0" w:color="auto"/>
              <w:left w:val="single" w:sz="2" w:space="0" w:color="auto"/>
              <w:bottom w:val="single" w:sz="2" w:space="0" w:color="auto"/>
              <w:right w:val="single" w:sz="2"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t>Държава</w:t>
            </w:r>
          </w:p>
          <w:p w:rsidR="002935FD" w:rsidRPr="00DA4C9F" w:rsidRDefault="002935FD" w:rsidP="001E590E">
            <w:pPr>
              <w:pStyle w:val="Haupttext"/>
              <w:widowControl/>
              <w:ind w:left="397" w:right="397"/>
              <w:rPr>
                <w:rFonts w:cs="Arial"/>
                <w:vertAlign w:val="superscript"/>
                <w:lang w:val="en-GB"/>
              </w:rPr>
            </w:pPr>
            <w:r w:rsidRPr="00DA4C9F">
              <w:rPr>
                <w:rFonts w:cs="Arial"/>
                <w:lang w:val="en-GB"/>
              </w:rPr>
              <w:t>Country</w:t>
            </w:r>
          </w:p>
          <w:p w:rsidR="002935FD" w:rsidRPr="00DA4C9F" w:rsidRDefault="002935FD" w:rsidP="001E590E">
            <w:pPr>
              <w:pStyle w:val="Haupttext"/>
              <w:widowControl/>
              <w:ind w:left="397" w:right="397"/>
              <w:rPr>
                <w:rFonts w:cs="Arial"/>
                <w:b/>
                <w:sz w:val="28"/>
                <w:szCs w:val="28"/>
                <w:lang w:val="en-GB"/>
              </w:rPr>
            </w:pPr>
            <w:r w:rsidRPr="00DA4C9F">
              <w:rPr>
                <w:rFonts w:cs="Arial"/>
                <w:i/>
                <w:lang w:val="en-GB"/>
              </w:rPr>
              <w:fldChar w:fldCharType="begin">
                <w:ffData>
                  <w:name w:val="Text31"/>
                  <w:enabled/>
                  <w:calcOnExit w:val="0"/>
                  <w:textInput/>
                </w:ffData>
              </w:fldChar>
            </w:r>
            <w:r w:rsidRPr="00DA4C9F">
              <w:rPr>
                <w:rFonts w:cs="Arial"/>
                <w:i/>
                <w:lang w:val="en-GB"/>
              </w:rPr>
              <w:instrText xml:space="preserve"> FORMTEXT </w:instrText>
            </w:r>
            <w:r w:rsidRPr="00DA4C9F">
              <w:rPr>
                <w:rFonts w:cs="Arial"/>
                <w:i/>
                <w:lang w:val="en-GB"/>
              </w:rPr>
            </w:r>
            <w:r w:rsidRPr="00DA4C9F">
              <w:rPr>
                <w:rFonts w:cs="Arial"/>
                <w:i/>
                <w:lang w:val="en-GB"/>
              </w:rPr>
              <w:fldChar w:fldCharType="separate"/>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noProof/>
                <w:lang w:val="en-GB"/>
              </w:rPr>
              <w:t> </w:t>
            </w:r>
            <w:r w:rsidRPr="00DA4C9F">
              <w:rPr>
                <w:rFonts w:cs="Arial"/>
                <w:i/>
                <w:lang w:val="en-GB"/>
              </w:rPr>
              <w:fldChar w:fldCharType="end"/>
            </w:r>
          </w:p>
        </w:tc>
      </w:tr>
    </w:tbl>
    <w:p w:rsidR="002935FD" w:rsidRPr="00DA4C9F" w:rsidRDefault="002935FD" w:rsidP="001E590E">
      <w:pPr>
        <w:pStyle w:val="z-BottomofForm"/>
        <w:pBdr>
          <w:top w:val="none" w:sz="0" w:space="0" w:color="auto"/>
        </w:pBdr>
        <w:ind w:left="397" w:right="397"/>
      </w:pPr>
      <w:r w:rsidRPr="00DA4C9F">
        <w:t>Bottom of Form</w:t>
      </w:r>
    </w:p>
    <w:tbl>
      <w:tblPr>
        <w:tblpPr w:leftFromText="180" w:rightFromText="180" w:vertAnchor="text" w:horzAnchor="margin" w:tblpX="-176" w:tblpY="1"/>
        <w:tblW w:w="946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64"/>
      </w:tblGrid>
      <w:tr w:rsidR="002935FD" w:rsidRPr="00DA4C9F" w:rsidTr="006D71D9">
        <w:tc>
          <w:tcPr>
            <w:tcW w:w="9464" w:type="dxa"/>
            <w:tcBorders>
              <w:top w:val="single" w:sz="4" w:space="0" w:color="auto"/>
              <w:bottom w:val="single" w:sz="4" w:space="0" w:color="auto"/>
            </w:tcBorders>
            <w:shd w:val="clear" w:color="auto" w:fill="C0C0C0"/>
          </w:tcPr>
          <w:p w:rsidR="002935FD" w:rsidRPr="00DA4C9F" w:rsidRDefault="002935FD" w:rsidP="001E590E">
            <w:pPr>
              <w:pStyle w:val="Rubriktabell"/>
              <w:ind w:left="397" w:right="397"/>
              <w:rPr>
                <w:sz w:val="20"/>
                <w:lang w:val="bg-BG"/>
              </w:rPr>
            </w:pPr>
            <w:r w:rsidRPr="00DA4C9F">
              <w:rPr>
                <w:sz w:val="20"/>
              </w:rPr>
              <w:t xml:space="preserve">6. </w:t>
            </w:r>
            <w:r w:rsidRPr="00DA4C9F">
              <w:rPr>
                <w:sz w:val="20"/>
                <w:lang w:val="bg-BG"/>
              </w:rPr>
              <w:t>Информация за медицинското изделие</w:t>
            </w:r>
          </w:p>
          <w:p w:rsidR="002935FD" w:rsidRPr="00DA4C9F" w:rsidRDefault="002935FD" w:rsidP="001E590E">
            <w:pPr>
              <w:pStyle w:val="Rubriktabell"/>
              <w:ind w:left="397" w:right="397"/>
              <w:rPr>
                <w:sz w:val="20"/>
              </w:rPr>
            </w:pPr>
            <w:r w:rsidRPr="00DA4C9F">
              <w:rPr>
                <w:sz w:val="20"/>
                <w:lang w:val="bg-BG"/>
              </w:rPr>
              <w:t xml:space="preserve">  </w:t>
            </w:r>
            <w:r w:rsidRPr="00DA4C9F">
              <w:rPr>
                <w:sz w:val="20"/>
              </w:rPr>
              <w:t>Medical Device Information</w:t>
            </w:r>
          </w:p>
        </w:tc>
      </w:tr>
    </w:tbl>
    <w:p w:rsidR="002935FD" w:rsidRPr="00BD28BB" w:rsidRDefault="002935FD" w:rsidP="001E590E">
      <w:pPr>
        <w:spacing w:line="240" w:lineRule="auto"/>
        <w:ind w:left="397" w:right="397"/>
        <w:rPr>
          <w:vanish/>
        </w:rPr>
      </w:pPr>
    </w:p>
    <w:tbl>
      <w:tblPr>
        <w:tblW w:w="94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47"/>
        <w:gridCol w:w="88"/>
        <w:gridCol w:w="5217"/>
      </w:tblGrid>
      <w:tr w:rsidR="002935FD" w:rsidRPr="00DA4C9F" w:rsidTr="006D71D9">
        <w:trPr>
          <w:trHeight w:val="165"/>
        </w:trPr>
        <w:tc>
          <w:tcPr>
            <w:tcW w:w="4112" w:type="dxa"/>
            <w:tcBorders>
              <w:right w:val="nil"/>
            </w:tcBorders>
          </w:tcPr>
          <w:p w:rsidR="002935FD" w:rsidRPr="00DA4C9F" w:rsidRDefault="002935FD" w:rsidP="001E590E">
            <w:pPr>
              <w:spacing w:before="120" w:line="240" w:lineRule="auto"/>
              <w:ind w:left="397" w:right="397"/>
              <w:rPr>
                <w:b/>
                <w:sz w:val="18"/>
                <w:szCs w:val="18"/>
              </w:rPr>
            </w:pPr>
            <w:r w:rsidRPr="00DA4C9F">
              <w:rPr>
                <w:b/>
                <w:sz w:val="18"/>
                <w:szCs w:val="18"/>
              </w:rPr>
              <w:t>Клас</w:t>
            </w:r>
          </w:p>
          <w:p w:rsidR="002935FD" w:rsidRPr="00DA4C9F" w:rsidRDefault="002935FD" w:rsidP="001E590E">
            <w:pPr>
              <w:spacing w:before="120" w:line="240" w:lineRule="auto"/>
              <w:ind w:left="397" w:right="397"/>
              <w:rPr>
                <w:b/>
                <w:sz w:val="18"/>
                <w:szCs w:val="18"/>
              </w:rPr>
            </w:pPr>
            <w:proofErr w:type="spellStart"/>
            <w:r w:rsidRPr="00DA4C9F">
              <w:rPr>
                <w:b/>
                <w:sz w:val="18"/>
                <w:szCs w:val="18"/>
              </w:rPr>
              <w:t>Class</w:t>
            </w:r>
            <w:proofErr w:type="spellEnd"/>
          </w:p>
          <w:bookmarkStart w:id="12" w:name="Text4"/>
          <w:p w:rsidR="002935FD" w:rsidRPr="00DA4C9F" w:rsidRDefault="002935FD" w:rsidP="001E590E">
            <w:pPr>
              <w:spacing w:before="120" w:line="240" w:lineRule="auto"/>
              <w:ind w:left="397" w:right="397"/>
              <w:rPr>
                <w:sz w:val="18"/>
                <w:szCs w:val="18"/>
              </w:rPr>
            </w:pPr>
            <w:r w:rsidRPr="00DA4C9F">
              <w:rPr>
                <w:sz w:val="18"/>
                <w:szCs w:val="18"/>
              </w:rPr>
              <w:fldChar w:fldCharType="begin">
                <w:ffData>
                  <w:name w:val="Text4"/>
                  <w:enabled/>
                  <w:calcOnExit w:val="0"/>
                  <w:textInput/>
                </w:ffData>
              </w:fldChar>
            </w:r>
            <w:r w:rsidRPr="00DA4C9F">
              <w:rPr>
                <w:sz w:val="18"/>
                <w:szCs w:val="18"/>
              </w:rPr>
              <w:instrText xml:space="preserve"> FORMTEXT </w:instrText>
            </w:r>
            <w:r w:rsidR="00AF4554">
              <w:rPr>
                <w:sz w:val="18"/>
                <w:szCs w:val="18"/>
              </w:rPr>
            </w:r>
            <w:r w:rsidR="00AF4554">
              <w:rPr>
                <w:sz w:val="18"/>
                <w:szCs w:val="18"/>
              </w:rPr>
              <w:fldChar w:fldCharType="separate"/>
            </w:r>
            <w:r w:rsidRPr="00DA4C9F">
              <w:rPr>
                <w:sz w:val="18"/>
                <w:szCs w:val="18"/>
              </w:rPr>
              <w:fldChar w:fldCharType="end"/>
            </w:r>
            <w:bookmarkEnd w:id="12"/>
            <w:r w:rsidRPr="00DA4C9F">
              <w:rPr>
                <w:sz w:val="18"/>
                <w:szCs w:val="18"/>
              </w:rPr>
              <w:fldChar w:fldCharType="begin">
                <w:ffData>
                  <w:name w:val="Check2"/>
                  <w:enabled/>
                  <w:calcOnExit w:val="0"/>
                  <w:checkBox>
                    <w:sizeAuto/>
                    <w:default w:val="0"/>
                    <w:checked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АИМИ Активни </w:t>
            </w:r>
            <w:proofErr w:type="spellStart"/>
            <w:r w:rsidRPr="00DA4C9F">
              <w:rPr>
                <w:sz w:val="18"/>
                <w:szCs w:val="18"/>
              </w:rPr>
              <w:t>импланти</w:t>
            </w:r>
            <w:proofErr w:type="spellEnd"/>
          </w:p>
          <w:p w:rsidR="002935FD" w:rsidRPr="00DA4C9F" w:rsidRDefault="002935FD" w:rsidP="001E590E">
            <w:pPr>
              <w:spacing w:before="120" w:line="240" w:lineRule="auto"/>
              <w:ind w:left="397" w:right="397"/>
              <w:rPr>
                <w:sz w:val="18"/>
                <w:szCs w:val="18"/>
              </w:rPr>
            </w:pPr>
            <w:r w:rsidRPr="00DA4C9F">
              <w:rPr>
                <w:sz w:val="18"/>
                <w:szCs w:val="18"/>
              </w:rPr>
              <w:t xml:space="preserve">     AIMD </w:t>
            </w:r>
            <w:proofErr w:type="spellStart"/>
            <w:r w:rsidRPr="00DA4C9F">
              <w:rPr>
                <w:sz w:val="18"/>
                <w:szCs w:val="18"/>
              </w:rPr>
              <w:t>Active</w:t>
            </w:r>
            <w:proofErr w:type="spellEnd"/>
            <w:r w:rsidRPr="00DA4C9F">
              <w:rPr>
                <w:sz w:val="18"/>
                <w:szCs w:val="18"/>
              </w:rPr>
              <w:t xml:space="preserve"> </w:t>
            </w:r>
            <w:proofErr w:type="spellStart"/>
            <w:r w:rsidRPr="00DA4C9F">
              <w:rPr>
                <w:sz w:val="18"/>
                <w:szCs w:val="18"/>
              </w:rPr>
              <w:t>Implants</w:t>
            </w:r>
            <w:proofErr w:type="spellEnd"/>
          </w:p>
          <w:p w:rsidR="002935FD" w:rsidRPr="00DA4C9F" w:rsidRDefault="002935FD" w:rsidP="001E590E">
            <w:pPr>
              <w:spacing w:before="120" w:line="240" w:lineRule="auto"/>
              <w:ind w:left="397" w:right="397"/>
              <w:rPr>
                <w:sz w:val="18"/>
                <w:szCs w:val="18"/>
                <w:lang w:val="en-US"/>
              </w:rPr>
            </w:pPr>
            <w:r w:rsidRPr="00DA4C9F">
              <w:rPr>
                <w:sz w:val="18"/>
                <w:szCs w:val="18"/>
              </w:rPr>
              <w:fldChar w:fldCharType="begin">
                <w:ffData>
                  <w:name w:val="Check3"/>
                  <w:enabled/>
                  <w:calcOnExit w:val="0"/>
                  <w:checkBox>
                    <w:sizeAuto/>
                    <w:default w:val="0"/>
                    <w:checked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МИ Клас </w:t>
            </w:r>
            <w:r w:rsidRPr="00DA4C9F">
              <w:rPr>
                <w:sz w:val="18"/>
                <w:szCs w:val="18"/>
                <w:lang w:val="en-US"/>
              </w:rPr>
              <w:t>III /</w:t>
            </w:r>
            <w:r w:rsidRPr="00DA4C9F">
              <w:rPr>
                <w:sz w:val="18"/>
                <w:szCs w:val="18"/>
              </w:rPr>
              <w:t xml:space="preserve"> MDD </w:t>
            </w:r>
            <w:proofErr w:type="spellStart"/>
            <w:r w:rsidRPr="00DA4C9F">
              <w:rPr>
                <w:sz w:val="18"/>
                <w:szCs w:val="18"/>
              </w:rPr>
              <w:t>Class</w:t>
            </w:r>
            <w:proofErr w:type="spellEnd"/>
            <w:r w:rsidRPr="00DA4C9F">
              <w:rPr>
                <w:sz w:val="18"/>
                <w:szCs w:val="18"/>
              </w:rPr>
              <w:t xml:space="preserve"> III</w:t>
            </w:r>
          </w:p>
          <w:p w:rsidR="002935FD" w:rsidRPr="00DA4C9F" w:rsidRDefault="002935FD" w:rsidP="001E590E">
            <w:pPr>
              <w:spacing w:before="120" w:line="240" w:lineRule="auto"/>
              <w:ind w:left="397" w:right="397"/>
              <w:rPr>
                <w:sz w:val="18"/>
                <w:szCs w:val="18"/>
              </w:rPr>
            </w:pPr>
            <w:r w:rsidRPr="00DA4C9F">
              <w:rPr>
                <w:sz w:val="18"/>
                <w:szCs w:val="18"/>
              </w:rPr>
              <w:fldChar w:fldCharType="begin">
                <w:ffData>
                  <w:name w:val="Check4"/>
                  <w:enabled/>
                  <w:calcOnExit w:val="0"/>
                  <w:checkBox>
                    <w:sizeAuto/>
                    <w:default w:val="0"/>
                    <w:checked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МИ Клас </w:t>
            </w:r>
            <w:proofErr w:type="spellStart"/>
            <w:r w:rsidRPr="00DA4C9F">
              <w:rPr>
                <w:sz w:val="18"/>
                <w:szCs w:val="18"/>
                <w:lang w:val="en-US"/>
              </w:rPr>
              <w:t>IIb</w:t>
            </w:r>
            <w:proofErr w:type="spellEnd"/>
            <w:r w:rsidRPr="00DA4C9F">
              <w:rPr>
                <w:sz w:val="18"/>
                <w:szCs w:val="18"/>
                <w:lang w:val="en-US"/>
              </w:rPr>
              <w:t xml:space="preserve"> /</w:t>
            </w:r>
            <w:r w:rsidRPr="00DA4C9F">
              <w:rPr>
                <w:sz w:val="18"/>
                <w:szCs w:val="18"/>
              </w:rPr>
              <w:t xml:space="preserve"> MDD </w:t>
            </w:r>
            <w:proofErr w:type="spellStart"/>
            <w:r w:rsidRPr="00DA4C9F">
              <w:rPr>
                <w:sz w:val="18"/>
                <w:szCs w:val="18"/>
              </w:rPr>
              <w:t>Class</w:t>
            </w:r>
            <w:proofErr w:type="spellEnd"/>
            <w:r w:rsidRPr="00DA4C9F">
              <w:rPr>
                <w:sz w:val="18"/>
                <w:szCs w:val="18"/>
              </w:rPr>
              <w:t xml:space="preserve"> </w:t>
            </w:r>
            <w:proofErr w:type="spellStart"/>
            <w:r w:rsidRPr="00DA4C9F">
              <w:rPr>
                <w:sz w:val="18"/>
                <w:szCs w:val="18"/>
              </w:rPr>
              <w:t>IIb</w:t>
            </w:r>
            <w:proofErr w:type="spellEnd"/>
          </w:p>
          <w:p w:rsidR="002935FD" w:rsidRPr="00DA4C9F" w:rsidRDefault="002935FD" w:rsidP="001E590E">
            <w:pPr>
              <w:spacing w:before="120" w:line="240" w:lineRule="auto"/>
              <w:ind w:left="397" w:right="397"/>
              <w:rPr>
                <w:sz w:val="18"/>
                <w:szCs w:val="18"/>
              </w:rPr>
            </w:pPr>
            <w:r w:rsidRPr="00DA4C9F">
              <w:rPr>
                <w:sz w:val="18"/>
                <w:szCs w:val="18"/>
              </w:rPr>
              <w:fldChar w:fldCharType="begin">
                <w:ffData>
                  <w:name w:val="Check5"/>
                  <w:enabled/>
                  <w:calcOnExit w:val="0"/>
                  <w:checkBox>
                    <w:sizeAuto/>
                    <w:default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МИ Клас </w:t>
            </w:r>
            <w:proofErr w:type="spellStart"/>
            <w:r w:rsidRPr="00DA4C9F">
              <w:rPr>
                <w:sz w:val="18"/>
                <w:szCs w:val="18"/>
                <w:lang w:val="en-US"/>
              </w:rPr>
              <w:t>IIa</w:t>
            </w:r>
            <w:proofErr w:type="spellEnd"/>
            <w:r w:rsidRPr="00DA4C9F">
              <w:rPr>
                <w:sz w:val="18"/>
                <w:szCs w:val="18"/>
                <w:lang w:val="en-US"/>
              </w:rPr>
              <w:t xml:space="preserve"> /</w:t>
            </w:r>
            <w:r w:rsidRPr="00DA4C9F">
              <w:rPr>
                <w:sz w:val="18"/>
                <w:szCs w:val="18"/>
              </w:rPr>
              <w:t xml:space="preserve"> MDD </w:t>
            </w:r>
            <w:proofErr w:type="spellStart"/>
            <w:r w:rsidRPr="00DA4C9F">
              <w:rPr>
                <w:sz w:val="18"/>
                <w:szCs w:val="18"/>
              </w:rPr>
              <w:t>Class</w:t>
            </w:r>
            <w:proofErr w:type="spellEnd"/>
            <w:r w:rsidRPr="00DA4C9F">
              <w:rPr>
                <w:sz w:val="18"/>
                <w:szCs w:val="18"/>
              </w:rPr>
              <w:t xml:space="preserve"> </w:t>
            </w:r>
            <w:proofErr w:type="spellStart"/>
            <w:r w:rsidRPr="00DA4C9F">
              <w:rPr>
                <w:sz w:val="18"/>
                <w:szCs w:val="18"/>
              </w:rPr>
              <w:t>IIa</w:t>
            </w:r>
            <w:proofErr w:type="spellEnd"/>
          </w:p>
          <w:p w:rsidR="002935FD" w:rsidRPr="00DA4C9F" w:rsidRDefault="002935FD" w:rsidP="001E590E">
            <w:pPr>
              <w:spacing w:before="120" w:line="240" w:lineRule="auto"/>
              <w:ind w:left="397" w:right="397"/>
              <w:rPr>
                <w:sz w:val="18"/>
                <w:szCs w:val="18"/>
              </w:rPr>
            </w:pPr>
            <w:r w:rsidRPr="00DA4C9F">
              <w:rPr>
                <w:sz w:val="18"/>
                <w:szCs w:val="18"/>
              </w:rPr>
              <w:fldChar w:fldCharType="begin">
                <w:ffData>
                  <w:name w:val="Check6"/>
                  <w:enabled/>
                  <w:calcOnExit w:val="0"/>
                  <w:checkBox>
                    <w:sizeAuto/>
                    <w:default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МИ Клас </w:t>
            </w:r>
            <w:r w:rsidRPr="00DA4C9F">
              <w:rPr>
                <w:sz w:val="18"/>
                <w:szCs w:val="18"/>
                <w:lang w:val="en-US"/>
              </w:rPr>
              <w:t>I /</w:t>
            </w:r>
            <w:r w:rsidRPr="00DA4C9F">
              <w:rPr>
                <w:sz w:val="18"/>
                <w:szCs w:val="18"/>
              </w:rPr>
              <w:t xml:space="preserve">MDD </w:t>
            </w:r>
            <w:proofErr w:type="spellStart"/>
            <w:r w:rsidRPr="00DA4C9F">
              <w:rPr>
                <w:sz w:val="18"/>
                <w:szCs w:val="18"/>
              </w:rPr>
              <w:t>Class</w:t>
            </w:r>
            <w:proofErr w:type="spellEnd"/>
            <w:r w:rsidRPr="00DA4C9F">
              <w:rPr>
                <w:sz w:val="18"/>
                <w:szCs w:val="18"/>
              </w:rPr>
              <w:t xml:space="preserve"> I</w:t>
            </w:r>
          </w:p>
          <w:p w:rsidR="002935FD" w:rsidRPr="00DA4C9F" w:rsidRDefault="002935FD" w:rsidP="001E590E">
            <w:pPr>
              <w:spacing w:line="240" w:lineRule="auto"/>
              <w:ind w:left="397" w:right="397"/>
              <w:rPr>
                <w:sz w:val="18"/>
                <w:szCs w:val="18"/>
              </w:rPr>
            </w:pPr>
          </w:p>
        </w:tc>
        <w:tc>
          <w:tcPr>
            <w:tcW w:w="5352" w:type="dxa"/>
            <w:gridSpan w:val="3"/>
            <w:tcBorders>
              <w:left w:val="nil"/>
            </w:tcBorders>
          </w:tcPr>
          <w:p w:rsidR="002935FD" w:rsidRPr="00DA4C9F" w:rsidRDefault="002935FD" w:rsidP="001E590E">
            <w:pPr>
              <w:spacing w:before="120" w:line="240" w:lineRule="auto"/>
              <w:ind w:left="397" w:right="397"/>
              <w:rPr>
                <w:sz w:val="18"/>
                <w:szCs w:val="18"/>
              </w:rPr>
            </w:pPr>
          </w:p>
          <w:p w:rsidR="002935FD" w:rsidRPr="00DA4C9F" w:rsidRDefault="002935FD" w:rsidP="001E590E">
            <w:pPr>
              <w:spacing w:before="120" w:line="240" w:lineRule="auto"/>
              <w:ind w:left="397" w:right="397"/>
              <w:rPr>
                <w:sz w:val="18"/>
                <w:szCs w:val="18"/>
              </w:rPr>
            </w:pPr>
            <w:r w:rsidRPr="00DA4C9F">
              <w:rPr>
                <w:sz w:val="18"/>
                <w:szCs w:val="18"/>
              </w:rPr>
              <w:fldChar w:fldCharType="begin">
                <w:ffData>
                  <w:name w:val="Check3"/>
                  <w:enabled/>
                  <w:calcOnExit w:val="0"/>
                  <w:checkBox>
                    <w:sizeAuto/>
                    <w:default w:val="0"/>
                    <w:checked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ИВДМИ Приложение </w:t>
            </w:r>
            <w:r w:rsidRPr="00DA4C9F">
              <w:rPr>
                <w:sz w:val="18"/>
                <w:szCs w:val="18"/>
                <w:lang w:val="en-US"/>
              </w:rPr>
              <w:t xml:space="preserve">I </w:t>
            </w:r>
            <w:r w:rsidRPr="00DA4C9F">
              <w:rPr>
                <w:sz w:val="18"/>
                <w:szCs w:val="18"/>
              </w:rPr>
              <w:t xml:space="preserve">Списък А/IVD </w:t>
            </w:r>
            <w:proofErr w:type="spellStart"/>
            <w:r w:rsidRPr="00DA4C9F">
              <w:rPr>
                <w:sz w:val="18"/>
                <w:szCs w:val="18"/>
              </w:rPr>
              <w:t>Annex</w:t>
            </w:r>
            <w:proofErr w:type="spellEnd"/>
            <w:r w:rsidRPr="00DA4C9F">
              <w:rPr>
                <w:sz w:val="18"/>
                <w:szCs w:val="18"/>
              </w:rPr>
              <w:t xml:space="preserve"> II </w:t>
            </w:r>
            <w:proofErr w:type="spellStart"/>
            <w:r w:rsidRPr="00DA4C9F">
              <w:rPr>
                <w:sz w:val="18"/>
                <w:szCs w:val="18"/>
              </w:rPr>
              <w:t>List</w:t>
            </w:r>
            <w:proofErr w:type="spellEnd"/>
            <w:r w:rsidRPr="00DA4C9F">
              <w:rPr>
                <w:sz w:val="18"/>
                <w:szCs w:val="18"/>
              </w:rPr>
              <w:t xml:space="preserve"> A</w:t>
            </w:r>
          </w:p>
          <w:p w:rsidR="002935FD" w:rsidRPr="00DA4C9F" w:rsidRDefault="002935FD" w:rsidP="001E590E">
            <w:pPr>
              <w:spacing w:before="120" w:line="240" w:lineRule="auto"/>
              <w:ind w:left="397" w:right="397"/>
              <w:rPr>
                <w:sz w:val="18"/>
                <w:szCs w:val="18"/>
              </w:rPr>
            </w:pPr>
            <w:r w:rsidRPr="00DA4C9F">
              <w:rPr>
                <w:sz w:val="18"/>
                <w:szCs w:val="18"/>
              </w:rPr>
              <w:fldChar w:fldCharType="begin">
                <w:ffData>
                  <w:name w:val="Check4"/>
                  <w:enabled/>
                  <w:calcOnExit w:val="0"/>
                  <w:checkBox>
                    <w:sizeAuto/>
                    <w:default w:val="0"/>
                    <w:checked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ИВДМИ  Приложение </w:t>
            </w:r>
            <w:r w:rsidRPr="00DA4C9F">
              <w:rPr>
                <w:sz w:val="18"/>
                <w:szCs w:val="18"/>
                <w:lang w:val="en-US"/>
              </w:rPr>
              <w:t xml:space="preserve">I </w:t>
            </w:r>
            <w:r w:rsidRPr="00DA4C9F">
              <w:rPr>
                <w:sz w:val="18"/>
                <w:szCs w:val="18"/>
              </w:rPr>
              <w:t xml:space="preserve">Списък А IVD </w:t>
            </w:r>
            <w:proofErr w:type="spellStart"/>
            <w:r w:rsidRPr="00DA4C9F">
              <w:rPr>
                <w:sz w:val="18"/>
                <w:szCs w:val="18"/>
              </w:rPr>
              <w:t>Annex</w:t>
            </w:r>
            <w:proofErr w:type="spellEnd"/>
            <w:r w:rsidRPr="00DA4C9F">
              <w:rPr>
                <w:sz w:val="18"/>
                <w:szCs w:val="18"/>
              </w:rPr>
              <w:t xml:space="preserve"> II </w:t>
            </w:r>
            <w:proofErr w:type="spellStart"/>
            <w:r w:rsidRPr="00DA4C9F">
              <w:rPr>
                <w:sz w:val="18"/>
                <w:szCs w:val="18"/>
              </w:rPr>
              <w:t>List</w:t>
            </w:r>
            <w:proofErr w:type="spellEnd"/>
            <w:r w:rsidRPr="00DA4C9F">
              <w:rPr>
                <w:sz w:val="18"/>
                <w:szCs w:val="18"/>
              </w:rPr>
              <w:t xml:space="preserve"> B</w:t>
            </w:r>
          </w:p>
          <w:p w:rsidR="002935FD" w:rsidRPr="00DA4C9F" w:rsidRDefault="002935FD" w:rsidP="001E590E">
            <w:pPr>
              <w:spacing w:before="120" w:line="240" w:lineRule="auto"/>
              <w:ind w:left="397" w:right="397"/>
              <w:rPr>
                <w:sz w:val="18"/>
                <w:szCs w:val="18"/>
              </w:rPr>
            </w:pPr>
            <w:r w:rsidRPr="00DA4C9F">
              <w:rPr>
                <w:sz w:val="18"/>
                <w:szCs w:val="18"/>
              </w:rPr>
              <w:fldChar w:fldCharType="begin">
                <w:ffData>
                  <w:name w:val="Check5"/>
                  <w:enabled/>
                  <w:calcOnExit w:val="0"/>
                  <w:checkBox>
                    <w:sizeAuto/>
                    <w:default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ИВДМИ за </w:t>
            </w:r>
            <w:proofErr w:type="spellStart"/>
            <w:r w:rsidRPr="00DA4C9F">
              <w:rPr>
                <w:sz w:val="18"/>
                <w:szCs w:val="18"/>
              </w:rPr>
              <w:t>самотестуване</w:t>
            </w:r>
            <w:proofErr w:type="spellEnd"/>
            <w:r w:rsidRPr="00DA4C9F">
              <w:rPr>
                <w:sz w:val="18"/>
                <w:szCs w:val="18"/>
              </w:rPr>
              <w:t xml:space="preserve">/ IVD </w:t>
            </w:r>
            <w:proofErr w:type="spellStart"/>
            <w:r w:rsidRPr="00DA4C9F">
              <w:rPr>
                <w:sz w:val="18"/>
                <w:szCs w:val="18"/>
              </w:rPr>
              <w:t>Devices</w:t>
            </w:r>
            <w:proofErr w:type="spellEnd"/>
            <w:r w:rsidRPr="00DA4C9F">
              <w:rPr>
                <w:sz w:val="18"/>
                <w:szCs w:val="18"/>
              </w:rPr>
              <w:t xml:space="preserve"> </w:t>
            </w:r>
            <w:proofErr w:type="spellStart"/>
            <w:r w:rsidRPr="00DA4C9F">
              <w:rPr>
                <w:sz w:val="18"/>
                <w:szCs w:val="18"/>
              </w:rPr>
              <w:t>for</w:t>
            </w:r>
            <w:proofErr w:type="spellEnd"/>
            <w:r w:rsidRPr="00DA4C9F">
              <w:rPr>
                <w:sz w:val="18"/>
                <w:szCs w:val="18"/>
              </w:rPr>
              <w:t xml:space="preserve"> </w:t>
            </w:r>
            <w:proofErr w:type="spellStart"/>
            <w:r w:rsidRPr="00DA4C9F">
              <w:rPr>
                <w:sz w:val="18"/>
                <w:szCs w:val="18"/>
              </w:rPr>
              <w:t>self-testing</w:t>
            </w:r>
            <w:proofErr w:type="spellEnd"/>
          </w:p>
          <w:p w:rsidR="002935FD" w:rsidRPr="00DA4C9F" w:rsidRDefault="002935FD" w:rsidP="001E590E">
            <w:pPr>
              <w:spacing w:before="120" w:line="240" w:lineRule="auto"/>
              <w:ind w:left="397" w:right="397"/>
              <w:rPr>
                <w:sz w:val="18"/>
                <w:szCs w:val="18"/>
              </w:rPr>
            </w:pPr>
            <w:r w:rsidRPr="00DA4C9F">
              <w:rPr>
                <w:sz w:val="18"/>
                <w:szCs w:val="18"/>
              </w:rPr>
              <w:fldChar w:fldCharType="begin">
                <w:ffData>
                  <w:name w:val="Check6"/>
                  <w:enabled/>
                  <w:calcOnExit w:val="0"/>
                  <w:checkBox>
                    <w:sizeAuto/>
                    <w:default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ИВДМИ Други / IVD General</w:t>
            </w:r>
          </w:p>
          <w:p w:rsidR="002935FD" w:rsidRPr="00DA4C9F" w:rsidRDefault="002935FD" w:rsidP="001E590E">
            <w:pPr>
              <w:spacing w:line="240" w:lineRule="auto"/>
              <w:ind w:left="397" w:right="397"/>
              <w:rPr>
                <w:sz w:val="18"/>
                <w:szCs w:val="18"/>
              </w:rPr>
            </w:pP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48"/>
        </w:trPr>
        <w:tc>
          <w:tcPr>
            <w:tcW w:w="4159" w:type="dxa"/>
            <w:gridSpan w:val="2"/>
            <w:tcBorders>
              <w:top w:val="single" w:sz="4" w:space="0" w:color="auto"/>
              <w:left w:val="single" w:sz="4" w:space="0" w:color="auto"/>
              <w:bottom w:val="single" w:sz="4" w:space="0" w:color="auto"/>
              <w:right w:val="single" w:sz="4" w:space="0" w:color="auto"/>
            </w:tcBorders>
          </w:tcPr>
          <w:p w:rsidR="002935FD" w:rsidRPr="00DA4C9F" w:rsidRDefault="002935FD" w:rsidP="001E590E">
            <w:pPr>
              <w:pStyle w:val="Haupttext"/>
              <w:widowControl/>
              <w:ind w:left="397" w:right="397"/>
              <w:rPr>
                <w:rFonts w:cs="Arial"/>
                <w:lang w:val="en-US"/>
              </w:rPr>
            </w:pPr>
            <w:r w:rsidRPr="00DA4C9F">
              <w:rPr>
                <w:rFonts w:cs="Arial"/>
                <w:lang w:val="bg-BG"/>
              </w:rPr>
              <w:t xml:space="preserve">Номенклатурна система(за предпочитане </w:t>
            </w:r>
            <w:r w:rsidRPr="00DA4C9F">
              <w:rPr>
                <w:rFonts w:cs="Arial"/>
                <w:lang w:val="en-US"/>
              </w:rPr>
              <w:t>GMDN)</w:t>
            </w:r>
          </w:p>
          <w:p w:rsidR="002935FD" w:rsidRPr="00DA4C9F" w:rsidRDefault="002935FD" w:rsidP="001E590E">
            <w:pPr>
              <w:pStyle w:val="Haupttext"/>
              <w:widowControl/>
              <w:ind w:left="397" w:right="397"/>
              <w:rPr>
                <w:rFonts w:cs="Arial"/>
                <w:lang w:val="en-GB"/>
              </w:rPr>
            </w:pPr>
            <w:r w:rsidRPr="00DA4C9F">
              <w:rPr>
                <w:rFonts w:cs="Arial"/>
                <w:lang w:val="en-GB"/>
              </w:rPr>
              <w:t xml:space="preserve">Nomenclature system (preferable GMDN) </w:t>
            </w:r>
          </w:p>
          <w:p w:rsidR="002935FD" w:rsidRPr="00DA4C9F" w:rsidRDefault="002935FD" w:rsidP="001E590E">
            <w:pPr>
              <w:pStyle w:val="Eintrag"/>
              <w:ind w:left="397" w:right="397" w:hanging="76"/>
              <w:rPr>
                <w:rFonts w:ascii="Arial" w:hAnsi="Arial" w:cs="Arial"/>
                <w:lang w:val="en-GB"/>
              </w:rPr>
            </w:pPr>
            <w:r w:rsidRPr="00DA4C9F">
              <w:rPr>
                <w:rFonts w:ascii="Arial" w:hAnsi="Arial" w:cs="Arial"/>
                <w:i w:val="0"/>
                <w:lang w:val="en-GB"/>
              </w:rPr>
              <w:fldChar w:fldCharType="begin">
                <w:ffData>
                  <w:name w:val="Text26"/>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hAnsi="Arial" w:cs="Arial"/>
                <w:i w:val="0"/>
                <w:lang w:val="en-GB"/>
              </w:rPr>
              <w:fldChar w:fldCharType="end"/>
            </w:r>
          </w:p>
        </w:tc>
        <w:tc>
          <w:tcPr>
            <w:tcW w:w="5305" w:type="dxa"/>
            <w:gridSpan w:val="2"/>
            <w:tcBorders>
              <w:top w:val="single" w:sz="4" w:space="0" w:color="auto"/>
              <w:left w:val="single" w:sz="4" w:space="0" w:color="auto"/>
              <w:bottom w:val="single" w:sz="4" w:space="0" w:color="auto"/>
              <w:right w:val="single" w:sz="4"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t xml:space="preserve">Номенклатурен код </w:t>
            </w:r>
          </w:p>
          <w:p w:rsidR="002935FD" w:rsidRPr="00DA4C9F" w:rsidRDefault="002935FD" w:rsidP="001E590E">
            <w:pPr>
              <w:pStyle w:val="Haupttext"/>
              <w:widowControl/>
              <w:ind w:left="397" w:right="397"/>
              <w:rPr>
                <w:rFonts w:cs="Arial"/>
                <w:lang w:val="en-GB"/>
              </w:rPr>
            </w:pPr>
            <w:r w:rsidRPr="00DA4C9F">
              <w:rPr>
                <w:rFonts w:cs="Arial"/>
                <w:lang w:val="en-GB"/>
              </w:rPr>
              <w:t>Nomenclature code</w:t>
            </w:r>
          </w:p>
          <w:p w:rsidR="002935FD" w:rsidRPr="00DA4C9F" w:rsidRDefault="002935FD" w:rsidP="001E590E">
            <w:pPr>
              <w:pStyle w:val="Eintrag"/>
              <w:ind w:left="397" w:right="397"/>
              <w:rPr>
                <w:rFonts w:ascii="Arial" w:hAnsi="Arial" w:cs="Arial"/>
                <w:lang w:val="en-GB"/>
              </w:rPr>
            </w:pPr>
            <w:r w:rsidRPr="00DA4C9F">
              <w:rPr>
                <w:rFonts w:ascii="Arial" w:hAnsi="Arial" w:cs="Arial"/>
                <w:i w:val="0"/>
                <w:lang w:val="en-GB"/>
              </w:rPr>
              <w:fldChar w:fldCharType="begin">
                <w:ffData>
                  <w:name w:val="Text27"/>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hAnsi="Arial" w:cs="Arial"/>
                <w:i w:val="0"/>
                <w:lang w:val="en-GB"/>
              </w:rPr>
              <w:fldChar w:fldCharType="end"/>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386"/>
        </w:trPr>
        <w:tc>
          <w:tcPr>
            <w:tcW w:w="9464" w:type="dxa"/>
            <w:gridSpan w:val="4"/>
            <w:tcBorders>
              <w:top w:val="single" w:sz="4" w:space="0" w:color="auto"/>
              <w:left w:val="single" w:sz="4" w:space="0" w:color="auto"/>
              <w:bottom w:val="single" w:sz="4" w:space="0" w:color="auto"/>
              <w:right w:val="single" w:sz="4"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t>Номенклатурен текст</w:t>
            </w:r>
          </w:p>
          <w:p w:rsidR="002935FD" w:rsidRPr="00DA4C9F" w:rsidRDefault="002935FD" w:rsidP="001E590E">
            <w:pPr>
              <w:pStyle w:val="Haupttext"/>
              <w:widowControl/>
              <w:ind w:left="397" w:right="397"/>
              <w:rPr>
                <w:rFonts w:cs="Arial"/>
                <w:sz w:val="14"/>
                <w:lang w:val="en-GB"/>
              </w:rPr>
            </w:pPr>
            <w:r w:rsidRPr="00DA4C9F">
              <w:rPr>
                <w:rFonts w:cs="Arial"/>
                <w:lang w:val="en-GB"/>
              </w:rPr>
              <w:t>Nomenclature text</w:t>
            </w:r>
          </w:p>
          <w:p w:rsidR="002935FD" w:rsidRPr="00DA4C9F" w:rsidRDefault="002935FD" w:rsidP="001E590E">
            <w:pPr>
              <w:pStyle w:val="Eintrag"/>
              <w:ind w:left="397" w:right="397"/>
              <w:rPr>
                <w:rFonts w:ascii="Arial" w:hAnsi="Arial" w:cs="Arial"/>
                <w:i w:val="0"/>
                <w:lang w:val="en-GB"/>
              </w:rPr>
            </w:pPr>
            <w:r w:rsidRPr="00DA4C9F">
              <w:rPr>
                <w:rFonts w:ascii="Arial" w:hAnsi="Arial" w:cs="Arial"/>
                <w:lang w:val="en-GB"/>
              </w:rPr>
              <w:fldChar w:fldCharType="begin">
                <w:ffData>
                  <w:name w:val="Text30"/>
                  <w:enabled/>
                  <w:calcOnExit w:val="0"/>
                  <w:textInput/>
                </w:ffData>
              </w:fldChar>
            </w:r>
            <w:r w:rsidRPr="00DA4C9F">
              <w:rPr>
                <w:rFonts w:ascii="Arial" w:hAnsi="Arial" w:cs="Arial"/>
                <w:lang w:val="en-GB"/>
              </w:rPr>
              <w:instrText xml:space="preserve"> FORMTEXT </w:instrText>
            </w:r>
            <w:r w:rsidRPr="00DA4C9F">
              <w:rPr>
                <w:rFonts w:ascii="Arial" w:hAnsi="Arial" w:cs="Arial"/>
                <w:lang w:val="en-GB"/>
              </w:rPr>
            </w:r>
            <w:r w:rsidRPr="00DA4C9F">
              <w:rPr>
                <w:rFonts w:ascii="Arial" w:hAnsi="Arial" w:cs="Arial"/>
                <w:lang w:val="en-GB"/>
              </w:rPr>
              <w:fldChar w:fldCharType="separate"/>
            </w:r>
            <w:r w:rsidRPr="00DA4C9F">
              <w:rPr>
                <w:rFonts w:ascii="Arial" w:eastAsia="Arial Unicode MS" w:hAnsi="Arial" w:cs="Arial"/>
                <w:noProof/>
                <w:lang w:val="en-GB"/>
              </w:rPr>
              <w:t> </w:t>
            </w:r>
            <w:r w:rsidRPr="00DA4C9F">
              <w:rPr>
                <w:rFonts w:ascii="Arial" w:eastAsia="Arial Unicode MS" w:hAnsi="Arial" w:cs="Arial"/>
                <w:noProof/>
                <w:lang w:val="en-GB"/>
              </w:rPr>
              <w:t> </w:t>
            </w:r>
            <w:r w:rsidRPr="00DA4C9F">
              <w:rPr>
                <w:rFonts w:ascii="Arial" w:eastAsia="Arial Unicode MS" w:hAnsi="Arial" w:cs="Arial"/>
                <w:noProof/>
                <w:lang w:val="en-GB"/>
              </w:rPr>
              <w:t> </w:t>
            </w:r>
            <w:r w:rsidRPr="00DA4C9F">
              <w:rPr>
                <w:rFonts w:ascii="Arial" w:eastAsia="Arial Unicode MS" w:hAnsi="Arial" w:cs="Arial"/>
                <w:noProof/>
                <w:lang w:val="en-GB"/>
              </w:rPr>
              <w:t> </w:t>
            </w:r>
            <w:r w:rsidRPr="00DA4C9F">
              <w:rPr>
                <w:rFonts w:ascii="Arial" w:eastAsia="Arial Unicode MS" w:hAnsi="Arial" w:cs="Arial"/>
                <w:noProof/>
                <w:lang w:val="en-GB"/>
              </w:rPr>
              <w:t> </w:t>
            </w:r>
            <w:r w:rsidRPr="00DA4C9F">
              <w:rPr>
                <w:rFonts w:ascii="Arial" w:hAnsi="Arial" w:cs="Arial"/>
                <w:lang w:val="en-GB"/>
              </w:rPr>
              <w:fldChar w:fldCharType="end"/>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00"/>
        </w:trPr>
        <w:tc>
          <w:tcPr>
            <w:tcW w:w="9464" w:type="dxa"/>
            <w:gridSpan w:val="4"/>
            <w:tcBorders>
              <w:top w:val="single" w:sz="2" w:space="0" w:color="auto"/>
              <w:left w:val="single" w:sz="2" w:space="0" w:color="auto"/>
              <w:bottom w:val="single" w:sz="2" w:space="0" w:color="auto"/>
              <w:right w:val="single" w:sz="2"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t>Търговско име /търговска марка/марка</w:t>
            </w:r>
          </w:p>
          <w:p w:rsidR="002935FD" w:rsidRPr="00DA4C9F" w:rsidRDefault="002935FD" w:rsidP="001E590E">
            <w:pPr>
              <w:pStyle w:val="Haupttext"/>
              <w:widowControl/>
              <w:ind w:left="397" w:right="397"/>
              <w:rPr>
                <w:rFonts w:cs="Arial"/>
                <w:lang w:val="en-GB"/>
              </w:rPr>
            </w:pPr>
            <w:r w:rsidRPr="00DA4C9F">
              <w:rPr>
                <w:rFonts w:cs="Arial"/>
                <w:lang w:val="en-GB"/>
              </w:rPr>
              <w:t>Commercial name/ brand name / make</w:t>
            </w:r>
          </w:p>
          <w:p w:rsidR="002935FD" w:rsidRPr="00DA4C9F" w:rsidRDefault="002935FD" w:rsidP="001E590E">
            <w:pPr>
              <w:pStyle w:val="Eintrag"/>
              <w:ind w:left="397" w:right="397"/>
              <w:rPr>
                <w:rFonts w:ascii="Arial" w:hAnsi="Arial" w:cs="Arial"/>
                <w:lang w:val="en-GB"/>
              </w:rPr>
            </w:pPr>
            <w:r w:rsidRPr="00DA4C9F">
              <w:rPr>
                <w:rFonts w:ascii="Arial" w:hAnsi="Arial" w:cs="Arial"/>
                <w:i w:val="0"/>
                <w:lang w:val="en-GB"/>
              </w:rPr>
              <w:fldChar w:fldCharType="begin">
                <w:ffData>
                  <w:name w:val="Text30"/>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hAnsi="Arial" w:cs="Arial"/>
                <w:i w:val="0"/>
                <w:lang w:val="en-GB"/>
              </w:rPr>
              <w:fldChar w:fldCharType="end"/>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10"/>
        </w:trPr>
        <w:tc>
          <w:tcPr>
            <w:tcW w:w="4247" w:type="dxa"/>
            <w:gridSpan w:val="3"/>
            <w:tcBorders>
              <w:top w:val="single" w:sz="2" w:space="0" w:color="auto"/>
              <w:left w:val="single" w:sz="2" w:space="0" w:color="auto"/>
              <w:bottom w:val="single" w:sz="2" w:space="0" w:color="auto"/>
              <w:right w:val="single" w:sz="2"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t>Номер на модела/</w:t>
            </w:r>
            <w:proofErr w:type="spellStart"/>
            <w:r w:rsidRPr="00DA4C9F">
              <w:rPr>
                <w:rFonts w:cs="Arial"/>
                <w:lang w:val="bg-BG"/>
              </w:rPr>
              <w:t>ите</w:t>
            </w:r>
            <w:proofErr w:type="spellEnd"/>
            <w:r w:rsidRPr="00DA4C9F">
              <w:rPr>
                <w:rFonts w:cs="Arial"/>
                <w:lang w:val="bg-BG"/>
              </w:rPr>
              <w:t xml:space="preserve"> или име на групата</w:t>
            </w:r>
          </w:p>
          <w:p w:rsidR="002935FD" w:rsidRPr="00DA4C9F" w:rsidRDefault="002935FD" w:rsidP="001E590E">
            <w:pPr>
              <w:pStyle w:val="Haupttext"/>
              <w:widowControl/>
              <w:ind w:left="397" w:right="397"/>
              <w:rPr>
                <w:rFonts w:cs="Arial"/>
                <w:lang w:val="en-GB"/>
              </w:rPr>
            </w:pPr>
            <w:r w:rsidRPr="00DA4C9F">
              <w:rPr>
                <w:rFonts w:cs="Arial"/>
                <w:lang w:val="en-GB"/>
              </w:rPr>
              <w:t>Model number(s) or Family name</w:t>
            </w:r>
          </w:p>
          <w:p w:rsidR="002935FD" w:rsidRPr="00DA4C9F" w:rsidRDefault="002935FD" w:rsidP="001E590E">
            <w:pPr>
              <w:pStyle w:val="Haupttext"/>
              <w:widowControl/>
              <w:ind w:left="397" w:right="397"/>
              <w:rPr>
                <w:rFonts w:cs="Arial"/>
                <w:b/>
                <w:sz w:val="28"/>
                <w:szCs w:val="28"/>
                <w:lang w:val="en-GB"/>
              </w:rPr>
            </w:pPr>
            <w:r w:rsidRPr="00DA4C9F">
              <w:rPr>
                <w:rFonts w:cs="Arial"/>
                <w:i/>
                <w:lang w:val="en-GB"/>
              </w:rPr>
              <w:fldChar w:fldCharType="begin">
                <w:ffData>
                  <w:name w:val="Text26"/>
                  <w:enabled/>
                  <w:calcOnExit w:val="0"/>
                  <w:textInput/>
                </w:ffData>
              </w:fldChar>
            </w:r>
            <w:r w:rsidRPr="00DA4C9F">
              <w:rPr>
                <w:rFonts w:cs="Arial"/>
                <w:i/>
                <w:lang w:val="en-GB"/>
              </w:rPr>
              <w:instrText xml:space="preserve"> FORMTEXT </w:instrText>
            </w:r>
            <w:r w:rsidRPr="00DA4C9F">
              <w:rPr>
                <w:rFonts w:cs="Arial"/>
                <w:i/>
                <w:lang w:val="en-GB"/>
              </w:rPr>
            </w:r>
            <w:r w:rsidRPr="00DA4C9F">
              <w:rPr>
                <w:rFonts w:cs="Arial"/>
                <w:i/>
                <w:lang w:val="en-GB"/>
              </w:rPr>
              <w:fldChar w:fldCharType="separate"/>
            </w:r>
            <w:r w:rsidRPr="00DA4C9F">
              <w:rPr>
                <w:rFonts w:eastAsia="Arial Unicode MS" w:cs="Arial"/>
                <w:i/>
                <w:noProof/>
                <w:lang w:val="en-GB"/>
              </w:rPr>
              <w:t> </w:t>
            </w:r>
            <w:r w:rsidRPr="00DA4C9F">
              <w:rPr>
                <w:rFonts w:eastAsia="Arial Unicode MS" w:cs="Arial"/>
                <w:i/>
                <w:noProof/>
                <w:lang w:val="en-GB"/>
              </w:rPr>
              <w:t> </w:t>
            </w:r>
            <w:r w:rsidRPr="00DA4C9F">
              <w:rPr>
                <w:rFonts w:eastAsia="Arial Unicode MS" w:cs="Arial"/>
                <w:i/>
                <w:noProof/>
                <w:lang w:val="en-GB"/>
              </w:rPr>
              <w:t> </w:t>
            </w:r>
            <w:r w:rsidRPr="00DA4C9F">
              <w:rPr>
                <w:rFonts w:eastAsia="Arial Unicode MS" w:cs="Arial"/>
                <w:i/>
                <w:noProof/>
                <w:lang w:val="en-GB"/>
              </w:rPr>
              <w:t> </w:t>
            </w:r>
            <w:r w:rsidRPr="00DA4C9F">
              <w:rPr>
                <w:rFonts w:eastAsia="Arial Unicode MS" w:cs="Arial"/>
                <w:i/>
                <w:noProof/>
                <w:lang w:val="en-GB"/>
              </w:rPr>
              <w:t> </w:t>
            </w:r>
            <w:r w:rsidRPr="00DA4C9F">
              <w:rPr>
                <w:rFonts w:cs="Arial"/>
                <w:i/>
                <w:lang w:val="en-GB"/>
              </w:rPr>
              <w:fldChar w:fldCharType="end"/>
            </w:r>
          </w:p>
        </w:tc>
        <w:tc>
          <w:tcPr>
            <w:tcW w:w="5217" w:type="dxa"/>
            <w:tcBorders>
              <w:top w:val="single" w:sz="2" w:space="0" w:color="auto"/>
              <w:left w:val="single" w:sz="2" w:space="0" w:color="auto"/>
              <w:bottom w:val="single" w:sz="2" w:space="0" w:color="auto"/>
              <w:right w:val="single" w:sz="2"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t>Каталожен номер</w:t>
            </w:r>
          </w:p>
          <w:p w:rsidR="002935FD" w:rsidRPr="00DA4C9F" w:rsidRDefault="002935FD" w:rsidP="001E590E">
            <w:pPr>
              <w:pStyle w:val="Haupttext"/>
              <w:widowControl/>
              <w:ind w:left="397" w:right="397"/>
              <w:rPr>
                <w:rFonts w:cs="Arial"/>
                <w:lang w:val="en-GB"/>
              </w:rPr>
            </w:pPr>
            <w:r w:rsidRPr="00DA4C9F">
              <w:rPr>
                <w:rFonts w:cs="Arial"/>
                <w:lang w:val="en-GB"/>
              </w:rPr>
              <w:t>Catalogue number(s)</w:t>
            </w:r>
          </w:p>
          <w:p w:rsidR="002935FD" w:rsidRPr="00DA4C9F" w:rsidRDefault="002935FD" w:rsidP="001E590E">
            <w:pPr>
              <w:pStyle w:val="Haupttext"/>
              <w:widowControl/>
              <w:ind w:left="397" w:right="397"/>
              <w:rPr>
                <w:rFonts w:cs="Arial"/>
                <w:b/>
                <w:sz w:val="28"/>
                <w:szCs w:val="28"/>
                <w:lang w:val="en-GB"/>
              </w:rPr>
            </w:pPr>
            <w:r w:rsidRPr="00DA4C9F">
              <w:rPr>
                <w:rFonts w:cs="Arial"/>
                <w:i/>
                <w:lang w:val="en-GB"/>
              </w:rPr>
              <w:fldChar w:fldCharType="begin">
                <w:ffData>
                  <w:name w:val="Text27"/>
                  <w:enabled/>
                  <w:calcOnExit w:val="0"/>
                  <w:textInput/>
                </w:ffData>
              </w:fldChar>
            </w:r>
            <w:r w:rsidRPr="00DA4C9F">
              <w:rPr>
                <w:rFonts w:cs="Arial"/>
                <w:i/>
                <w:lang w:val="en-GB"/>
              </w:rPr>
              <w:instrText xml:space="preserve"> FORMTEXT </w:instrText>
            </w:r>
            <w:r w:rsidRPr="00DA4C9F">
              <w:rPr>
                <w:rFonts w:cs="Arial"/>
                <w:i/>
                <w:lang w:val="en-GB"/>
              </w:rPr>
            </w:r>
            <w:r w:rsidRPr="00DA4C9F">
              <w:rPr>
                <w:rFonts w:cs="Arial"/>
                <w:i/>
                <w:lang w:val="en-GB"/>
              </w:rPr>
              <w:fldChar w:fldCharType="separate"/>
            </w:r>
            <w:r w:rsidRPr="00DA4C9F">
              <w:rPr>
                <w:rFonts w:eastAsia="Arial Unicode MS" w:cs="Arial"/>
                <w:i/>
                <w:noProof/>
                <w:lang w:val="en-GB"/>
              </w:rPr>
              <w:t> </w:t>
            </w:r>
            <w:r w:rsidRPr="00DA4C9F">
              <w:rPr>
                <w:rFonts w:eastAsia="Arial Unicode MS" w:cs="Arial"/>
                <w:i/>
                <w:noProof/>
                <w:lang w:val="en-GB"/>
              </w:rPr>
              <w:t> </w:t>
            </w:r>
            <w:r w:rsidRPr="00DA4C9F">
              <w:rPr>
                <w:rFonts w:eastAsia="Arial Unicode MS" w:cs="Arial"/>
                <w:i/>
                <w:noProof/>
                <w:lang w:val="en-GB"/>
              </w:rPr>
              <w:t> </w:t>
            </w:r>
            <w:r w:rsidRPr="00DA4C9F">
              <w:rPr>
                <w:rFonts w:eastAsia="Arial Unicode MS" w:cs="Arial"/>
                <w:i/>
                <w:noProof/>
                <w:lang w:val="en-GB"/>
              </w:rPr>
              <w:t> </w:t>
            </w:r>
            <w:r w:rsidRPr="00DA4C9F">
              <w:rPr>
                <w:rFonts w:eastAsia="Arial Unicode MS" w:cs="Arial"/>
                <w:i/>
                <w:noProof/>
                <w:lang w:val="en-GB"/>
              </w:rPr>
              <w:t> </w:t>
            </w:r>
            <w:r w:rsidRPr="00DA4C9F">
              <w:rPr>
                <w:rFonts w:cs="Arial"/>
                <w:i/>
                <w:lang w:val="en-GB"/>
              </w:rPr>
              <w:fldChar w:fldCharType="end"/>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10"/>
        </w:trPr>
        <w:tc>
          <w:tcPr>
            <w:tcW w:w="4247" w:type="dxa"/>
            <w:gridSpan w:val="3"/>
            <w:tcBorders>
              <w:top w:val="single" w:sz="2" w:space="0" w:color="auto"/>
              <w:left w:val="single" w:sz="2" w:space="0" w:color="auto"/>
              <w:bottom w:val="single" w:sz="2" w:space="0" w:color="auto"/>
              <w:right w:val="single" w:sz="2"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t>Сериен номер (ако е приложимо)</w:t>
            </w:r>
          </w:p>
          <w:p w:rsidR="002935FD" w:rsidRPr="00DA4C9F" w:rsidRDefault="002935FD" w:rsidP="001E590E">
            <w:pPr>
              <w:pStyle w:val="Haupttext"/>
              <w:widowControl/>
              <w:ind w:left="397" w:right="397"/>
              <w:rPr>
                <w:rFonts w:cs="Arial"/>
                <w:lang w:val="en-GB"/>
              </w:rPr>
            </w:pPr>
            <w:r w:rsidRPr="00DA4C9F">
              <w:rPr>
                <w:rFonts w:cs="Arial"/>
                <w:lang w:val="en-GB"/>
              </w:rPr>
              <w:t>Serial number range (if applicable)</w:t>
            </w:r>
          </w:p>
          <w:p w:rsidR="002935FD" w:rsidRPr="00DA4C9F" w:rsidRDefault="002935FD" w:rsidP="001E590E">
            <w:pPr>
              <w:pStyle w:val="Haupttext"/>
              <w:widowControl/>
              <w:ind w:left="397" w:right="397"/>
              <w:rPr>
                <w:rFonts w:cs="Arial"/>
                <w:b/>
                <w:sz w:val="28"/>
                <w:szCs w:val="28"/>
                <w:lang w:val="en-GB"/>
              </w:rPr>
            </w:pPr>
            <w:r w:rsidRPr="00DA4C9F">
              <w:rPr>
                <w:rFonts w:cs="Arial"/>
                <w:lang w:val="en-GB"/>
              </w:rPr>
              <w:fldChar w:fldCharType="begin">
                <w:ffData>
                  <w:name w:val="Text30"/>
                  <w:enabled/>
                  <w:calcOnExit w:val="0"/>
                  <w:textInput/>
                </w:ffData>
              </w:fldChar>
            </w:r>
            <w:r w:rsidRPr="00DA4C9F">
              <w:rPr>
                <w:rFonts w:cs="Arial"/>
                <w:lang w:val="en-GB"/>
              </w:rPr>
              <w:instrText xml:space="preserve"> FORMTEXT </w:instrText>
            </w:r>
            <w:r w:rsidRPr="00DA4C9F">
              <w:rPr>
                <w:rFonts w:cs="Arial"/>
                <w:lang w:val="en-GB"/>
              </w:rPr>
            </w:r>
            <w:r w:rsidRPr="00DA4C9F">
              <w:rPr>
                <w:rFonts w:cs="Arial"/>
                <w:lang w:val="en-GB"/>
              </w:rPr>
              <w:fldChar w:fldCharType="separate"/>
            </w:r>
            <w:r w:rsidRPr="00DA4C9F">
              <w:rPr>
                <w:rFonts w:eastAsia="Arial Unicode MS" w:cs="Arial"/>
                <w:noProof/>
                <w:lang w:val="en-GB"/>
              </w:rPr>
              <w:t> </w:t>
            </w:r>
            <w:r w:rsidRPr="00DA4C9F">
              <w:rPr>
                <w:rFonts w:eastAsia="Arial Unicode MS" w:cs="Arial"/>
                <w:noProof/>
                <w:lang w:val="en-GB"/>
              </w:rPr>
              <w:t> </w:t>
            </w:r>
            <w:r w:rsidRPr="00DA4C9F">
              <w:rPr>
                <w:rFonts w:eastAsia="Arial Unicode MS" w:cs="Arial"/>
                <w:noProof/>
                <w:lang w:val="en-GB"/>
              </w:rPr>
              <w:t> </w:t>
            </w:r>
            <w:r w:rsidRPr="00DA4C9F">
              <w:rPr>
                <w:rFonts w:eastAsia="Arial Unicode MS" w:cs="Arial"/>
                <w:noProof/>
                <w:lang w:val="en-GB"/>
              </w:rPr>
              <w:t> </w:t>
            </w:r>
            <w:r w:rsidRPr="00DA4C9F">
              <w:rPr>
                <w:rFonts w:eastAsia="Arial Unicode MS" w:cs="Arial"/>
                <w:noProof/>
                <w:lang w:val="en-GB"/>
              </w:rPr>
              <w:t> </w:t>
            </w:r>
            <w:r w:rsidRPr="00DA4C9F">
              <w:rPr>
                <w:rFonts w:cs="Arial"/>
                <w:lang w:val="en-GB"/>
              </w:rPr>
              <w:fldChar w:fldCharType="end"/>
            </w:r>
          </w:p>
        </w:tc>
        <w:tc>
          <w:tcPr>
            <w:tcW w:w="5217" w:type="dxa"/>
            <w:tcBorders>
              <w:top w:val="single" w:sz="2" w:space="0" w:color="auto"/>
              <w:left w:val="single" w:sz="2" w:space="0" w:color="auto"/>
              <w:bottom w:val="single" w:sz="2" w:space="0" w:color="auto"/>
              <w:right w:val="single" w:sz="2"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t>Лот/партиден номер (ако е приложимо)</w:t>
            </w:r>
          </w:p>
          <w:p w:rsidR="002935FD" w:rsidRPr="00DA4C9F" w:rsidRDefault="002935FD" w:rsidP="001E590E">
            <w:pPr>
              <w:pStyle w:val="Haupttext"/>
              <w:widowControl/>
              <w:ind w:left="397" w:right="397"/>
              <w:rPr>
                <w:rFonts w:cs="Arial"/>
                <w:lang w:val="en-GB"/>
              </w:rPr>
            </w:pPr>
            <w:r w:rsidRPr="00DA4C9F">
              <w:rPr>
                <w:rFonts w:cs="Arial"/>
                <w:lang w:val="en-GB"/>
              </w:rPr>
              <w:t>Lot/batch number range(if applicable)</w:t>
            </w:r>
          </w:p>
          <w:p w:rsidR="002935FD" w:rsidRPr="00DA4C9F" w:rsidRDefault="002935FD" w:rsidP="001E590E">
            <w:pPr>
              <w:pStyle w:val="Haupttext"/>
              <w:widowControl/>
              <w:ind w:left="397" w:right="397"/>
              <w:rPr>
                <w:rFonts w:cs="Arial"/>
                <w:b/>
                <w:sz w:val="28"/>
                <w:szCs w:val="28"/>
                <w:lang w:val="en-GB"/>
              </w:rPr>
            </w:pPr>
            <w:r w:rsidRPr="00DA4C9F">
              <w:rPr>
                <w:rFonts w:cs="Arial"/>
                <w:i/>
                <w:lang w:val="en-GB"/>
              </w:rPr>
              <w:fldChar w:fldCharType="begin">
                <w:ffData>
                  <w:name w:val="Text29"/>
                  <w:enabled/>
                  <w:calcOnExit w:val="0"/>
                  <w:textInput/>
                </w:ffData>
              </w:fldChar>
            </w:r>
            <w:r w:rsidRPr="00DA4C9F">
              <w:rPr>
                <w:rFonts w:cs="Arial"/>
                <w:i/>
                <w:lang w:val="en-GB"/>
              </w:rPr>
              <w:instrText xml:space="preserve"> FORMTEXT </w:instrText>
            </w:r>
            <w:r w:rsidRPr="00DA4C9F">
              <w:rPr>
                <w:rFonts w:cs="Arial"/>
                <w:i/>
                <w:lang w:val="en-GB"/>
              </w:rPr>
            </w:r>
            <w:r w:rsidRPr="00DA4C9F">
              <w:rPr>
                <w:rFonts w:cs="Arial"/>
                <w:i/>
                <w:lang w:val="en-GB"/>
              </w:rPr>
              <w:fldChar w:fldCharType="separate"/>
            </w:r>
            <w:r w:rsidRPr="00DA4C9F">
              <w:rPr>
                <w:rFonts w:eastAsia="Arial Unicode MS" w:cs="Arial"/>
                <w:i/>
                <w:noProof/>
                <w:lang w:val="en-GB"/>
              </w:rPr>
              <w:t> </w:t>
            </w:r>
            <w:r w:rsidRPr="00DA4C9F">
              <w:rPr>
                <w:rFonts w:eastAsia="Arial Unicode MS" w:cs="Arial"/>
                <w:i/>
                <w:noProof/>
                <w:lang w:val="en-GB"/>
              </w:rPr>
              <w:t> </w:t>
            </w:r>
            <w:r w:rsidRPr="00DA4C9F">
              <w:rPr>
                <w:rFonts w:eastAsia="Arial Unicode MS" w:cs="Arial"/>
                <w:i/>
                <w:noProof/>
                <w:lang w:val="en-GB"/>
              </w:rPr>
              <w:t> </w:t>
            </w:r>
            <w:r w:rsidRPr="00DA4C9F">
              <w:rPr>
                <w:rFonts w:eastAsia="Arial Unicode MS" w:cs="Arial"/>
                <w:i/>
                <w:noProof/>
                <w:lang w:val="en-GB"/>
              </w:rPr>
              <w:t> </w:t>
            </w:r>
            <w:r w:rsidRPr="00DA4C9F">
              <w:rPr>
                <w:rFonts w:eastAsia="Arial Unicode MS" w:cs="Arial"/>
                <w:i/>
                <w:noProof/>
                <w:lang w:val="en-GB"/>
              </w:rPr>
              <w:t> </w:t>
            </w:r>
            <w:r w:rsidRPr="00DA4C9F">
              <w:rPr>
                <w:rFonts w:cs="Arial"/>
                <w:i/>
                <w:lang w:val="en-GB"/>
              </w:rPr>
              <w:fldChar w:fldCharType="end"/>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660"/>
        </w:trPr>
        <w:tc>
          <w:tcPr>
            <w:tcW w:w="9464" w:type="dxa"/>
            <w:gridSpan w:val="4"/>
            <w:tcBorders>
              <w:top w:val="single" w:sz="2" w:space="0" w:color="auto"/>
              <w:left w:val="single" w:sz="2" w:space="0" w:color="auto"/>
              <w:bottom w:val="single" w:sz="2" w:space="0" w:color="auto"/>
              <w:right w:val="single" w:sz="2" w:space="0" w:color="auto"/>
            </w:tcBorders>
          </w:tcPr>
          <w:p w:rsidR="002935FD" w:rsidRPr="00DA4C9F" w:rsidRDefault="002935FD" w:rsidP="001E590E">
            <w:pPr>
              <w:pStyle w:val="Haupttext"/>
              <w:widowControl/>
              <w:tabs>
                <w:tab w:val="left" w:pos="3968"/>
                <w:tab w:val="left" w:pos="4251"/>
                <w:tab w:val="left" w:pos="5669"/>
                <w:tab w:val="left" w:pos="5952"/>
              </w:tabs>
              <w:ind w:left="397" w:right="397"/>
              <w:rPr>
                <w:rFonts w:cs="Arial"/>
                <w:szCs w:val="18"/>
                <w:lang w:val="bg-BG"/>
              </w:rPr>
            </w:pPr>
            <w:r w:rsidRPr="00DA4C9F">
              <w:rPr>
                <w:rFonts w:cs="Arial"/>
                <w:szCs w:val="18"/>
                <w:lang w:val="bg-BG"/>
              </w:rPr>
              <w:t>Номер на софтуерната версия( ако е приложимо)</w:t>
            </w:r>
          </w:p>
          <w:p w:rsidR="002935FD" w:rsidRPr="00DA4C9F" w:rsidRDefault="002935FD" w:rsidP="001E590E">
            <w:pPr>
              <w:pStyle w:val="Haupttext"/>
              <w:widowControl/>
              <w:tabs>
                <w:tab w:val="left" w:pos="3968"/>
                <w:tab w:val="left" w:pos="4251"/>
                <w:tab w:val="left" w:pos="5669"/>
                <w:tab w:val="left" w:pos="5952"/>
              </w:tabs>
              <w:ind w:left="397" w:right="397"/>
              <w:rPr>
                <w:rFonts w:cs="Arial"/>
                <w:szCs w:val="18"/>
                <w:lang w:val="en-GB"/>
              </w:rPr>
            </w:pPr>
            <w:r w:rsidRPr="00DA4C9F">
              <w:rPr>
                <w:rFonts w:cs="Arial"/>
                <w:szCs w:val="18"/>
                <w:lang w:val="en-GB"/>
              </w:rPr>
              <w:t>Software version number (if applicable)</w:t>
            </w:r>
          </w:p>
          <w:p w:rsidR="002935FD" w:rsidRPr="00DA4C9F" w:rsidRDefault="002935FD" w:rsidP="001E590E">
            <w:pPr>
              <w:pStyle w:val="Eintrag"/>
              <w:ind w:left="397" w:right="397"/>
              <w:rPr>
                <w:rFonts w:ascii="Arial" w:hAnsi="Arial" w:cs="Arial"/>
                <w:lang w:val="en-GB"/>
              </w:rPr>
            </w:pPr>
            <w:r w:rsidRPr="00DA4C9F">
              <w:rPr>
                <w:rFonts w:ascii="Arial" w:hAnsi="Arial" w:cs="Arial"/>
                <w:i w:val="0"/>
                <w:lang w:val="en-GB"/>
              </w:rPr>
              <w:fldChar w:fldCharType="begin">
                <w:ffData>
                  <w:name w:val="Text79"/>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hAnsi="Arial" w:cs="Arial"/>
                <w:i w:val="0"/>
                <w:lang w:val="en-GB"/>
              </w:rPr>
              <w:fldChar w:fldCharType="end"/>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660"/>
        </w:trPr>
        <w:tc>
          <w:tcPr>
            <w:tcW w:w="9464" w:type="dxa"/>
            <w:gridSpan w:val="4"/>
            <w:tcBorders>
              <w:top w:val="single" w:sz="2" w:space="0" w:color="auto"/>
              <w:left w:val="single" w:sz="2" w:space="0" w:color="auto"/>
              <w:bottom w:val="single" w:sz="2" w:space="0" w:color="auto"/>
              <w:right w:val="single" w:sz="2" w:space="0" w:color="auto"/>
            </w:tcBorders>
          </w:tcPr>
          <w:p w:rsidR="002935FD" w:rsidRPr="00DA4C9F" w:rsidRDefault="002935FD" w:rsidP="001E590E">
            <w:pPr>
              <w:pStyle w:val="Haupttext"/>
              <w:widowControl/>
              <w:ind w:left="397" w:right="397"/>
              <w:rPr>
                <w:rFonts w:cs="Arial"/>
                <w:lang w:val="bg-BG"/>
              </w:rPr>
            </w:pPr>
            <w:r w:rsidRPr="00DA4C9F">
              <w:rPr>
                <w:rFonts w:cs="Arial"/>
                <w:lang w:val="bg-BG"/>
              </w:rPr>
              <w:t>Принадлежности/ свързани изделия ( ако е приложимо)</w:t>
            </w:r>
          </w:p>
          <w:p w:rsidR="002935FD" w:rsidRPr="00DA4C9F" w:rsidRDefault="002935FD" w:rsidP="001E590E">
            <w:pPr>
              <w:pStyle w:val="Haupttext"/>
              <w:widowControl/>
              <w:ind w:left="397" w:right="397"/>
              <w:rPr>
                <w:rFonts w:cs="Arial"/>
                <w:lang w:val="en-GB"/>
              </w:rPr>
            </w:pPr>
            <w:r w:rsidRPr="00DA4C9F">
              <w:rPr>
                <w:rFonts w:cs="Arial"/>
                <w:lang w:val="en-GB"/>
              </w:rPr>
              <w:t>Accessories  / associated devices (if applicable)</w:t>
            </w:r>
          </w:p>
          <w:p w:rsidR="002935FD" w:rsidRPr="00DA4C9F" w:rsidRDefault="002935FD" w:rsidP="001E590E">
            <w:pPr>
              <w:pStyle w:val="Haupttext"/>
              <w:widowControl/>
              <w:ind w:left="397" w:right="397"/>
              <w:rPr>
                <w:rFonts w:cs="Arial"/>
                <w:b/>
                <w:sz w:val="28"/>
                <w:szCs w:val="28"/>
                <w:lang w:val="en-GB"/>
              </w:rPr>
            </w:pPr>
            <w:r w:rsidRPr="00DA4C9F">
              <w:rPr>
                <w:rFonts w:cs="Arial"/>
                <w:lang w:val="en-GB"/>
              </w:rPr>
              <w:fldChar w:fldCharType="begin">
                <w:ffData>
                  <w:name w:val="Text26"/>
                  <w:enabled/>
                  <w:calcOnExit w:val="0"/>
                  <w:textInput/>
                </w:ffData>
              </w:fldChar>
            </w:r>
            <w:r w:rsidRPr="00DA4C9F">
              <w:rPr>
                <w:rFonts w:cs="Arial"/>
                <w:lang w:val="en-GB"/>
              </w:rPr>
              <w:instrText xml:space="preserve"> FORMTEXT </w:instrText>
            </w:r>
            <w:r w:rsidRPr="00DA4C9F">
              <w:rPr>
                <w:rFonts w:cs="Arial"/>
                <w:lang w:val="en-GB"/>
              </w:rPr>
            </w:r>
            <w:r w:rsidRPr="00DA4C9F">
              <w:rPr>
                <w:rFonts w:cs="Arial"/>
                <w:lang w:val="en-GB"/>
              </w:rPr>
              <w:fldChar w:fldCharType="separate"/>
            </w:r>
            <w:r w:rsidRPr="00DA4C9F">
              <w:rPr>
                <w:rFonts w:eastAsia="Arial Unicode MS" w:cs="Arial"/>
                <w:noProof/>
                <w:lang w:val="en-GB"/>
              </w:rPr>
              <w:t> </w:t>
            </w:r>
            <w:r w:rsidRPr="00DA4C9F">
              <w:rPr>
                <w:rFonts w:eastAsia="Arial Unicode MS" w:cs="Arial"/>
                <w:noProof/>
                <w:lang w:val="en-GB"/>
              </w:rPr>
              <w:t> </w:t>
            </w:r>
            <w:r w:rsidRPr="00DA4C9F">
              <w:rPr>
                <w:rFonts w:eastAsia="Arial Unicode MS" w:cs="Arial"/>
                <w:noProof/>
                <w:lang w:val="en-GB"/>
              </w:rPr>
              <w:t> </w:t>
            </w:r>
            <w:r w:rsidRPr="00DA4C9F">
              <w:rPr>
                <w:rFonts w:eastAsia="Arial Unicode MS" w:cs="Arial"/>
                <w:noProof/>
                <w:lang w:val="en-GB"/>
              </w:rPr>
              <w:t> </w:t>
            </w:r>
            <w:r w:rsidRPr="00DA4C9F">
              <w:rPr>
                <w:rFonts w:eastAsia="Arial Unicode MS" w:cs="Arial"/>
                <w:noProof/>
                <w:lang w:val="en-GB"/>
              </w:rPr>
              <w:t> </w:t>
            </w:r>
            <w:r w:rsidRPr="00DA4C9F">
              <w:rPr>
                <w:rFonts w:cs="Arial"/>
                <w:lang w:val="en-GB"/>
              </w:rPr>
              <w:fldChar w:fldCharType="end"/>
            </w:r>
          </w:p>
        </w:tc>
      </w:tr>
      <w:tr w:rsidR="002935FD" w:rsidRPr="00DA4C9F" w:rsidTr="006D71D9">
        <w:trPr>
          <w:trHeight w:val="165"/>
        </w:trPr>
        <w:tc>
          <w:tcPr>
            <w:tcW w:w="9464" w:type="dxa"/>
            <w:gridSpan w:val="4"/>
            <w:shd w:val="clear" w:color="auto" w:fill="C0C0C0"/>
          </w:tcPr>
          <w:p w:rsidR="002935FD" w:rsidRPr="00DA4C9F" w:rsidRDefault="002935FD" w:rsidP="001E590E">
            <w:pPr>
              <w:pStyle w:val="Haupttext"/>
              <w:widowControl/>
              <w:tabs>
                <w:tab w:val="left" w:pos="3968"/>
                <w:tab w:val="left" w:pos="4251"/>
                <w:tab w:val="left" w:pos="5669"/>
                <w:tab w:val="left" w:pos="5952"/>
              </w:tabs>
              <w:ind w:left="397" w:right="397"/>
              <w:rPr>
                <w:rFonts w:cs="Arial"/>
                <w:szCs w:val="18"/>
                <w:lang w:val="bg-BG"/>
              </w:rPr>
            </w:pPr>
            <w:r w:rsidRPr="00DA4C9F">
              <w:rPr>
                <w:rFonts w:cs="Arial"/>
                <w:szCs w:val="18"/>
                <w:lang w:val="en-GB"/>
              </w:rPr>
              <w:t xml:space="preserve">7. </w:t>
            </w:r>
            <w:r w:rsidRPr="00DA4C9F">
              <w:rPr>
                <w:rFonts w:cs="Arial"/>
                <w:szCs w:val="18"/>
                <w:lang w:val="bg-BG"/>
              </w:rPr>
              <w:t xml:space="preserve">Информация за доклада за тенденциите  </w:t>
            </w:r>
          </w:p>
          <w:p w:rsidR="002935FD" w:rsidRPr="00DA4C9F" w:rsidRDefault="002935FD" w:rsidP="001E590E">
            <w:pPr>
              <w:pStyle w:val="Haupttext"/>
              <w:widowControl/>
              <w:tabs>
                <w:tab w:val="left" w:pos="3968"/>
                <w:tab w:val="left" w:pos="4251"/>
                <w:tab w:val="left" w:pos="5669"/>
                <w:tab w:val="left" w:pos="5952"/>
              </w:tabs>
              <w:ind w:left="397" w:right="397"/>
              <w:rPr>
                <w:rFonts w:cs="Arial"/>
                <w:szCs w:val="18"/>
                <w:lang w:val="en-GB"/>
              </w:rPr>
            </w:pPr>
            <w:r w:rsidRPr="00DA4C9F">
              <w:rPr>
                <w:rFonts w:cs="Arial"/>
                <w:szCs w:val="18"/>
                <w:lang w:val="bg-BG"/>
              </w:rPr>
              <w:t xml:space="preserve">    </w:t>
            </w:r>
            <w:r w:rsidRPr="00DA4C9F">
              <w:rPr>
                <w:rFonts w:cs="Arial"/>
                <w:szCs w:val="18"/>
                <w:lang w:val="en-GB"/>
              </w:rPr>
              <w:t>Information on Trend Report</w:t>
            </w:r>
          </w:p>
        </w:tc>
      </w:tr>
      <w:tr w:rsidR="002935FD" w:rsidRPr="00DA4C9F" w:rsidTr="006D71D9">
        <w:trPr>
          <w:trHeight w:val="165"/>
        </w:trPr>
        <w:tc>
          <w:tcPr>
            <w:tcW w:w="9464" w:type="dxa"/>
            <w:gridSpan w:val="4"/>
          </w:tcPr>
          <w:p w:rsidR="002935FD" w:rsidRPr="00DA4C9F" w:rsidRDefault="002935FD" w:rsidP="001E590E">
            <w:pPr>
              <w:pStyle w:val="Haupttext"/>
              <w:widowControl/>
              <w:tabs>
                <w:tab w:val="left" w:pos="3968"/>
                <w:tab w:val="left" w:pos="4251"/>
                <w:tab w:val="left" w:pos="5669"/>
                <w:tab w:val="left" w:pos="5952"/>
              </w:tabs>
              <w:ind w:left="397" w:right="397"/>
              <w:rPr>
                <w:rFonts w:cs="Arial"/>
                <w:szCs w:val="18"/>
                <w:lang w:val="bg-BG"/>
              </w:rPr>
            </w:pPr>
            <w:r w:rsidRPr="00DA4C9F">
              <w:rPr>
                <w:rFonts w:cs="Arial"/>
                <w:szCs w:val="18"/>
                <w:lang w:val="bg-BG"/>
              </w:rPr>
              <w:lastRenderedPageBreak/>
              <w:t>Дата на установяване на тенденцията</w:t>
            </w:r>
          </w:p>
          <w:p w:rsidR="002935FD" w:rsidRPr="00DA4C9F" w:rsidRDefault="002935FD" w:rsidP="001E590E">
            <w:pPr>
              <w:pStyle w:val="Haupttext"/>
              <w:widowControl/>
              <w:tabs>
                <w:tab w:val="left" w:pos="3968"/>
                <w:tab w:val="left" w:pos="4251"/>
                <w:tab w:val="left" w:pos="5669"/>
                <w:tab w:val="left" w:pos="5952"/>
              </w:tabs>
              <w:ind w:left="397" w:right="397"/>
              <w:rPr>
                <w:rFonts w:cs="Arial"/>
                <w:szCs w:val="18"/>
                <w:lang w:val="en-GB"/>
              </w:rPr>
            </w:pPr>
            <w:r w:rsidRPr="00DA4C9F">
              <w:rPr>
                <w:rFonts w:cs="Arial"/>
                <w:szCs w:val="18"/>
                <w:lang w:val="en-GB"/>
              </w:rPr>
              <w:t>Date the trend was identified</w:t>
            </w:r>
          </w:p>
          <w:bookmarkStart w:id="13" w:name="Text51"/>
          <w:p w:rsidR="002935FD" w:rsidRPr="00DA4C9F" w:rsidRDefault="002935FD" w:rsidP="001E590E">
            <w:pPr>
              <w:pStyle w:val="Haupttext"/>
              <w:widowControl/>
              <w:tabs>
                <w:tab w:val="left" w:pos="3968"/>
                <w:tab w:val="left" w:pos="4251"/>
                <w:tab w:val="left" w:pos="5669"/>
                <w:tab w:val="left" w:pos="5952"/>
              </w:tabs>
              <w:ind w:left="397" w:right="397"/>
              <w:rPr>
                <w:rFonts w:cs="Arial"/>
                <w:szCs w:val="18"/>
                <w:lang w:val="en-GB"/>
              </w:rPr>
            </w:pPr>
            <w:r w:rsidRPr="00DA4C9F">
              <w:rPr>
                <w:rFonts w:cs="Arial"/>
                <w:szCs w:val="18"/>
                <w:lang w:val="en-GB"/>
              </w:rPr>
              <w:fldChar w:fldCharType="begin">
                <w:ffData>
                  <w:name w:val="Text51"/>
                  <w:enabled/>
                  <w:calcOnExit w:val="0"/>
                  <w:helpText w:type="text" w:val="Date the trend was identified"/>
                  <w:statusText w:type="text" w:val="Date the trend was identified"/>
                  <w:textInput>
                    <w:type w:val="date"/>
                    <w:maxLength w:val="10"/>
                  </w:textInput>
                </w:ffData>
              </w:fldChar>
            </w:r>
            <w:r w:rsidRPr="00DA4C9F">
              <w:rPr>
                <w:rFonts w:cs="Arial"/>
                <w:szCs w:val="18"/>
                <w:lang w:val="en-GB"/>
              </w:rPr>
              <w:instrText xml:space="preserve"> FORMTEXT </w:instrText>
            </w:r>
            <w:r w:rsidRPr="00DA4C9F">
              <w:rPr>
                <w:rFonts w:cs="Arial"/>
                <w:szCs w:val="18"/>
                <w:lang w:val="en-GB"/>
              </w:rPr>
            </w:r>
            <w:r w:rsidRPr="00DA4C9F">
              <w:rPr>
                <w:rFonts w:cs="Arial"/>
                <w:szCs w:val="18"/>
                <w:lang w:val="en-GB"/>
              </w:rPr>
              <w:fldChar w:fldCharType="separate"/>
            </w:r>
            <w:r w:rsidRPr="00DA4C9F">
              <w:rPr>
                <w:rFonts w:cs="Arial"/>
              </w:rPr>
              <w:t> </w:t>
            </w:r>
            <w:r w:rsidRPr="00DA4C9F">
              <w:rPr>
                <w:rFonts w:cs="Arial"/>
              </w:rPr>
              <w:t> </w:t>
            </w:r>
            <w:r w:rsidRPr="00DA4C9F">
              <w:rPr>
                <w:rFonts w:cs="Arial"/>
              </w:rPr>
              <w:t> </w:t>
            </w:r>
            <w:r w:rsidRPr="00DA4C9F">
              <w:rPr>
                <w:rFonts w:cs="Arial"/>
              </w:rPr>
              <w:t> </w:t>
            </w:r>
            <w:r w:rsidRPr="00DA4C9F">
              <w:rPr>
                <w:rFonts w:cs="Arial"/>
              </w:rPr>
              <w:t> </w:t>
            </w:r>
            <w:r w:rsidRPr="00DA4C9F">
              <w:rPr>
                <w:rFonts w:cs="Arial"/>
                <w:szCs w:val="18"/>
                <w:lang w:val="en-GB"/>
              </w:rPr>
              <w:fldChar w:fldCharType="end"/>
            </w:r>
            <w:bookmarkEnd w:id="13"/>
          </w:p>
        </w:tc>
      </w:tr>
      <w:tr w:rsidR="002935FD" w:rsidRPr="00DA4C9F" w:rsidTr="006D71D9">
        <w:trPr>
          <w:trHeight w:val="165"/>
        </w:trPr>
        <w:tc>
          <w:tcPr>
            <w:tcW w:w="9464" w:type="dxa"/>
            <w:gridSpan w:val="4"/>
          </w:tcPr>
          <w:p w:rsidR="002935FD" w:rsidRPr="00DA4C9F" w:rsidRDefault="002935FD" w:rsidP="001E590E">
            <w:pPr>
              <w:pStyle w:val="Haupttext"/>
              <w:widowControl/>
              <w:tabs>
                <w:tab w:val="left" w:pos="3968"/>
                <w:tab w:val="left" w:pos="4251"/>
                <w:tab w:val="left" w:pos="5669"/>
                <w:tab w:val="left" w:pos="5952"/>
              </w:tabs>
              <w:ind w:left="397" w:right="397"/>
              <w:rPr>
                <w:rFonts w:cs="Arial"/>
                <w:szCs w:val="18"/>
                <w:lang w:val="bg-BG"/>
              </w:rPr>
            </w:pPr>
            <w:bookmarkStart w:id="14" w:name="OLE_LINK1"/>
            <w:bookmarkStart w:id="15" w:name="OLE_LINK2"/>
            <w:r w:rsidRPr="00DA4C9F">
              <w:rPr>
                <w:rFonts w:cs="Arial"/>
                <w:szCs w:val="18"/>
                <w:lang w:val="bg-BG"/>
              </w:rPr>
              <w:t xml:space="preserve">Кратко описание на установената тенденция </w:t>
            </w:r>
          </w:p>
          <w:p w:rsidR="002935FD" w:rsidRPr="00DA4C9F" w:rsidRDefault="002935FD" w:rsidP="001E590E">
            <w:pPr>
              <w:pStyle w:val="Haupttext"/>
              <w:widowControl/>
              <w:tabs>
                <w:tab w:val="left" w:pos="3968"/>
                <w:tab w:val="left" w:pos="4251"/>
                <w:tab w:val="left" w:pos="5669"/>
                <w:tab w:val="left" w:pos="5952"/>
              </w:tabs>
              <w:ind w:left="397" w:right="397"/>
              <w:rPr>
                <w:rFonts w:cs="Arial"/>
                <w:szCs w:val="18"/>
                <w:lang w:val="en-GB"/>
              </w:rPr>
            </w:pPr>
            <w:r w:rsidRPr="00DA4C9F">
              <w:rPr>
                <w:rFonts w:cs="Arial"/>
                <w:szCs w:val="18"/>
                <w:lang w:val="en-GB"/>
              </w:rPr>
              <w:t>Description narrative for identified trend</w:t>
            </w:r>
          </w:p>
          <w:bookmarkStart w:id="16" w:name="Text52"/>
          <w:p w:rsidR="002935FD" w:rsidRPr="00DA4C9F" w:rsidRDefault="002935FD" w:rsidP="001E590E">
            <w:pPr>
              <w:pStyle w:val="Haupttext"/>
              <w:widowControl/>
              <w:tabs>
                <w:tab w:val="left" w:pos="3968"/>
                <w:tab w:val="left" w:pos="4251"/>
                <w:tab w:val="left" w:pos="5669"/>
                <w:tab w:val="left" w:pos="5952"/>
              </w:tabs>
              <w:ind w:left="397" w:right="397"/>
              <w:rPr>
                <w:rFonts w:cs="Arial"/>
                <w:szCs w:val="18"/>
                <w:lang w:val="en-GB"/>
              </w:rPr>
            </w:pPr>
            <w:r w:rsidRPr="00DA4C9F">
              <w:rPr>
                <w:rFonts w:cs="Arial"/>
                <w:szCs w:val="18"/>
                <w:lang w:val="en-GB"/>
              </w:rPr>
              <w:fldChar w:fldCharType="begin">
                <w:ffData>
                  <w:name w:val="Text52"/>
                  <w:enabled/>
                  <w:calcOnExit w:val="0"/>
                  <w:helpText w:type="text" w:val="Description narrative for identified trend"/>
                  <w:statusText w:type="text" w:val="Description narrative for identified trend"/>
                  <w:textInput>
                    <w:maxLength w:val="90"/>
                  </w:textInput>
                </w:ffData>
              </w:fldChar>
            </w:r>
            <w:r w:rsidRPr="00DA4C9F">
              <w:rPr>
                <w:rFonts w:cs="Arial"/>
                <w:szCs w:val="18"/>
                <w:lang w:val="en-GB"/>
              </w:rPr>
              <w:instrText xml:space="preserve"> FORMTEXT </w:instrText>
            </w:r>
            <w:r w:rsidRPr="00DA4C9F">
              <w:rPr>
                <w:rFonts w:cs="Arial"/>
                <w:szCs w:val="18"/>
                <w:lang w:val="en-GB"/>
              </w:rPr>
            </w:r>
            <w:r w:rsidRPr="00DA4C9F">
              <w:rPr>
                <w:rFonts w:cs="Arial"/>
                <w:szCs w:val="18"/>
                <w:lang w:val="en-GB"/>
              </w:rPr>
              <w:fldChar w:fldCharType="separate"/>
            </w:r>
            <w:r w:rsidRPr="00DA4C9F">
              <w:rPr>
                <w:rFonts w:cs="Arial"/>
              </w:rPr>
              <w:t> </w:t>
            </w:r>
            <w:r w:rsidRPr="00DA4C9F">
              <w:rPr>
                <w:rFonts w:cs="Arial"/>
              </w:rPr>
              <w:t> </w:t>
            </w:r>
            <w:r w:rsidRPr="00DA4C9F">
              <w:rPr>
                <w:rFonts w:cs="Arial"/>
              </w:rPr>
              <w:t> </w:t>
            </w:r>
            <w:r w:rsidRPr="00DA4C9F">
              <w:rPr>
                <w:rFonts w:cs="Arial"/>
              </w:rPr>
              <w:t> </w:t>
            </w:r>
            <w:r w:rsidRPr="00DA4C9F">
              <w:rPr>
                <w:rFonts w:cs="Arial"/>
              </w:rPr>
              <w:t> </w:t>
            </w:r>
            <w:r w:rsidRPr="00DA4C9F">
              <w:rPr>
                <w:rFonts w:cs="Arial"/>
                <w:szCs w:val="18"/>
                <w:lang w:val="en-GB"/>
              </w:rPr>
              <w:fldChar w:fldCharType="end"/>
            </w:r>
            <w:bookmarkEnd w:id="16"/>
          </w:p>
        </w:tc>
      </w:tr>
      <w:tr w:rsidR="002935FD" w:rsidRPr="00DA4C9F" w:rsidTr="006D71D9">
        <w:trPr>
          <w:trHeight w:val="165"/>
        </w:trPr>
        <w:tc>
          <w:tcPr>
            <w:tcW w:w="9464" w:type="dxa"/>
            <w:gridSpan w:val="4"/>
          </w:tcPr>
          <w:p w:rsidR="002935FD" w:rsidRPr="00DA4C9F" w:rsidRDefault="002935FD" w:rsidP="001E590E">
            <w:pPr>
              <w:pStyle w:val="Haupttext"/>
              <w:widowControl/>
              <w:tabs>
                <w:tab w:val="left" w:pos="3968"/>
                <w:tab w:val="left" w:pos="4251"/>
                <w:tab w:val="left" w:pos="5669"/>
                <w:tab w:val="left" w:pos="5952"/>
              </w:tabs>
              <w:ind w:left="397" w:right="397"/>
              <w:rPr>
                <w:rFonts w:cs="Arial"/>
                <w:szCs w:val="18"/>
                <w:lang w:val="bg-BG"/>
              </w:rPr>
            </w:pPr>
            <w:r w:rsidRPr="00DA4C9F">
              <w:rPr>
                <w:rFonts w:cs="Arial"/>
                <w:szCs w:val="18"/>
                <w:lang w:val="bg-BG"/>
              </w:rPr>
              <w:t xml:space="preserve">Период за анализ на тенденцията </w:t>
            </w:r>
          </w:p>
          <w:p w:rsidR="002935FD" w:rsidRPr="00DA4C9F" w:rsidRDefault="002935FD" w:rsidP="001E590E">
            <w:pPr>
              <w:pStyle w:val="Haupttext"/>
              <w:widowControl/>
              <w:tabs>
                <w:tab w:val="left" w:pos="3968"/>
                <w:tab w:val="left" w:pos="4251"/>
                <w:tab w:val="left" w:pos="5669"/>
                <w:tab w:val="left" w:pos="5952"/>
              </w:tabs>
              <w:ind w:left="397" w:right="397"/>
              <w:rPr>
                <w:rFonts w:cs="Arial"/>
                <w:szCs w:val="18"/>
                <w:lang w:val="en-GB"/>
              </w:rPr>
            </w:pPr>
            <w:r w:rsidRPr="00DA4C9F">
              <w:rPr>
                <w:rFonts w:cs="Arial"/>
                <w:szCs w:val="18"/>
                <w:lang w:val="en-GB"/>
              </w:rPr>
              <w:t>Time period of trend analysis</w:t>
            </w:r>
          </w:p>
          <w:bookmarkStart w:id="17" w:name="Text53"/>
          <w:p w:rsidR="002935FD" w:rsidRPr="00DA4C9F" w:rsidRDefault="002935FD" w:rsidP="001E590E">
            <w:pPr>
              <w:pStyle w:val="Haupttext"/>
              <w:widowControl/>
              <w:tabs>
                <w:tab w:val="left" w:pos="3968"/>
                <w:tab w:val="left" w:pos="4251"/>
                <w:tab w:val="left" w:pos="5669"/>
                <w:tab w:val="left" w:pos="5952"/>
              </w:tabs>
              <w:ind w:left="397" w:right="397"/>
              <w:rPr>
                <w:rFonts w:cs="Arial"/>
                <w:szCs w:val="18"/>
                <w:lang w:val="en-GB"/>
              </w:rPr>
            </w:pPr>
            <w:r w:rsidRPr="00DA4C9F">
              <w:rPr>
                <w:rFonts w:cs="Arial"/>
                <w:szCs w:val="18"/>
                <w:lang w:val="en-GB"/>
              </w:rPr>
              <w:fldChar w:fldCharType="begin">
                <w:ffData>
                  <w:name w:val="Text53"/>
                  <w:enabled/>
                  <w:calcOnExit w:val="0"/>
                  <w:helpText w:type="text" w:val="Time period of trend analysis"/>
                  <w:statusText w:type="text" w:val="Time period of trend analysis"/>
                  <w:textInput>
                    <w:maxLength w:val="90"/>
                  </w:textInput>
                </w:ffData>
              </w:fldChar>
            </w:r>
            <w:r w:rsidRPr="00DA4C9F">
              <w:rPr>
                <w:rFonts w:cs="Arial"/>
                <w:szCs w:val="18"/>
                <w:lang w:val="en-GB"/>
              </w:rPr>
              <w:instrText xml:space="preserve"> FORMTEXT </w:instrText>
            </w:r>
            <w:r w:rsidRPr="00DA4C9F">
              <w:rPr>
                <w:rFonts w:cs="Arial"/>
                <w:szCs w:val="18"/>
                <w:lang w:val="en-GB"/>
              </w:rPr>
            </w:r>
            <w:r w:rsidRPr="00DA4C9F">
              <w:rPr>
                <w:rFonts w:cs="Arial"/>
                <w:szCs w:val="18"/>
                <w:lang w:val="en-GB"/>
              </w:rPr>
              <w:fldChar w:fldCharType="separate"/>
            </w:r>
            <w:r w:rsidRPr="00DA4C9F">
              <w:rPr>
                <w:rFonts w:cs="Arial"/>
              </w:rPr>
              <w:t> </w:t>
            </w:r>
            <w:r w:rsidRPr="00DA4C9F">
              <w:rPr>
                <w:rFonts w:cs="Arial"/>
              </w:rPr>
              <w:t> </w:t>
            </w:r>
            <w:r w:rsidRPr="00DA4C9F">
              <w:rPr>
                <w:rFonts w:cs="Arial"/>
              </w:rPr>
              <w:t> </w:t>
            </w:r>
            <w:r w:rsidRPr="00DA4C9F">
              <w:rPr>
                <w:rFonts w:cs="Arial"/>
              </w:rPr>
              <w:t> </w:t>
            </w:r>
            <w:r w:rsidRPr="00DA4C9F">
              <w:rPr>
                <w:rFonts w:cs="Arial"/>
              </w:rPr>
              <w:t> </w:t>
            </w:r>
            <w:r w:rsidRPr="00DA4C9F">
              <w:rPr>
                <w:rFonts w:cs="Arial"/>
                <w:szCs w:val="18"/>
                <w:lang w:val="en-GB"/>
              </w:rPr>
              <w:fldChar w:fldCharType="end"/>
            </w:r>
            <w:bookmarkEnd w:id="17"/>
          </w:p>
        </w:tc>
      </w:tr>
      <w:bookmarkEnd w:id="14"/>
      <w:bookmarkEnd w:id="15"/>
      <w:tr w:rsidR="002935FD" w:rsidRPr="00DA4C9F" w:rsidTr="006D71D9">
        <w:trPr>
          <w:trHeight w:val="165"/>
        </w:trPr>
        <w:tc>
          <w:tcPr>
            <w:tcW w:w="9464" w:type="dxa"/>
            <w:gridSpan w:val="4"/>
          </w:tcPr>
          <w:p w:rsidR="002935FD" w:rsidRPr="00DA4C9F" w:rsidRDefault="002935FD" w:rsidP="001E590E">
            <w:pPr>
              <w:spacing w:line="240" w:lineRule="auto"/>
              <w:ind w:left="397" w:right="397"/>
              <w:rPr>
                <w:sz w:val="18"/>
                <w:szCs w:val="18"/>
              </w:rPr>
            </w:pPr>
            <w:r w:rsidRPr="00DA4C9F">
              <w:rPr>
                <w:sz w:val="18"/>
                <w:szCs w:val="18"/>
              </w:rPr>
              <w:t xml:space="preserve">Установено целево нивото </w:t>
            </w:r>
          </w:p>
          <w:p w:rsidR="002935FD" w:rsidRPr="00DA4C9F" w:rsidRDefault="002935FD" w:rsidP="001E590E">
            <w:pPr>
              <w:spacing w:line="240" w:lineRule="auto"/>
              <w:ind w:left="397" w:right="397"/>
              <w:rPr>
                <w:sz w:val="18"/>
                <w:szCs w:val="18"/>
              </w:rPr>
            </w:pPr>
            <w:proofErr w:type="spellStart"/>
            <w:r w:rsidRPr="00DA4C9F">
              <w:rPr>
                <w:sz w:val="18"/>
                <w:szCs w:val="18"/>
              </w:rPr>
              <w:t>Established</w:t>
            </w:r>
            <w:proofErr w:type="spellEnd"/>
            <w:r w:rsidRPr="00DA4C9F">
              <w:rPr>
                <w:sz w:val="18"/>
                <w:szCs w:val="18"/>
              </w:rPr>
              <w:t xml:space="preserve"> </w:t>
            </w:r>
            <w:proofErr w:type="spellStart"/>
            <w:r w:rsidRPr="00DA4C9F">
              <w:rPr>
                <w:sz w:val="18"/>
                <w:szCs w:val="18"/>
              </w:rPr>
              <w:t>trigger</w:t>
            </w:r>
            <w:proofErr w:type="spellEnd"/>
            <w:r w:rsidRPr="00DA4C9F">
              <w:rPr>
                <w:sz w:val="18"/>
                <w:szCs w:val="18"/>
              </w:rPr>
              <w:t xml:space="preserve"> </w:t>
            </w:r>
            <w:proofErr w:type="spellStart"/>
            <w:r w:rsidRPr="00DA4C9F">
              <w:rPr>
                <w:sz w:val="18"/>
                <w:szCs w:val="18"/>
              </w:rPr>
              <w:t>level</w:t>
            </w:r>
            <w:proofErr w:type="spellEnd"/>
          </w:p>
          <w:bookmarkStart w:id="18" w:name="Text54"/>
          <w:p w:rsidR="002935FD" w:rsidRPr="00DA4C9F" w:rsidRDefault="002935FD" w:rsidP="001E590E">
            <w:pPr>
              <w:spacing w:line="240" w:lineRule="auto"/>
              <w:ind w:left="397" w:right="397"/>
              <w:rPr>
                <w:sz w:val="18"/>
                <w:szCs w:val="18"/>
              </w:rPr>
            </w:pPr>
            <w:r w:rsidRPr="00DA4C9F">
              <w:rPr>
                <w:sz w:val="18"/>
                <w:szCs w:val="18"/>
              </w:rPr>
              <w:fldChar w:fldCharType="begin">
                <w:ffData>
                  <w:name w:val="Text54"/>
                  <w:enabled/>
                  <w:calcOnExit w:val="0"/>
                  <w:helpText w:type="text" w:val="Established trigger level"/>
                  <w:statusText w:type="text" w:val="Established trigger level"/>
                  <w:textInput>
                    <w:maxLength w:val="90"/>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bookmarkEnd w:id="18"/>
          </w:p>
        </w:tc>
      </w:tr>
      <w:tr w:rsidR="002935FD" w:rsidRPr="00DA4C9F" w:rsidTr="006D71D9">
        <w:trPr>
          <w:trHeight w:val="880"/>
        </w:trPr>
        <w:tc>
          <w:tcPr>
            <w:tcW w:w="9464" w:type="dxa"/>
            <w:gridSpan w:val="4"/>
            <w:vAlign w:val="center"/>
          </w:tcPr>
          <w:p w:rsidR="002935FD" w:rsidRPr="00DA4C9F" w:rsidRDefault="002935FD" w:rsidP="001E590E">
            <w:pPr>
              <w:spacing w:line="240" w:lineRule="auto"/>
              <w:ind w:left="397" w:right="397"/>
              <w:rPr>
                <w:sz w:val="18"/>
                <w:szCs w:val="18"/>
              </w:rPr>
            </w:pPr>
            <w:r w:rsidRPr="00DA4C9F">
              <w:rPr>
                <w:sz w:val="18"/>
                <w:szCs w:val="18"/>
              </w:rPr>
              <w:t>Било ли е докладвано някое от събитията, описани в тенденцията, като отделно събитие, докладвано по системата за безопасност?</w:t>
            </w:r>
          </w:p>
          <w:p w:rsidR="002935FD" w:rsidRPr="00DA4C9F" w:rsidRDefault="002935FD" w:rsidP="001E590E">
            <w:pPr>
              <w:spacing w:line="240" w:lineRule="auto"/>
              <w:ind w:left="397" w:right="397"/>
              <w:rPr>
                <w:sz w:val="18"/>
                <w:szCs w:val="18"/>
              </w:rPr>
            </w:pPr>
            <w:proofErr w:type="spellStart"/>
            <w:r w:rsidRPr="00DA4C9F">
              <w:rPr>
                <w:sz w:val="18"/>
                <w:szCs w:val="18"/>
              </w:rPr>
              <w:t>Have</w:t>
            </w:r>
            <w:proofErr w:type="spellEnd"/>
            <w:r w:rsidRPr="00DA4C9F">
              <w:rPr>
                <w:sz w:val="18"/>
                <w:szCs w:val="18"/>
              </w:rPr>
              <w:t xml:space="preserve"> </w:t>
            </w:r>
            <w:proofErr w:type="spellStart"/>
            <w:r w:rsidRPr="00DA4C9F">
              <w:rPr>
                <w:sz w:val="18"/>
                <w:szCs w:val="18"/>
              </w:rPr>
              <w:t>any</w:t>
            </w:r>
            <w:proofErr w:type="spellEnd"/>
            <w:r w:rsidRPr="00DA4C9F">
              <w:rPr>
                <w:sz w:val="18"/>
                <w:szCs w:val="18"/>
              </w:rPr>
              <w:t xml:space="preserve"> </w:t>
            </w:r>
            <w:proofErr w:type="spellStart"/>
            <w:r w:rsidRPr="00DA4C9F">
              <w:rPr>
                <w:sz w:val="18"/>
                <w:szCs w:val="18"/>
              </w:rPr>
              <w:t>of</w:t>
            </w:r>
            <w:proofErr w:type="spellEnd"/>
            <w:r w:rsidRPr="00DA4C9F">
              <w:rPr>
                <w:sz w:val="18"/>
                <w:szCs w:val="18"/>
              </w:rPr>
              <w:t xml:space="preserve"> </w:t>
            </w:r>
            <w:proofErr w:type="spellStart"/>
            <w:r w:rsidRPr="00DA4C9F">
              <w:rPr>
                <w:sz w:val="18"/>
                <w:szCs w:val="18"/>
              </w:rPr>
              <w:t>the</w:t>
            </w:r>
            <w:proofErr w:type="spellEnd"/>
            <w:r w:rsidRPr="00DA4C9F">
              <w:rPr>
                <w:sz w:val="18"/>
                <w:szCs w:val="18"/>
              </w:rPr>
              <w:t xml:space="preserve"> </w:t>
            </w:r>
            <w:proofErr w:type="spellStart"/>
            <w:r w:rsidRPr="00DA4C9F">
              <w:rPr>
                <w:sz w:val="18"/>
                <w:szCs w:val="18"/>
              </w:rPr>
              <w:t>trended</w:t>
            </w:r>
            <w:proofErr w:type="spellEnd"/>
            <w:r w:rsidRPr="00DA4C9F">
              <w:rPr>
                <w:sz w:val="18"/>
                <w:szCs w:val="18"/>
              </w:rPr>
              <w:t xml:space="preserve"> </w:t>
            </w:r>
            <w:proofErr w:type="spellStart"/>
            <w:r w:rsidRPr="00DA4C9F">
              <w:rPr>
                <w:sz w:val="18"/>
                <w:szCs w:val="18"/>
              </w:rPr>
              <w:t>events</w:t>
            </w:r>
            <w:proofErr w:type="spellEnd"/>
            <w:r w:rsidRPr="00DA4C9F">
              <w:rPr>
                <w:sz w:val="18"/>
                <w:szCs w:val="18"/>
              </w:rPr>
              <w:t xml:space="preserve"> </w:t>
            </w:r>
            <w:proofErr w:type="spellStart"/>
            <w:r w:rsidRPr="00DA4C9F">
              <w:rPr>
                <w:sz w:val="18"/>
                <w:szCs w:val="18"/>
              </w:rPr>
              <w:t>been</w:t>
            </w:r>
            <w:proofErr w:type="spellEnd"/>
            <w:r w:rsidRPr="00DA4C9F">
              <w:rPr>
                <w:sz w:val="18"/>
                <w:szCs w:val="18"/>
              </w:rPr>
              <w:t xml:space="preserve"> </w:t>
            </w:r>
            <w:proofErr w:type="spellStart"/>
            <w:r w:rsidRPr="00DA4C9F">
              <w:rPr>
                <w:sz w:val="18"/>
                <w:szCs w:val="18"/>
              </w:rPr>
              <w:t>submitted</w:t>
            </w:r>
            <w:proofErr w:type="spellEnd"/>
            <w:r w:rsidRPr="00DA4C9F">
              <w:rPr>
                <w:sz w:val="18"/>
                <w:szCs w:val="18"/>
              </w:rPr>
              <w:t xml:space="preserve"> </w:t>
            </w:r>
            <w:proofErr w:type="spellStart"/>
            <w:r w:rsidRPr="00DA4C9F">
              <w:rPr>
                <w:sz w:val="18"/>
                <w:szCs w:val="18"/>
              </w:rPr>
              <w:t>individually</w:t>
            </w:r>
            <w:proofErr w:type="spellEnd"/>
            <w:r w:rsidRPr="00DA4C9F">
              <w:rPr>
                <w:sz w:val="18"/>
                <w:szCs w:val="18"/>
              </w:rPr>
              <w:t xml:space="preserve"> </w:t>
            </w:r>
            <w:proofErr w:type="spellStart"/>
            <w:r w:rsidRPr="00DA4C9F">
              <w:rPr>
                <w:sz w:val="18"/>
                <w:szCs w:val="18"/>
              </w:rPr>
              <w:t>as</w:t>
            </w:r>
            <w:proofErr w:type="spellEnd"/>
            <w:r w:rsidRPr="00DA4C9F">
              <w:rPr>
                <w:sz w:val="18"/>
                <w:szCs w:val="18"/>
              </w:rPr>
              <w:t xml:space="preserve"> </w:t>
            </w:r>
            <w:proofErr w:type="spellStart"/>
            <w:r w:rsidRPr="00DA4C9F">
              <w:rPr>
                <w:sz w:val="18"/>
                <w:szCs w:val="18"/>
              </w:rPr>
              <w:t>reportable</w:t>
            </w:r>
            <w:proofErr w:type="spellEnd"/>
            <w:r w:rsidRPr="00DA4C9F">
              <w:rPr>
                <w:sz w:val="18"/>
                <w:szCs w:val="18"/>
              </w:rPr>
              <w:t xml:space="preserve"> </w:t>
            </w:r>
            <w:proofErr w:type="spellStart"/>
            <w:r w:rsidRPr="00DA4C9F">
              <w:rPr>
                <w:sz w:val="18"/>
                <w:szCs w:val="18"/>
              </w:rPr>
              <w:t>events</w:t>
            </w:r>
            <w:proofErr w:type="spellEnd"/>
            <w:r w:rsidRPr="00DA4C9F">
              <w:rPr>
                <w:sz w:val="18"/>
                <w:szCs w:val="18"/>
              </w:rPr>
              <w:t xml:space="preserve"> </w:t>
            </w:r>
            <w:proofErr w:type="spellStart"/>
            <w:r w:rsidRPr="00DA4C9F">
              <w:rPr>
                <w:sz w:val="18"/>
                <w:szCs w:val="18"/>
              </w:rPr>
              <w:t>under</w:t>
            </w:r>
            <w:proofErr w:type="spellEnd"/>
            <w:r w:rsidRPr="00DA4C9F">
              <w:rPr>
                <w:sz w:val="18"/>
                <w:szCs w:val="18"/>
              </w:rPr>
              <w:t xml:space="preserve"> </w:t>
            </w:r>
            <w:proofErr w:type="spellStart"/>
            <w:r w:rsidRPr="00DA4C9F">
              <w:rPr>
                <w:sz w:val="18"/>
                <w:szCs w:val="18"/>
              </w:rPr>
              <w:t>vigilance</w:t>
            </w:r>
            <w:proofErr w:type="spellEnd"/>
            <w:r w:rsidRPr="00DA4C9F">
              <w:rPr>
                <w:sz w:val="18"/>
                <w:szCs w:val="18"/>
              </w:rPr>
              <w:t>?</w:t>
            </w:r>
          </w:p>
          <w:p w:rsidR="002935FD" w:rsidRPr="00DA4C9F" w:rsidRDefault="002935FD" w:rsidP="001E590E">
            <w:pPr>
              <w:spacing w:before="120" w:line="240" w:lineRule="auto"/>
              <w:ind w:left="397" w:right="397"/>
              <w:rPr>
                <w:sz w:val="18"/>
                <w:szCs w:val="18"/>
              </w:rPr>
            </w:pPr>
            <w:r w:rsidRPr="00DA4C9F">
              <w:rPr>
                <w:sz w:val="18"/>
                <w:szCs w:val="18"/>
              </w:rPr>
              <w:fldChar w:fldCharType="begin">
                <w:ffData>
                  <w:name w:val="Check7"/>
                  <w:enabled/>
                  <w:calcOnExit w:val="0"/>
                  <w:helpText w:type="text" w:val="Yes"/>
                  <w:statusText w:type="text" w:val="Yes"/>
                  <w:checkBox>
                    <w:sizeAuto/>
                    <w:default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Да/ </w:t>
            </w:r>
            <w:proofErr w:type="spellStart"/>
            <w:r w:rsidRPr="00DA4C9F">
              <w:rPr>
                <w:sz w:val="18"/>
                <w:szCs w:val="18"/>
              </w:rPr>
              <w:t>Yes</w:t>
            </w:r>
            <w:proofErr w:type="spellEnd"/>
            <w:r w:rsidRPr="00DA4C9F">
              <w:rPr>
                <w:sz w:val="18"/>
                <w:szCs w:val="18"/>
              </w:rPr>
              <w:tab/>
            </w:r>
            <w:r w:rsidRPr="00DA4C9F">
              <w:rPr>
                <w:sz w:val="18"/>
                <w:szCs w:val="18"/>
              </w:rPr>
              <w:fldChar w:fldCharType="begin">
                <w:ffData>
                  <w:name w:val=""/>
                  <w:enabled/>
                  <w:calcOnExit w:val="0"/>
                  <w:helpText w:type="text" w:val="No"/>
                  <w:statusText w:type="text" w:val="No"/>
                  <w:checkBox>
                    <w:sizeAuto/>
                    <w:default w:val="0"/>
                  </w:checkBox>
                </w:ffData>
              </w:fldChar>
            </w:r>
            <w:r w:rsidRPr="00DA4C9F">
              <w:rPr>
                <w:sz w:val="18"/>
                <w:szCs w:val="18"/>
              </w:rPr>
              <w:instrText xml:space="preserve"> FORMCHECKBOX </w:instrText>
            </w:r>
            <w:r w:rsidR="00AF4554">
              <w:rPr>
                <w:sz w:val="18"/>
                <w:szCs w:val="18"/>
              </w:rPr>
            </w:r>
            <w:r w:rsidR="00AF4554">
              <w:rPr>
                <w:sz w:val="18"/>
                <w:szCs w:val="18"/>
              </w:rPr>
              <w:fldChar w:fldCharType="separate"/>
            </w:r>
            <w:r w:rsidRPr="00DA4C9F">
              <w:rPr>
                <w:sz w:val="18"/>
                <w:szCs w:val="18"/>
              </w:rPr>
              <w:fldChar w:fldCharType="end"/>
            </w:r>
            <w:r w:rsidRPr="00DA4C9F">
              <w:rPr>
                <w:sz w:val="18"/>
                <w:szCs w:val="18"/>
              </w:rPr>
              <w:t xml:space="preserve"> Не/ </w:t>
            </w:r>
            <w:proofErr w:type="spellStart"/>
            <w:r w:rsidRPr="00DA4C9F">
              <w:rPr>
                <w:sz w:val="18"/>
                <w:szCs w:val="18"/>
              </w:rPr>
              <w:t>No</w:t>
            </w:r>
            <w:proofErr w:type="spellEnd"/>
          </w:p>
          <w:p w:rsidR="002935FD" w:rsidRPr="00DA4C9F" w:rsidRDefault="002935FD" w:rsidP="001E590E">
            <w:pPr>
              <w:spacing w:before="120" w:line="240" w:lineRule="auto"/>
              <w:ind w:left="397" w:right="397"/>
              <w:rPr>
                <w:sz w:val="18"/>
                <w:szCs w:val="18"/>
              </w:rPr>
            </w:pPr>
          </w:p>
        </w:tc>
      </w:tr>
      <w:tr w:rsidR="002935FD" w:rsidRPr="00DA4C9F" w:rsidTr="006D71D9">
        <w:trPr>
          <w:trHeight w:val="165"/>
        </w:trPr>
        <w:tc>
          <w:tcPr>
            <w:tcW w:w="9464" w:type="dxa"/>
            <w:gridSpan w:val="4"/>
            <w:vAlign w:val="center"/>
          </w:tcPr>
          <w:p w:rsidR="002935FD" w:rsidRPr="00DA4C9F" w:rsidRDefault="002935FD" w:rsidP="001E590E">
            <w:pPr>
              <w:spacing w:line="240" w:lineRule="auto"/>
              <w:ind w:left="397" w:right="397"/>
              <w:rPr>
                <w:sz w:val="18"/>
                <w:szCs w:val="18"/>
                <w:lang w:val="en-US"/>
              </w:rPr>
            </w:pPr>
            <w:r w:rsidRPr="00DA4C9F">
              <w:rPr>
                <w:sz w:val="18"/>
                <w:szCs w:val="18"/>
              </w:rPr>
              <w:t>Ако отговорът е да , моля посочете колко и на кой компетентен орган</w:t>
            </w:r>
            <w:r w:rsidRPr="00DA4C9F">
              <w:rPr>
                <w:sz w:val="18"/>
                <w:szCs w:val="18"/>
                <w:lang w:val="en-US"/>
              </w:rPr>
              <w:t>?</w:t>
            </w:r>
          </w:p>
          <w:p w:rsidR="002935FD" w:rsidRPr="00DA4C9F" w:rsidRDefault="002935FD" w:rsidP="001E590E">
            <w:pPr>
              <w:spacing w:line="240" w:lineRule="auto"/>
              <w:ind w:left="397" w:right="397"/>
              <w:rPr>
                <w:sz w:val="18"/>
                <w:szCs w:val="18"/>
              </w:rPr>
            </w:pPr>
            <w:proofErr w:type="spellStart"/>
            <w:r w:rsidRPr="00DA4C9F">
              <w:rPr>
                <w:sz w:val="18"/>
                <w:szCs w:val="18"/>
              </w:rPr>
              <w:t>If</w:t>
            </w:r>
            <w:proofErr w:type="spellEnd"/>
            <w:r w:rsidRPr="00DA4C9F">
              <w:rPr>
                <w:sz w:val="18"/>
                <w:szCs w:val="18"/>
              </w:rPr>
              <w:t xml:space="preserve"> </w:t>
            </w:r>
            <w:proofErr w:type="spellStart"/>
            <w:r w:rsidRPr="00DA4C9F">
              <w:rPr>
                <w:sz w:val="18"/>
                <w:szCs w:val="18"/>
              </w:rPr>
              <w:t>yes</w:t>
            </w:r>
            <w:proofErr w:type="spellEnd"/>
            <w:r w:rsidRPr="00DA4C9F">
              <w:rPr>
                <w:sz w:val="18"/>
                <w:szCs w:val="18"/>
              </w:rPr>
              <w:t xml:space="preserve">, </w:t>
            </w:r>
            <w:proofErr w:type="spellStart"/>
            <w:r w:rsidRPr="00DA4C9F">
              <w:rPr>
                <w:sz w:val="18"/>
                <w:szCs w:val="18"/>
              </w:rPr>
              <w:t>please</w:t>
            </w:r>
            <w:proofErr w:type="spellEnd"/>
            <w:r w:rsidRPr="00DA4C9F">
              <w:rPr>
                <w:sz w:val="18"/>
                <w:szCs w:val="18"/>
              </w:rPr>
              <w:t xml:space="preserve"> </w:t>
            </w:r>
            <w:proofErr w:type="spellStart"/>
            <w:r w:rsidRPr="00DA4C9F">
              <w:rPr>
                <w:sz w:val="18"/>
                <w:szCs w:val="18"/>
              </w:rPr>
              <w:t>list</w:t>
            </w:r>
            <w:proofErr w:type="spellEnd"/>
            <w:r w:rsidRPr="00DA4C9F">
              <w:rPr>
                <w:sz w:val="18"/>
                <w:szCs w:val="18"/>
              </w:rPr>
              <w:t xml:space="preserve"> </w:t>
            </w:r>
            <w:proofErr w:type="spellStart"/>
            <w:r w:rsidRPr="00DA4C9F">
              <w:rPr>
                <w:sz w:val="18"/>
                <w:szCs w:val="18"/>
              </w:rPr>
              <w:t>how</w:t>
            </w:r>
            <w:proofErr w:type="spellEnd"/>
            <w:r w:rsidRPr="00DA4C9F">
              <w:rPr>
                <w:sz w:val="18"/>
                <w:szCs w:val="18"/>
              </w:rPr>
              <w:t xml:space="preserve"> </w:t>
            </w:r>
            <w:proofErr w:type="spellStart"/>
            <w:r w:rsidRPr="00DA4C9F">
              <w:rPr>
                <w:sz w:val="18"/>
                <w:szCs w:val="18"/>
              </w:rPr>
              <w:t>many</w:t>
            </w:r>
            <w:proofErr w:type="spellEnd"/>
            <w:r w:rsidRPr="00DA4C9F">
              <w:rPr>
                <w:sz w:val="18"/>
                <w:szCs w:val="18"/>
              </w:rPr>
              <w:t xml:space="preserve"> </w:t>
            </w:r>
            <w:proofErr w:type="spellStart"/>
            <w:r w:rsidRPr="00DA4C9F">
              <w:rPr>
                <w:sz w:val="18"/>
                <w:szCs w:val="18"/>
              </w:rPr>
              <w:t>and</w:t>
            </w:r>
            <w:proofErr w:type="spellEnd"/>
            <w:r w:rsidRPr="00DA4C9F">
              <w:rPr>
                <w:sz w:val="18"/>
                <w:szCs w:val="18"/>
              </w:rPr>
              <w:t xml:space="preserve"> </w:t>
            </w:r>
            <w:proofErr w:type="spellStart"/>
            <w:r w:rsidRPr="00DA4C9F">
              <w:rPr>
                <w:sz w:val="18"/>
                <w:szCs w:val="18"/>
              </w:rPr>
              <w:t>to</w:t>
            </w:r>
            <w:proofErr w:type="spellEnd"/>
            <w:r w:rsidRPr="00DA4C9F">
              <w:rPr>
                <w:sz w:val="18"/>
                <w:szCs w:val="18"/>
              </w:rPr>
              <w:t xml:space="preserve"> </w:t>
            </w:r>
            <w:proofErr w:type="spellStart"/>
            <w:r w:rsidRPr="00DA4C9F">
              <w:rPr>
                <w:sz w:val="18"/>
                <w:szCs w:val="18"/>
              </w:rPr>
              <w:t>which</w:t>
            </w:r>
            <w:proofErr w:type="spellEnd"/>
            <w:r w:rsidRPr="00DA4C9F">
              <w:rPr>
                <w:sz w:val="18"/>
                <w:szCs w:val="18"/>
              </w:rPr>
              <w:t xml:space="preserve"> </w:t>
            </w:r>
            <w:proofErr w:type="spellStart"/>
            <w:r w:rsidRPr="00DA4C9F">
              <w:rPr>
                <w:sz w:val="18"/>
                <w:szCs w:val="18"/>
              </w:rPr>
              <w:t>Competent</w:t>
            </w:r>
            <w:proofErr w:type="spellEnd"/>
            <w:r w:rsidRPr="00DA4C9F">
              <w:rPr>
                <w:sz w:val="18"/>
                <w:szCs w:val="18"/>
              </w:rPr>
              <w:t xml:space="preserve"> </w:t>
            </w:r>
            <w:proofErr w:type="spellStart"/>
            <w:r w:rsidRPr="00DA4C9F">
              <w:rPr>
                <w:sz w:val="18"/>
                <w:szCs w:val="18"/>
              </w:rPr>
              <w:t>Authority</w:t>
            </w:r>
            <w:proofErr w:type="spellEnd"/>
          </w:p>
          <w:bookmarkStart w:id="19" w:name="Text55"/>
          <w:p w:rsidR="002935FD" w:rsidRPr="00DA4C9F" w:rsidRDefault="002935FD" w:rsidP="001E590E">
            <w:pPr>
              <w:spacing w:line="240" w:lineRule="auto"/>
              <w:ind w:left="397" w:right="397"/>
              <w:rPr>
                <w:sz w:val="18"/>
                <w:szCs w:val="18"/>
              </w:rPr>
            </w:pPr>
            <w:r w:rsidRPr="00DA4C9F">
              <w:rPr>
                <w:sz w:val="18"/>
                <w:szCs w:val="18"/>
              </w:rPr>
              <w:fldChar w:fldCharType="begin">
                <w:ffData>
                  <w:name w:val="Text55"/>
                  <w:enabled/>
                  <w:calcOnExit w:val="0"/>
                  <w:helpText w:type="text" w:val="If yes, please list how many and to which Competent Authority"/>
                  <w:statusText w:type="text" w:val="If yes, please list how many and to which Competent Authority"/>
                  <w:textInput>
                    <w:maxLength w:val="90"/>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noProof/>
                <w:sz w:val="18"/>
                <w:szCs w:val="18"/>
              </w:rPr>
              <w:t> </w:t>
            </w:r>
            <w:r w:rsidRPr="00DA4C9F">
              <w:rPr>
                <w:sz w:val="18"/>
                <w:szCs w:val="18"/>
              </w:rPr>
              <w:fldChar w:fldCharType="end"/>
            </w:r>
            <w:bookmarkEnd w:id="19"/>
          </w:p>
        </w:tc>
      </w:tr>
      <w:tr w:rsidR="002935FD" w:rsidRPr="00DA4C9F" w:rsidTr="006D71D9">
        <w:trPr>
          <w:trHeight w:val="165"/>
        </w:trPr>
        <w:tc>
          <w:tcPr>
            <w:tcW w:w="9464" w:type="dxa"/>
            <w:gridSpan w:val="4"/>
            <w:shd w:val="clear" w:color="auto" w:fill="C0C0C0"/>
            <w:vAlign w:val="center"/>
          </w:tcPr>
          <w:p w:rsidR="002935FD" w:rsidRPr="00DA4C9F" w:rsidRDefault="002935FD" w:rsidP="001E590E">
            <w:pPr>
              <w:pStyle w:val="Rubriktabell"/>
              <w:ind w:left="397" w:right="397"/>
              <w:rPr>
                <w:sz w:val="20"/>
                <w:lang w:val="bg-BG"/>
              </w:rPr>
            </w:pPr>
            <w:r w:rsidRPr="00DA4C9F">
              <w:rPr>
                <w:sz w:val="20"/>
              </w:rPr>
              <w:t xml:space="preserve">8. </w:t>
            </w:r>
            <w:r w:rsidRPr="00DA4C9F">
              <w:rPr>
                <w:sz w:val="20"/>
                <w:lang w:val="bg-BG"/>
              </w:rPr>
              <w:t>Предварителни коментари на производителя</w:t>
            </w:r>
          </w:p>
          <w:p w:rsidR="002935FD" w:rsidRPr="00DA4C9F" w:rsidRDefault="002935FD" w:rsidP="001E590E">
            <w:pPr>
              <w:pStyle w:val="Rubriktabell"/>
              <w:ind w:left="397" w:right="397"/>
              <w:rPr>
                <w:sz w:val="20"/>
              </w:rPr>
            </w:pPr>
            <w:r w:rsidRPr="00DA4C9F">
              <w:rPr>
                <w:sz w:val="20"/>
                <w:lang w:val="bg-BG"/>
              </w:rPr>
              <w:t xml:space="preserve">  </w:t>
            </w:r>
            <w:r w:rsidRPr="00DA4C9F">
              <w:rPr>
                <w:sz w:val="20"/>
              </w:rPr>
              <w:t xml:space="preserve"> Manufacturer’s preliminary comments</w:t>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31"/>
        </w:trPr>
        <w:tc>
          <w:tcPr>
            <w:tcW w:w="9464" w:type="dxa"/>
            <w:gridSpan w:val="4"/>
            <w:tcBorders>
              <w:top w:val="single" w:sz="4" w:space="0" w:color="auto"/>
              <w:left w:val="single" w:sz="4" w:space="0" w:color="auto"/>
              <w:bottom w:val="single" w:sz="4" w:space="0" w:color="auto"/>
              <w:right w:val="single" w:sz="4" w:space="0" w:color="auto"/>
            </w:tcBorders>
            <w:vAlign w:val="center"/>
          </w:tcPr>
          <w:p w:rsidR="002935FD" w:rsidRPr="00DA4C9F" w:rsidRDefault="002935FD" w:rsidP="001E590E">
            <w:pPr>
              <w:spacing w:line="240" w:lineRule="auto"/>
              <w:ind w:left="397" w:right="397"/>
              <w:rPr>
                <w:sz w:val="18"/>
                <w:szCs w:val="18"/>
              </w:rPr>
            </w:pPr>
            <w:r w:rsidRPr="00DA4C9F">
              <w:rPr>
                <w:sz w:val="18"/>
                <w:szCs w:val="18"/>
              </w:rPr>
              <w:t xml:space="preserve">Предварителни анализи на производителя на причините за тенденцията </w:t>
            </w:r>
          </w:p>
          <w:p w:rsidR="002935FD" w:rsidRPr="00DA4C9F" w:rsidRDefault="002935FD" w:rsidP="001E590E">
            <w:pPr>
              <w:spacing w:line="240" w:lineRule="auto"/>
              <w:ind w:left="397" w:right="397"/>
              <w:rPr>
                <w:sz w:val="18"/>
                <w:szCs w:val="18"/>
              </w:rPr>
            </w:pPr>
            <w:proofErr w:type="spellStart"/>
            <w:r w:rsidRPr="00DA4C9F">
              <w:rPr>
                <w:sz w:val="18"/>
                <w:szCs w:val="18"/>
              </w:rPr>
              <w:t>Manufacturer’s</w:t>
            </w:r>
            <w:proofErr w:type="spellEnd"/>
            <w:r w:rsidRPr="00DA4C9F">
              <w:rPr>
                <w:sz w:val="18"/>
                <w:szCs w:val="18"/>
              </w:rPr>
              <w:t xml:space="preserve"> </w:t>
            </w:r>
            <w:proofErr w:type="spellStart"/>
            <w:r w:rsidRPr="00DA4C9F">
              <w:rPr>
                <w:sz w:val="18"/>
                <w:szCs w:val="18"/>
              </w:rPr>
              <w:t>preliminary</w:t>
            </w:r>
            <w:proofErr w:type="spellEnd"/>
            <w:r w:rsidRPr="00DA4C9F">
              <w:rPr>
                <w:sz w:val="18"/>
                <w:szCs w:val="18"/>
              </w:rPr>
              <w:t xml:space="preserve"> </w:t>
            </w:r>
            <w:proofErr w:type="spellStart"/>
            <w:r w:rsidRPr="00DA4C9F">
              <w:rPr>
                <w:sz w:val="18"/>
                <w:szCs w:val="18"/>
              </w:rPr>
              <w:t>analysis</w:t>
            </w:r>
            <w:proofErr w:type="spellEnd"/>
            <w:r w:rsidRPr="00DA4C9F">
              <w:rPr>
                <w:sz w:val="18"/>
                <w:szCs w:val="18"/>
              </w:rPr>
              <w:t xml:space="preserve"> </w:t>
            </w:r>
            <w:proofErr w:type="spellStart"/>
            <w:r w:rsidRPr="00DA4C9F">
              <w:rPr>
                <w:sz w:val="18"/>
                <w:szCs w:val="18"/>
              </w:rPr>
              <w:t>into</w:t>
            </w:r>
            <w:proofErr w:type="spellEnd"/>
            <w:r w:rsidRPr="00DA4C9F">
              <w:rPr>
                <w:sz w:val="18"/>
                <w:szCs w:val="18"/>
              </w:rPr>
              <w:t xml:space="preserve"> </w:t>
            </w:r>
            <w:proofErr w:type="spellStart"/>
            <w:r w:rsidRPr="00DA4C9F">
              <w:rPr>
                <w:sz w:val="18"/>
                <w:szCs w:val="18"/>
              </w:rPr>
              <w:t>causes</w:t>
            </w:r>
            <w:proofErr w:type="spellEnd"/>
            <w:r w:rsidRPr="00DA4C9F">
              <w:rPr>
                <w:sz w:val="18"/>
                <w:szCs w:val="18"/>
              </w:rPr>
              <w:t xml:space="preserve"> </w:t>
            </w:r>
            <w:proofErr w:type="spellStart"/>
            <w:r w:rsidRPr="00DA4C9F">
              <w:rPr>
                <w:sz w:val="18"/>
                <w:szCs w:val="18"/>
              </w:rPr>
              <w:t>of</w:t>
            </w:r>
            <w:proofErr w:type="spellEnd"/>
            <w:r w:rsidRPr="00DA4C9F">
              <w:rPr>
                <w:sz w:val="18"/>
                <w:szCs w:val="18"/>
              </w:rPr>
              <w:t xml:space="preserve"> </w:t>
            </w:r>
            <w:proofErr w:type="spellStart"/>
            <w:r w:rsidRPr="00DA4C9F">
              <w:rPr>
                <w:sz w:val="18"/>
                <w:szCs w:val="18"/>
              </w:rPr>
              <w:t>trend</w:t>
            </w:r>
            <w:proofErr w:type="spellEnd"/>
          </w:p>
          <w:p w:rsidR="002935FD" w:rsidRPr="00DA4C9F" w:rsidRDefault="002935FD" w:rsidP="001E590E">
            <w:pPr>
              <w:pStyle w:val="Eintrag"/>
              <w:ind w:left="397" w:right="397"/>
              <w:rPr>
                <w:rFonts w:ascii="Arial" w:hAnsi="Arial" w:cs="Arial"/>
                <w:lang w:val="en-GB"/>
              </w:rPr>
            </w:pPr>
            <w:r w:rsidRPr="00DA4C9F">
              <w:rPr>
                <w:rFonts w:ascii="Arial" w:hAnsi="Arial" w:cs="Arial"/>
                <w:i w:val="0"/>
                <w:lang w:val="en-GB"/>
              </w:rPr>
              <w:fldChar w:fldCharType="begin">
                <w:ffData>
                  <w:name w:val="Text18"/>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hAnsi="Arial" w:cs="Arial"/>
                <w:i w:val="0"/>
                <w:lang w:val="en-GB"/>
              </w:rPr>
              <w:fldChar w:fldCharType="end"/>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31"/>
        </w:trPr>
        <w:tc>
          <w:tcPr>
            <w:tcW w:w="9464" w:type="dxa"/>
            <w:gridSpan w:val="4"/>
            <w:tcBorders>
              <w:top w:val="single" w:sz="4" w:space="0" w:color="auto"/>
              <w:left w:val="single" w:sz="4" w:space="0" w:color="auto"/>
              <w:bottom w:val="single" w:sz="4" w:space="0" w:color="auto"/>
              <w:right w:val="single" w:sz="4" w:space="0" w:color="auto"/>
            </w:tcBorders>
            <w:vAlign w:val="center"/>
          </w:tcPr>
          <w:p w:rsidR="002935FD" w:rsidRPr="00DA4C9F" w:rsidRDefault="002935FD" w:rsidP="001E590E">
            <w:pPr>
              <w:spacing w:line="240" w:lineRule="auto"/>
              <w:ind w:left="397" w:right="397"/>
              <w:rPr>
                <w:sz w:val="18"/>
                <w:szCs w:val="18"/>
              </w:rPr>
            </w:pPr>
            <w:r w:rsidRPr="00DA4C9F">
              <w:rPr>
                <w:sz w:val="18"/>
                <w:szCs w:val="18"/>
              </w:rPr>
              <w:t>Първоначални коригиращи/превантивни действия, предприети от производителя</w:t>
            </w:r>
          </w:p>
          <w:p w:rsidR="002935FD" w:rsidRPr="00DA4C9F" w:rsidRDefault="002935FD" w:rsidP="001E590E">
            <w:pPr>
              <w:spacing w:line="240" w:lineRule="auto"/>
              <w:ind w:left="397" w:right="397"/>
              <w:rPr>
                <w:sz w:val="18"/>
                <w:szCs w:val="18"/>
              </w:rPr>
            </w:pPr>
            <w:proofErr w:type="spellStart"/>
            <w:r w:rsidRPr="00DA4C9F">
              <w:rPr>
                <w:sz w:val="18"/>
                <w:szCs w:val="18"/>
              </w:rPr>
              <w:t>Initial</w:t>
            </w:r>
            <w:proofErr w:type="spellEnd"/>
            <w:r w:rsidRPr="00DA4C9F">
              <w:rPr>
                <w:sz w:val="18"/>
                <w:szCs w:val="18"/>
              </w:rPr>
              <w:t xml:space="preserve"> </w:t>
            </w:r>
            <w:proofErr w:type="spellStart"/>
            <w:r w:rsidRPr="00DA4C9F">
              <w:rPr>
                <w:sz w:val="18"/>
                <w:szCs w:val="18"/>
              </w:rPr>
              <w:t>corrective</w:t>
            </w:r>
            <w:proofErr w:type="spellEnd"/>
            <w:r w:rsidRPr="00DA4C9F">
              <w:rPr>
                <w:sz w:val="18"/>
                <w:szCs w:val="18"/>
              </w:rPr>
              <w:t xml:space="preserve"> </w:t>
            </w:r>
            <w:proofErr w:type="spellStart"/>
            <w:r w:rsidRPr="00DA4C9F">
              <w:rPr>
                <w:sz w:val="18"/>
                <w:szCs w:val="18"/>
              </w:rPr>
              <w:t>actions</w:t>
            </w:r>
            <w:proofErr w:type="spellEnd"/>
            <w:r w:rsidRPr="00DA4C9F">
              <w:rPr>
                <w:sz w:val="18"/>
                <w:szCs w:val="18"/>
              </w:rPr>
              <w:t xml:space="preserve"> / </w:t>
            </w:r>
            <w:proofErr w:type="spellStart"/>
            <w:r w:rsidRPr="00DA4C9F">
              <w:rPr>
                <w:sz w:val="18"/>
                <w:szCs w:val="18"/>
              </w:rPr>
              <w:t>preventive</w:t>
            </w:r>
            <w:proofErr w:type="spellEnd"/>
            <w:r w:rsidRPr="00DA4C9F">
              <w:rPr>
                <w:sz w:val="18"/>
                <w:szCs w:val="18"/>
              </w:rPr>
              <w:t xml:space="preserve"> </w:t>
            </w:r>
            <w:proofErr w:type="spellStart"/>
            <w:r w:rsidRPr="00DA4C9F">
              <w:rPr>
                <w:sz w:val="18"/>
                <w:szCs w:val="18"/>
              </w:rPr>
              <w:t>actions</w:t>
            </w:r>
            <w:proofErr w:type="spellEnd"/>
            <w:r w:rsidRPr="00DA4C9F">
              <w:rPr>
                <w:sz w:val="18"/>
                <w:szCs w:val="18"/>
              </w:rPr>
              <w:t xml:space="preserve"> </w:t>
            </w:r>
            <w:proofErr w:type="spellStart"/>
            <w:r w:rsidRPr="00DA4C9F">
              <w:rPr>
                <w:sz w:val="18"/>
                <w:szCs w:val="18"/>
              </w:rPr>
              <w:t>implemented</w:t>
            </w:r>
            <w:proofErr w:type="spellEnd"/>
            <w:r w:rsidRPr="00DA4C9F">
              <w:rPr>
                <w:sz w:val="18"/>
                <w:szCs w:val="18"/>
              </w:rPr>
              <w:t xml:space="preserve"> </w:t>
            </w:r>
            <w:proofErr w:type="spellStart"/>
            <w:r w:rsidRPr="00DA4C9F">
              <w:rPr>
                <w:sz w:val="18"/>
                <w:szCs w:val="18"/>
              </w:rPr>
              <w:t>by</w:t>
            </w:r>
            <w:proofErr w:type="spellEnd"/>
            <w:r w:rsidRPr="00DA4C9F">
              <w:rPr>
                <w:sz w:val="18"/>
                <w:szCs w:val="18"/>
              </w:rPr>
              <w:t xml:space="preserve"> </w:t>
            </w:r>
            <w:proofErr w:type="spellStart"/>
            <w:r w:rsidRPr="00DA4C9F">
              <w:rPr>
                <w:sz w:val="18"/>
                <w:szCs w:val="18"/>
              </w:rPr>
              <w:t>the</w:t>
            </w:r>
            <w:proofErr w:type="spellEnd"/>
            <w:r w:rsidRPr="00DA4C9F">
              <w:rPr>
                <w:sz w:val="18"/>
                <w:szCs w:val="18"/>
              </w:rPr>
              <w:t xml:space="preserve"> </w:t>
            </w:r>
            <w:proofErr w:type="spellStart"/>
            <w:r w:rsidRPr="00DA4C9F">
              <w:rPr>
                <w:sz w:val="18"/>
                <w:szCs w:val="18"/>
              </w:rPr>
              <w:t>manufacturer</w:t>
            </w:r>
            <w:proofErr w:type="spellEnd"/>
          </w:p>
          <w:p w:rsidR="002935FD" w:rsidRPr="00DA4C9F" w:rsidRDefault="002935FD" w:rsidP="001E590E">
            <w:pPr>
              <w:pStyle w:val="Eintrag"/>
              <w:ind w:left="397" w:right="397"/>
              <w:rPr>
                <w:rFonts w:ascii="Arial" w:hAnsi="Arial" w:cs="Arial"/>
                <w:lang w:val="en-GB"/>
              </w:rPr>
            </w:pPr>
            <w:r w:rsidRPr="00DA4C9F">
              <w:rPr>
                <w:rFonts w:ascii="Arial" w:hAnsi="Arial" w:cs="Arial"/>
                <w:i w:val="0"/>
                <w:lang w:val="en-GB"/>
              </w:rPr>
              <w:fldChar w:fldCharType="begin">
                <w:ffData>
                  <w:name w:val="Text18"/>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hAnsi="Arial" w:cs="Arial"/>
                <w:i w:val="0"/>
                <w:lang w:val="en-GB"/>
              </w:rPr>
              <w:fldChar w:fldCharType="end"/>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31"/>
        </w:trPr>
        <w:tc>
          <w:tcPr>
            <w:tcW w:w="9464" w:type="dxa"/>
            <w:gridSpan w:val="4"/>
            <w:tcBorders>
              <w:top w:val="single" w:sz="4" w:space="0" w:color="auto"/>
              <w:left w:val="single" w:sz="4" w:space="0" w:color="auto"/>
              <w:bottom w:val="single" w:sz="4" w:space="0" w:color="auto"/>
              <w:right w:val="single" w:sz="4" w:space="0" w:color="auto"/>
            </w:tcBorders>
            <w:vAlign w:val="center"/>
          </w:tcPr>
          <w:p w:rsidR="002935FD" w:rsidRPr="00DA4C9F" w:rsidRDefault="002935FD" w:rsidP="001E590E">
            <w:pPr>
              <w:spacing w:line="240" w:lineRule="auto"/>
              <w:ind w:left="397" w:right="397"/>
              <w:rPr>
                <w:sz w:val="18"/>
                <w:szCs w:val="18"/>
              </w:rPr>
            </w:pPr>
            <w:r w:rsidRPr="00DA4C9F">
              <w:rPr>
                <w:sz w:val="18"/>
                <w:szCs w:val="18"/>
              </w:rPr>
              <w:t>Очаквана дата на следващия доклад</w:t>
            </w:r>
          </w:p>
          <w:p w:rsidR="002935FD" w:rsidRPr="00DA4C9F" w:rsidRDefault="002935FD" w:rsidP="001E590E">
            <w:pPr>
              <w:spacing w:line="240" w:lineRule="auto"/>
              <w:ind w:left="397" w:right="397"/>
              <w:rPr>
                <w:sz w:val="18"/>
                <w:szCs w:val="18"/>
              </w:rPr>
            </w:pPr>
            <w:proofErr w:type="spellStart"/>
            <w:r w:rsidRPr="00DA4C9F">
              <w:rPr>
                <w:sz w:val="18"/>
                <w:szCs w:val="18"/>
              </w:rPr>
              <w:t>Expected</w:t>
            </w:r>
            <w:proofErr w:type="spellEnd"/>
            <w:r w:rsidRPr="00DA4C9F">
              <w:rPr>
                <w:sz w:val="18"/>
                <w:szCs w:val="18"/>
              </w:rPr>
              <w:t xml:space="preserve"> </w:t>
            </w:r>
            <w:proofErr w:type="spellStart"/>
            <w:r w:rsidRPr="00DA4C9F">
              <w:rPr>
                <w:sz w:val="18"/>
                <w:szCs w:val="18"/>
              </w:rPr>
              <w:t>date</w:t>
            </w:r>
            <w:proofErr w:type="spellEnd"/>
            <w:r w:rsidRPr="00DA4C9F">
              <w:rPr>
                <w:sz w:val="18"/>
                <w:szCs w:val="18"/>
              </w:rPr>
              <w:t xml:space="preserve"> </w:t>
            </w:r>
            <w:proofErr w:type="spellStart"/>
            <w:r w:rsidRPr="00DA4C9F">
              <w:rPr>
                <w:sz w:val="18"/>
                <w:szCs w:val="18"/>
              </w:rPr>
              <w:t>of</w:t>
            </w:r>
            <w:proofErr w:type="spellEnd"/>
            <w:r w:rsidRPr="00DA4C9F">
              <w:rPr>
                <w:sz w:val="18"/>
                <w:szCs w:val="18"/>
              </w:rPr>
              <w:t xml:space="preserve"> </w:t>
            </w:r>
            <w:proofErr w:type="spellStart"/>
            <w:r w:rsidRPr="00DA4C9F">
              <w:rPr>
                <w:sz w:val="18"/>
                <w:szCs w:val="18"/>
              </w:rPr>
              <w:t>next</w:t>
            </w:r>
            <w:proofErr w:type="spellEnd"/>
            <w:r w:rsidRPr="00DA4C9F">
              <w:rPr>
                <w:sz w:val="18"/>
                <w:szCs w:val="18"/>
              </w:rPr>
              <w:t xml:space="preserve"> </w:t>
            </w:r>
            <w:proofErr w:type="spellStart"/>
            <w:r w:rsidRPr="00DA4C9F">
              <w:rPr>
                <w:sz w:val="18"/>
                <w:szCs w:val="18"/>
              </w:rPr>
              <w:t>report</w:t>
            </w:r>
            <w:proofErr w:type="spellEnd"/>
          </w:p>
          <w:p w:rsidR="002935FD" w:rsidRPr="00DA4C9F" w:rsidRDefault="002935FD" w:rsidP="001E590E">
            <w:pPr>
              <w:pStyle w:val="Eintrag"/>
              <w:ind w:left="397" w:right="397"/>
              <w:rPr>
                <w:rFonts w:ascii="Arial" w:hAnsi="Arial" w:cs="Arial"/>
                <w:lang w:val="en-GB"/>
              </w:rPr>
            </w:pPr>
            <w:r w:rsidRPr="00DA4C9F">
              <w:rPr>
                <w:rFonts w:ascii="Arial" w:hAnsi="Arial" w:cs="Arial"/>
                <w:i w:val="0"/>
                <w:lang w:val="en-GB"/>
              </w:rPr>
              <w:fldChar w:fldCharType="begin">
                <w:ffData>
                  <w:name w:val="Text18"/>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hAnsi="Arial" w:cs="Arial"/>
                <w:i w:val="0"/>
                <w:lang w:val="en-GB"/>
              </w:rPr>
              <w:fldChar w:fldCharType="end"/>
            </w:r>
          </w:p>
        </w:tc>
      </w:tr>
      <w:tr w:rsidR="002935FD" w:rsidRPr="00DA4C9F" w:rsidTr="006D71D9">
        <w:trPr>
          <w:trHeight w:val="165"/>
        </w:trPr>
        <w:tc>
          <w:tcPr>
            <w:tcW w:w="9464" w:type="dxa"/>
            <w:gridSpan w:val="4"/>
            <w:shd w:val="clear" w:color="auto" w:fill="C0C0C0"/>
            <w:vAlign w:val="center"/>
          </w:tcPr>
          <w:p w:rsidR="002935FD" w:rsidRPr="00DA4C9F" w:rsidRDefault="002935FD" w:rsidP="001E590E">
            <w:pPr>
              <w:pStyle w:val="Rubriktabell"/>
              <w:ind w:left="397" w:right="397"/>
              <w:rPr>
                <w:sz w:val="20"/>
                <w:lang w:val="bg-BG"/>
              </w:rPr>
            </w:pPr>
            <w:r w:rsidRPr="00DA4C9F">
              <w:rPr>
                <w:sz w:val="20"/>
                <w:lang w:val="en-GB"/>
              </w:rPr>
              <w:t xml:space="preserve">9. </w:t>
            </w:r>
            <w:r w:rsidRPr="00DA4C9F">
              <w:rPr>
                <w:sz w:val="20"/>
                <w:lang w:val="bg-BG"/>
              </w:rPr>
              <w:t xml:space="preserve">Окончателни резултати от проучването на производителя на тенденцията </w:t>
            </w:r>
          </w:p>
          <w:p w:rsidR="002935FD" w:rsidRPr="00DA4C9F" w:rsidRDefault="002935FD" w:rsidP="001E590E">
            <w:pPr>
              <w:pStyle w:val="Rubriktabell"/>
              <w:ind w:left="397" w:right="397"/>
              <w:rPr>
                <w:sz w:val="20"/>
                <w:szCs w:val="18"/>
                <w:lang w:val="en-GB"/>
              </w:rPr>
            </w:pPr>
            <w:r w:rsidRPr="00DA4C9F">
              <w:rPr>
                <w:sz w:val="20"/>
                <w:lang w:val="bg-BG"/>
              </w:rPr>
              <w:t xml:space="preserve">    </w:t>
            </w:r>
            <w:r w:rsidRPr="00DA4C9F">
              <w:rPr>
                <w:sz w:val="20"/>
                <w:lang w:val="en-GB"/>
              </w:rPr>
              <w:t>Results of manufacturer’s final investigation into trend</w:t>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10"/>
        </w:trPr>
        <w:tc>
          <w:tcPr>
            <w:tcW w:w="9464" w:type="dxa"/>
            <w:gridSpan w:val="4"/>
            <w:tcBorders>
              <w:top w:val="single" w:sz="4" w:space="0" w:color="auto"/>
              <w:left w:val="single" w:sz="4" w:space="0" w:color="auto"/>
              <w:bottom w:val="single" w:sz="4" w:space="0" w:color="auto"/>
              <w:right w:val="single" w:sz="4" w:space="0" w:color="auto"/>
            </w:tcBorders>
            <w:vAlign w:val="center"/>
          </w:tcPr>
          <w:p w:rsidR="002935FD" w:rsidRPr="00DA4C9F" w:rsidRDefault="002935FD" w:rsidP="001E590E">
            <w:pPr>
              <w:tabs>
                <w:tab w:val="left" w:pos="180"/>
              </w:tabs>
              <w:spacing w:line="240" w:lineRule="auto"/>
              <w:ind w:left="397" w:right="397"/>
              <w:rPr>
                <w:sz w:val="18"/>
                <w:szCs w:val="18"/>
              </w:rPr>
            </w:pPr>
            <w:r w:rsidRPr="00DA4C9F">
              <w:rPr>
                <w:sz w:val="18"/>
                <w:szCs w:val="18"/>
              </w:rPr>
              <w:t>Резултати от анализа на тенденцията, проведен от производителя</w:t>
            </w:r>
          </w:p>
          <w:p w:rsidR="002935FD" w:rsidRPr="00DA4C9F" w:rsidRDefault="002935FD" w:rsidP="001E590E">
            <w:pPr>
              <w:tabs>
                <w:tab w:val="left" w:pos="180"/>
              </w:tabs>
              <w:spacing w:line="240" w:lineRule="auto"/>
              <w:ind w:left="397" w:right="397"/>
              <w:rPr>
                <w:sz w:val="18"/>
                <w:szCs w:val="18"/>
              </w:rPr>
            </w:pPr>
            <w:proofErr w:type="spellStart"/>
            <w:r w:rsidRPr="00DA4C9F">
              <w:rPr>
                <w:sz w:val="18"/>
                <w:szCs w:val="18"/>
              </w:rPr>
              <w:t>The</w:t>
            </w:r>
            <w:proofErr w:type="spellEnd"/>
            <w:r w:rsidRPr="00DA4C9F">
              <w:rPr>
                <w:sz w:val="18"/>
                <w:szCs w:val="18"/>
              </w:rPr>
              <w:t xml:space="preserve"> </w:t>
            </w:r>
            <w:proofErr w:type="spellStart"/>
            <w:r w:rsidRPr="00DA4C9F">
              <w:rPr>
                <w:sz w:val="18"/>
                <w:szCs w:val="18"/>
              </w:rPr>
              <w:t>manufacturer’s</w:t>
            </w:r>
            <w:proofErr w:type="spellEnd"/>
            <w:r w:rsidRPr="00DA4C9F">
              <w:rPr>
                <w:sz w:val="18"/>
                <w:szCs w:val="18"/>
              </w:rPr>
              <w:t xml:space="preserve"> </w:t>
            </w:r>
            <w:proofErr w:type="spellStart"/>
            <w:r w:rsidRPr="00DA4C9F">
              <w:rPr>
                <w:sz w:val="18"/>
                <w:szCs w:val="18"/>
              </w:rPr>
              <w:t>trend</w:t>
            </w:r>
            <w:proofErr w:type="spellEnd"/>
            <w:r w:rsidRPr="00DA4C9F">
              <w:rPr>
                <w:sz w:val="18"/>
                <w:szCs w:val="18"/>
              </w:rPr>
              <w:t xml:space="preserve"> </w:t>
            </w:r>
            <w:proofErr w:type="spellStart"/>
            <w:r w:rsidRPr="00DA4C9F">
              <w:rPr>
                <w:sz w:val="18"/>
                <w:szCs w:val="18"/>
              </w:rPr>
              <w:t>analysis</w:t>
            </w:r>
            <w:proofErr w:type="spellEnd"/>
            <w:r w:rsidRPr="00DA4C9F">
              <w:rPr>
                <w:sz w:val="18"/>
                <w:szCs w:val="18"/>
              </w:rPr>
              <w:t xml:space="preserve"> </w:t>
            </w:r>
            <w:proofErr w:type="spellStart"/>
            <w:r w:rsidRPr="00DA4C9F">
              <w:rPr>
                <w:sz w:val="18"/>
                <w:szCs w:val="18"/>
              </w:rPr>
              <w:t>results</w:t>
            </w:r>
            <w:proofErr w:type="spellEnd"/>
          </w:p>
          <w:p w:rsidR="002935FD" w:rsidRPr="00DA4C9F" w:rsidRDefault="002935FD" w:rsidP="001E590E">
            <w:pPr>
              <w:pStyle w:val="Eintrag"/>
              <w:ind w:left="397" w:right="397"/>
              <w:rPr>
                <w:rFonts w:ascii="Arial" w:hAnsi="Arial" w:cs="Arial"/>
                <w:lang w:val="en-GB"/>
              </w:rPr>
            </w:pPr>
            <w:r w:rsidRPr="00DA4C9F">
              <w:rPr>
                <w:rFonts w:ascii="Arial" w:hAnsi="Arial" w:cs="Arial"/>
                <w:i w:val="0"/>
                <w:lang w:val="en-GB"/>
              </w:rPr>
              <w:fldChar w:fldCharType="begin">
                <w:ffData>
                  <w:name w:val="Text18"/>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hAnsi="Arial" w:cs="Arial"/>
                <w:i w:val="0"/>
                <w:lang w:val="en-GB"/>
              </w:rPr>
              <w:fldChar w:fldCharType="end"/>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10"/>
        </w:trPr>
        <w:tc>
          <w:tcPr>
            <w:tcW w:w="9464" w:type="dxa"/>
            <w:gridSpan w:val="4"/>
            <w:tcBorders>
              <w:top w:val="single" w:sz="4" w:space="0" w:color="auto"/>
              <w:left w:val="single" w:sz="4" w:space="0" w:color="auto"/>
              <w:bottom w:val="single" w:sz="4" w:space="0" w:color="auto"/>
              <w:right w:val="single" w:sz="4" w:space="0" w:color="auto"/>
            </w:tcBorders>
            <w:vAlign w:val="center"/>
          </w:tcPr>
          <w:p w:rsidR="002935FD" w:rsidRPr="00DA4C9F" w:rsidRDefault="002935FD" w:rsidP="001E590E">
            <w:pPr>
              <w:tabs>
                <w:tab w:val="left" w:pos="180"/>
              </w:tabs>
              <w:spacing w:line="240" w:lineRule="auto"/>
              <w:ind w:left="397" w:right="397"/>
              <w:rPr>
                <w:sz w:val="18"/>
                <w:szCs w:val="18"/>
              </w:rPr>
            </w:pPr>
            <w:r w:rsidRPr="00DA4C9F">
              <w:rPr>
                <w:sz w:val="18"/>
                <w:szCs w:val="18"/>
              </w:rPr>
              <w:t>Лечение/коригиращо/превантивно действие/Коригиращи действия, Свързани с безопасността(КДСБ)</w:t>
            </w:r>
          </w:p>
          <w:p w:rsidR="002935FD" w:rsidRPr="00DA4C9F" w:rsidRDefault="002935FD" w:rsidP="001E590E">
            <w:pPr>
              <w:tabs>
                <w:tab w:val="left" w:pos="180"/>
              </w:tabs>
              <w:spacing w:line="240" w:lineRule="auto"/>
              <w:ind w:left="397" w:right="397"/>
              <w:rPr>
                <w:sz w:val="18"/>
                <w:szCs w:val="18"/>
              </w:rPr>
            </w:pPr>
            <w:proofErr w:type="spellStart"/>
            <w:r w:rsidRPr="00DA4C9F">
              <w:rPr>
                <w:sz w:val="18"/>
                <w:szCs w:val="18"/>
              </w:rPr>
              <w:t>Remedial</w:t>
            </w:r>
            <w:proofErr w:type="spellEnd"/>
            <w:r w:rsidRPr="00DA4C9F">
              <w:rPr>
                <w:sz w:val="18"/>
                <w:szCs w:val="18"/>
              </w:rPr>
              <w:t xml:space="preserve"> </w:t>
            </w:r>
            <w:proofErr w:type="spellStart"/>
            <w:r w:rsidRPr="00DA4C9F">
              <w:rPr>
                <w:sz w:val="18"/>
                <w:szCs w:val="18"/>
              </w:rPr>
              <w:t>action</w:t>
            </w:r>
            <w:proofErr w:type="spellEnd"/>
            <w:r w:rsidRPr="00DA4C9F">
              <w:rPr>
                <w:sz w:val="18"/>
                <w:szCs w:val="18"/>
              </w:rPr>
              <w:t xml:space="preserve"> / </w:t>
            </w:r>
            <w:proofErr w:type="spellStart"/>
            <w:r w:rsidRPr="00DA4C9F">
              <w:rPr>
                <w:sz w:val="18"/>
                <w:szCs w:val="18"/>
              </w:rPr>
              <w:t>corrective</w:t>
            </w:r>
            <w:proofErr w:type="spellEnd"/>
            <w:r w:rsidRPr="00DA4C9F">
              <w:rPr>
                <w:sz w:val="18"/>
                <w:szCs w:val="18"/>
              </w:rPr>
              <w:t xml:space="preserve"> </w:t>
            </w:r>
            <w:proofErr w:type="spellStart"/>
            <w:r w:rsidRPr="00DA4C9F">
              <w:rPr>
                <w:sz w:val="18"/>
                <w:szCs w:val="18"/>
              </w:rPr>
              <w:t>action</w:t>
            </w:r>
            <w:proofErr w:type="spellEnd"/>
            <w:r w:rsidRPr="00DA4C9F">
              <w:rPr>
                <w:sz w:val="18"/>
                <w:szCs w:val="18"/>
              </w:rPr>
              <w:t xml:space="preserve"> / </w:t>
            </w:r>
            <w:proofErr w:type="spellStart"/>
            <w:r w:rsidRPr="00DA4C9F">
              <w:rPr>
                <w:sz w:val="18"/>
                <w:szCs w:val="18"/>
              </w:rPr>
              <w:t>preventive</w:t>
            </w:r>
            <w:proofErr w:type="spellEnd"/>
            <w:r w:rsidRPr="00DA4C9F">
              <w:rPr>
                <w:sz w:val="18"/>
                <w:szCs w:val="18"/>
              </w:rPr>
              <w:t xml:space="preserve"> </w:t>
            </w:r>
            <w:proofErr w:type="spellStart"/>
            <w:r w:rsidRPr="00DA4C9F">
              <w:rPr>
                <w:sz w:val="18"/>
                <w:szCs w:val="18"/>
              </w:rPr>
              <w:t>action</w:t>
            </w:r>
            <w:proofErr w:type="spellEnd"/>
            <w:r w:rsidRPr="00DA4C9F">
              <w:rPr>
                <w:sz w:val="18"/>
                <w:szCs w:val="18"/>
              </w:rPr>
              <w:t xml:space="preserve"> / </w:t>
            </w:r>
            <w:proofErr w:type="spellStart"/>
            <w:r w:rsidRPr="00DA4C9F">
              <w:rPr>
                <w:sz w:val="18"/>
                <w:szCs w:val="18"/>
              </w:rPr>
              <w:t>Field</w:t>
            </w:r>
            <w:proofErr w:type="spellEnd"/>
            <w:r w:rsidRPr="00DA4C9F">
              <w:rPr>
                <w:sz w:val="18"/>
                <w:szCs w:val="18"/>
              </w:rPr>
              <w:t xml:space="preserve"> Safety </w:t>
            </w:r>
            <w:proofErr w:type="spellStart"/>
            <w:r w:rsidRPr="00DA4C9F">
              <w:rPr>
                <w:sz w:val="18"/>
                <w:szCs w:val="18"/>
              </w:rPr>
              <w:t>Corrective</w:t>
            </w:r>
            <w:proofErr w:type="spellEnd"/>
            <w:r w:rsidRPr="00DA4C9F">
              <w:rPr>
                <w:sz w:val="18"/>
                <w:szCs w:val="18"/>
              </w:rPr>
              <w:t xml:space="preserve"> </w:t>
            </w:r>
            <w:proofErr w:type="spellStart"/>
            <w:r w:rsidRPr="00DA4C9F">
              <w:rPr>
                <w:sz w:val="18"/>
                <w:szCs w:val="18"/>
              </w:rPr>
              <w:t>Action</w:t>
            </w:r>
            <w:proofErr w:type="spellEnd"/>
          </w:p>
          <w:p w:rsidR="002935FD" w:rsidRPr="00DA4C9F" w:rsidRDefault="002935FD" w:rsidP="001E590E">
            <w:pPr>
              <w:pStyle w:val="Eintrag"/>
              <w:ind w:left="397" w:right="397"/>
              <w:rPr>
                <w:rFonts w:ascii="Arial" w:hAnsi="Arial" w:cs="Arial"/>
                <w:lang w:val="en-GB"/>
              </w:rPr>
            </w:pPr>
            <w:r w:rsidRPr="00DA4C9F">
              <w:rPr>
                <w:rFonts w:ascii="Arial" w:hAnsi="Arial" w:cs="Arial"/>
                <w:i w:val="0"/>
                <w:lang w:val="en-GB"/>
              </w:rPr>
              <w:fldChar w:fldCharType="begin">
                <w:ffData>
                  <w:name w:val="Text18"/>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hAnsi="Arial" w:cs="Arial"/>
                <w:i w:val="0"/>
                <w:lang w:val="en-GB"/>
              </w:rPr>
              <w:fldChar w:fldCharType="end"/>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10"/>
        </w:trPr>
        <w:tc>
          <w:tcPr>
            <w:tcW w:w="9464" w:type="dxa"/>
            <w:gridSpan w:val="4"/>
            <w:tcBorders>
              <w:top w:val="single" w:sz="4" w:space="0" w:color="auto"/>
              <w:left w:val="single" w:sz="4" w:space="0" w:color="auto"/>
              <w:bottom w:val="single" w:sz="4" w:space="0" w:color="auto"/>
              <w:right w:val="single" w:sz="4" w:space="0" w:color="auto"/>
            </w:tcBorders>
          </w:tcPr>
          <w:p w:rsidR="002935FD" w:rsidRPr="00DA4C9F" w:rsidRDefault="002935FD" w:rsidP="001E590E">
            <w:pPr>
              <w:tabs>
                <w:tab w:val="left" w:pos="180"/>
              </w:tabs>
              <w:spacing w:line="240" w:lineRule="auto"/>
              <w:ind w:left="397" w:right="397"/>
              <w:rPr>
                <w:sz w:val="18"/>
                <w:szCs w:val="18"/>
              </w:rPr>
            </w:pPr>
            <w:r w:rsidRPr="00DA4C9F">
              <w:rPr>
                <w:sz w:val="18"/>
                <w:szCs w:val="18"/>
              </w:rPr>
              <w:t>Времеви график за прилагане на определените действия</w:t>
            </w:r>
          </w:p>
          <w:p w:rsidR="002935FD" w:rsidRPr="00DA4C9F" w:rsidRDefault="002935FD" w:rsidP="001E590E">
            <w:pPr>
              <w:tabs>
                <w:tab w:val="left" w:pos="180"/>
              </w:tabs>
              <w:spacing w:line="240" w:lineRule="auto"/>
              <w:ind w:left="397" w:right="397"/>
              <w:rPr>
                <w:sz w:val="18"/>
                <w:szCs w:val="18"/>
              </w:rPr>
            </w:pPr>
            <w:proofErr w:type="spellStart"/>
            <w:r w:rsidRPr="00DA4C9F">
              <w:rPr>
                <w:sz w:val="18"/>
                <w:szCs w:val="18"/>
              </w:rPr>
              <w:t>Time</w:t>
            </w:r>
            <w:proofErr w:type="spellEnd"/>
            <w:r w:rsidRPr="00DA4C9F">
              <w:rPr>
                <w:sz w:val="18"/>
                <w:szCs w:val="18"/>
              </w:rPr>
              <w:t xml:space="preserve"> </w:t>
            </w:r>
            <w:proofErr w:type="spellStart"/>
            <w:r w:rsidRPr="00DA4C9F">
              <w:rPr>
                <w:sz w:val="18"/>
                <w:szCs w:val="18"/>
              </w:rPr>
              <w:t>scheduled</w:t>
            </w:r>
            <w:proofErr w:type="spellEnd"/>
            <w:r w:rsidRPr="00DA4C9F">
              <w:rPr>
                <w:sz w:val="18"/>
                <w:szCs w:val="18"/>
              </w:rPr>
              <w:t xml:space="preserve"> </w:t>
            </w:r>
            <w:proofErr w:type="spellStart"/>
            <w:r w:rsidRPr="00DA4C9F">
              <w:rPr>
                <w:sz w:val="18"/>
                <w:szCs w:val="18"/>
              </w:rPr>
              <w:t>for</w:t>
            </w:r>
            <w:proofErr w:type="spellEnd"/>
            <w:r w:rsidRPr="00DA4C9F">
              <w:rPr>
                <w:sz w:val="18"/>
                <w:szCs w:val="18"/>
              </w:rPr>
              <w:t xml:space="preserve"> </w:t>
            </w:r>
            <w:proofErr w:type="spellStart"/>
            <w:r w:rsidRPr="00DA4C9F">
              <w:rPr>
                <w:sz w:val="18"/>
                <w:szCs w:val="18"/>
              </w:rPr>
              <w:t>the</w:t>
            </w:r>
            <w:proofErr w:type="spellEnd"/>
            <w:r w:rsidRPr="00DA4C9F">
              <w:rPr>
                <w:sz w:val="18"/>
                <w:szCs w:val="18"/>
              </w:rPr>
              <w:t xml:space="preserve"> </w:t>
            </w:r>
            <w:proofErr w:type="spellStart"/>
            <w:r w:rsidRPr="00DA4C9F">
              <w:rPr>
                <w:sz w:val="18"/>
                <w:szCs w:val="18"/>
              </w:rPr>
              <w:t>implementation</w:t>
            </w:r>
            <w:proofErr w:type="spellEnd"/>
            <w:r w:rsidRPr="00DA4C9F">
              <w:rPr>
                <w:sz w:val="18"/>
                <w:szCs w:val="18"/>
              </w:rPr>
              <w:t xml:space="preserve"> </w:t>
            </w:r>
            <w:proofErr w:type="spellStart"/>
            <w:r w:rsidRPr="00DA4C9F">
              <w:rPr>
                <w:sz w:val="18"/>
                <w:szCs w:val="18"/>
              </w:rPr>
              <w:t>of</w:t>
            </w:r>
            <w:proofErr w:type="spellEnd"/>
            <w:r w:rsidRPr="00DA4C9F">
              <w:rPr>
                <w:sz w:val="18"/>
                <w:szCs w:val="18"/>
              </w:rPr>
              <w:t xml:space="preserve"> </w:t>
            </w:r>
            <w:proofErr w:type="spellStart"/>
            <w:r w:rsidRPr="00DA4C9F">
              <w:rPr>
                <w:sz w:val="18"/>
                <w:szCs w:val="18"/>
              </w:rPr>
              <w:t>the</w:t>
            </w:r>
            <w:proofErr w:type="spellEnd"/>
            <w:r w:rsidRPr="00DA4C9F">
              <w:rPr>
                <w:sz w:val="18"/>
                <w:szCs w:val="18"/>
              </w:rPr>
              <w:t xml:space="preserve"> </w:t>
            </w:r>
            <w:proofErr w:type="spellStart"/>
            <w:r w:rsidRPr="00DA4C9F">
              <w:rPr>
                <w:sz w:val="18"/>
                <w:szCs w:val="18"/>
              </w:rPr>
              <w:t>identified</w:t>
            </w:r>
            <w:proofErr w:type="spellEnd"/>
            <w:r w:rsidRPr="00DA4C9F">
              <w:rPr>
                <w:sz w:val="18"/>
                <w:szCs w:val="18"/>
              </w:rPr>
              <w:t xml:space="preserve"> </w:t>
            </w:r>
            <w:proofErr w:type="spellStart"/>
            <w:r w:rsidRPr="00DA4C9F">
              <w:rPr>
                <w:sz w:val="18"/>
                <w:szCs w:val="18"/>
              </w:rPr>
              <w:t>actions</w:t>
            </w:r>
            <w:proofErr w:type="spellEnd"/>
          </w:p>
          <w:p w:rsidR="002935FD" w:rsidRPr="00DA4C9F" w:rsidRDefault="002935FD" w:rsidP="001E590E">
            <w:pPr>
              <w:pStyle w:val="Eintrag"/>
              <w:ind w:left="397" w:right="397"/>
              <w:rPr>
                <w:rFonts w:ascii="Arial" w:hAnsi="Arial" w:cs="Arial"/>
                <w:lang w:val="en-GB"/>
              </w:rPr>
            </w:pPr>
            <w:r w:rsidRPr="00DA4C9F">
              <w:rPr>
                <w:rFonts w:ascii="Arial" w:hAnsi="Arial" w:cs="Arial"/>
                <w:i w:val="0"/>
                <w:lang w:val="en-GB"/>
              </w:rPr>
              <w:fldChar w:fldCharType="begin">
                <w:ffData>
                  <w:name w:val="Text18"/>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hAnsi="Arial" w:cs="Arial"/>
                <w:i w:val="0"/>
                <w:lang w:val="en-GB"/>
              </w:rPr>
              <w:fldChar w:fldCharType="end"/>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10"/>
        </w:trPr>
        <w:tc>
          <w:tcPr>
            <w:tcW w:w="9464" w:type="dxa"/>
            <w:gridSpan w:val="4"/>
            <w:tcBorders>
              <w:top w:val="single" w:sz="4" w:space="0" w:color="auto"/>
              <w:left w:val="single" w:sz="4" w:space="0" w:color="auto"/>
              <w:bottom w:val="single" w:sz="4" w:space="0" w:color="auto"/>
              <w:right w:val="single" w:sz="4" w:space="0" w:color="auto"/>
            </w:tcBorders>
          </w:tcPr>
          <w:p w:rsidR="002935FD" w:rsidRPr="00DA4C9F" w:rsidRDefault="002935FD" w:rsidP="001E590E">
            <w:pPr>
              <w:tabs>
                <w:tab w:val="left" w:pos="180"/>
              </w:tabs>
              <w:spacing w:line="240" w:lineRule="auto"/>
              <w:ind w:left="397" w:right="397"/>
              <w:rPr>
                <w:sz w:val="18"/>
                <w:szCs w:val="18"/>
              </w:rPr>
            </w:pPr>
            <w:r w:rsidRPr="00DA4C9F">
              <w:rPr>
                <w:sz w:val="18"/>
                <w:szCs w:val="18"/>
              </w:rPr>
              <w:t>Окончателен коментар на производителя</w:t>
            </w:r>
          </w:p>
          <w:p w:rsidR="002935FD" w:rsidRPr="00DA4C9F" w:rsidRDefault="002935FD" w:rsidP="001E590E">
            <w:pPr>
              <w:tabs>
                <w:tab w:val="left" w:pos="180"/>
              </w:tabs>
              <w:spacing w:line="240" w:lineRule="auto"/>
              <w:ind w:left="397" w:right="397"/>
              <w:rPr>
                <w:sz w:val="18"/>
                <w:szCs w:val="18"/>
              </w:rPr>
            </w:pPr>
            <w:proofErr w:type="spellStart"/>
            <w:r w:rsidRPr="00DA4C9F">
              <w:rPr>
                <w:sz w:val="18"/>
                <w:szCs w:val="18"/>
              </w:rPr>
              <w:t>Final</w:t>
            </w:r>
            <w:proofErr w:type="spellEnd"/>
            <w:r w:rsidRPr="00DA4C9F">
              <w:rPr>
                <w:sz w:val="18"/>
                <w:szCs w:val="18"/>
              </w:rPr>
              <w:t xml:space="preserve"> </w:t>
            </w:r>
            <w:proofErr w:type="spellStart"/>
            <w:r w:rsidRPr="00DA4C9F">
              <w:rPr>
                <w:sz w:val="18"/>
                <w:szCs w:val="18"/>
              </w:rPr>
              <w:t>comments</w:t>
            </w:r>
            <w:proofErr w:type="spellEnd"/>
            <w:r w:rsidRPr="00DA4C9F">
              <w:rPr>
                <w:sz w:val="18"/>
                <w:szCs w:val="18"/>
              </w:rPr>
              <w:t xml:space="preserve"> </w:t>
            </w:r>
            <w:proofErr w:type="spellStart"/>
            <w:r w:rsidRPr="00DA4C9F">
              <w:rPr>
                <w:sz w:val="18"/>
                <w:szCs w:val="18"/>
              </w:rPr>
              <w:t>from</w:t>
            </w:r>
            <w:proofErr w:type="spellEnd"/>
            <w:r w:rsidRPr="00DA4C9F">
              <w:rPr>
                <w:sz w:val="18"/>
                <w:szCs w:val="18"/>
              </w:rPr>
              <w:t xml:space="preserve"> </w:t>
            </w:r>
            <w:proofErr w:type="spellStart"/>
            <w:r w:rsidRPr="00DA4C9F">
              <w:rPr>
                <w:sz w:val="18"/>
                <w:szCs w:val="18"/>
              </w:rPr>
              <w:t>the</w:t>
            </w:r>
            <w:proofErr w:type="spellEnd"/>
            <w:r w:rsidRPr="00DA4C9F">
              <w:rPr>
                <w:sz w:val="18"/>
                <w:szCs w:val="18"/>
              </w:rPr>
              <w:t xml:space="preserve"> </w:t>
            </w:r>
            <w:proofErr w:type="spellStart"/>
            <w:r w:rsidRPr="00DA4C9F">
              <w:rPr>
                <w:sz w:val="18"/>
                <w:szCs w:val="18"/>
              </w:rPr>
              <w:t>manufacturer</w:t>
            </w:r>
            <w:proofErr w:type="spellEnd"/>
          </w:p>
          <w:p w:rsidR="002935FD" w:rsidRPr="00DA4C9F" w:rsidRDefault="002935FD" w:rsidP="001E590E">
            <w:pPr>
              <w:pStyle w:val="Eintrag"/>
              <w:ind w:left="397" w:right="397"/>
              <w:rPr>
                <w:rFonts w:ascii="Arial" w:hAnsi="Arial" w:cs="Arial"/>
                <w:lang w:val="en-GB"/>
              </w:rPr>
            </w:pPr>
            <w:r w:rsidRPr="00DA4C9F">
              <w:rPr>
                <w:rFonts w:ascii="Arial" w:hAnsi="Arial" w:cs="Arial"/>
                <w:i w:val="0"/>
                <w:lang w:val="en-GB"/>
              </w:rPr>
              <w:fldChar w:fldCharType="begin">
                <w:ffData>
                  <w:name w:val="Text18"/>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hAnsi="Arial" w:cs="Arial"/>
                <w:i w:val="0"/>
                <w:lang w:val="en-GB"/>
              </w:rPr>
              <w:fldChar w:fldCharType="end"/>
            </w:r>
          </w:p>
        </w:tc>
      </w:tr>
      <w:tr w:rsidR="002935FD" w:rsidRPr="00DA4C9F" w:rsidTr="006D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10"/>
        </w:trPr>
        <w:tc>
          <w:tcPr>
            <w:tcW w:w="9464" w:type="dxa"/>
            <w:gridSpan w:val="4"/>
            <w:tcBorders>
              <w:top w:val="single" w:sz="4" w:space="0" w:color="auto"/>
              <w:left w:val="single" w:sz="4" w:space="0" w:color="auto"/>
              <w:bottom w:val="single" w:sz="4" w:space="0" w:color="auto"/>
              <w:right w:val="single" w:sz="4" w:space="0" w:color="auto"/>
            </w:tcBorders>
          </w:tcPr>
          <w:p w:rsidR="002935FD" w:rsidRPr="00DA4C9F" w:rsidRDefault="002935FD" w:rsidP="001E590E">
            <w:pPr>
              <w:tabs>
                <w:tab w:val="left" w:pos="180"/>
              </w:tabs>
              <w:spacing w:line="240" w:lineRule="auto"/>
              <w:ind w:left="397" w:right="397"/>
              <w:rPr>
                <w:sz w:val="18"/>
                <w:szCs w:val="18"/>
              </w:rPr>
            </w:pPr>
            <w:r w:rsidRPr="00DA4C9F">
              <w:rPr>
                <w:sz w:val="18"/>
                <w:szCs w:val="18"/>
              </w:rPr>
              <w:t>Допълнителни проучвания</w:t>
            </w:r>
          </w:p>
          <w:p w:rsidR="002935FD" w:rsidRPr="00DA4C9F" w:rsidRDefault="002935FD" w:rsidP="001E590E">
            <w:pPr>
              <w:tabs>
                <w:tab w:val="left" w:pos="180"/>
              </w:tabs>
              <w:spacing w:line="240" w:lineRule="auto"/>
              <w:ind w:left="397" w:right="397"/>
              <w:rPr>
                <w:sz w:val="18"/>
                <w:szCs w:val="18"/>
              </w:rPr>
            </w:pPr>
            <w:proofErr w:type="spellStart"/>
            <w:r w:rsidRPr="00DA4C9F">
              <w:rPr>
                <w:sz w:val="18"/>
                <w:szCs w:val="18"/>
              </w:rPr>
              <w:t>Further</w:t>
            </w:r>
            <w:proofErr w:type="spellEnd"/>
            <w:r w:rsidRPr="00DA4C9F">
              <w:rPr>
                <w:sz w:val="18"/>
                <w:szCs w:val="18"/>
              </w:rPr>
              <w:t xml:space="preserve"> </w:t>
            </w:r>
            <w:proofErr w:type="spellStart"/>
            <w:r w:rsidRPr="00DA4C9F">
              <w:rPr>
                <w:sz w:val="18"/>
                <w:szCs w:val="18"/>
              </w:rPr>
              <w:t>investigation</w:t>
            </w:r>
            <w:proofErr w:type="spellEnd"/>
          </w:p>
          <w:p w:rsidR="002935FD" w:rsidRPr="00DA4C9F" w:rsidRDefault="002935FD" w:rsidP="001E590E">
            <w:pPr>
              <w:pStyle w:val="Eintrag"/>
              <w:ind w:left="397" w:right="397"/>
              <w:rPr>
                <w:rFonts w:ascii="Arial" w:hAnsi="Arial" w:cs="Arial"/>
                <w:lang w:val="en-GB"/>
              </w:rPr>
            </w:pPr>
            <w:r w:rsidRPr="00DA4C9F">
              <w:rPr>
                <w:rFonts w:ascii="Arial" w:hAnsi="Arial" w:cs="Arial"/>
                <w:i w:val="0"/>
                <w:lang w:val="en-GB"/>
              </w:rPr>
              <w:fldChar w:fldCharType="begin">
                <w:ffData>
                  <w:name w:val="Text18"/>
                  <w:enabled/>
                  <w:calcOnExit w:val="0"/>
                  <w:textInput/>
                </w:ffData>
              </w:fldChar>
            </w:r>
            <w:r w:rsidRPr="00DA4C9F">
              <w:rPr>
                <w:rFonts w:ascii="Arial" w:hAnsi="Arial" w:cs="Arial"/>
                <w:i w:val="0"/>
                <w:lang w:val="en-GB"/>
              </w:rPr>
              <w:instrText xml:space="preserve"> FORMTEXT </w:instrText>
            </w:r>
            <w:r w:rsidRPr="00DA4C9F">
              <w:rPr>
                <w:rFonts w:ascii="Arial" w:hAnsi="Arial" w:cs="Arial"/>
                <w:i w:val="0"/>
                <w:lang w:val="en-GB"/>
              </w:rPr>
            </w:r>
            <w:r w:rsidRPr="00DA4C9F">
              <w:rPr>
                <w:rFonts w:ascii="Arial" w:hAnsi="Arial" w:cs="Arial"/>
                <w:i w:val="0"/>
                <w:lang w:val="en-GB"/>
              </w:rPr>
              <w:fldChar w:fldCharType="separate"/>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eastAsia="Arial Unicode MS" w:hAnsi="Arial" w:cs="Arial"/>
                <w:i w:val="0"/>
                <w:noProof/>
                <w:lang w:val="en-GB"/>
              </w:rPr>
              <w:t> </w:t>
            </w:r>
            <w:r w:rsidRPr="00DA4C9F">
              <w:rPr>
                <w:rFonts w:ascii="Arial" w:hAnsi="Arial" w:cs="Arial"/>
                <w:i w:val="0"/>
                <w:lang w:val="en-GB"/>
              </w:rPr>
              <w:fldChar w:fldCharType="end"/>
            </w:r>
          </w:p>
        </w:tc>
      </w:tr>
      <w:tr w:rsidR="002935FD" w:rsidRPr="00DA4C9F" w:rsidTr="006D71D9">
        <w:trPr>
          <w:trHeight w:val="510"/>
        </w:trPr>
        <w:tc>
          <w:tcPr>
            <w:tcW w:w="9464" w:type="dxa"/>
            <w:gridSpan w:val="4"/>
            <w:shd w:val="clear" w:color="auto" w:fill="C0C0C0"/>
          </w:tcPr>
          <w:p w:rsidR="002935FD" w:rsidRPr="00DA4C9F" w:rsidRDefault="002935FD" w:rsidP="001E590E">
            <w:pPr>
              <w:pStyle w:val="Rubriktabell"/>
              <w:ind w:left="397" w:right="397"/>
              <w:rPr>
                <w:sz w:val="20"/>
                <w:lang w:val="bg-BG"/>
              </w:rPr>
            </w:pPr>
            <w:r w:rsidRPr="00DA4C9F">
              <w:rPr>
                <w:sz w:val="20"/>
                <w:lang w:val="en-GB"/>
              </w:rPr>
              <w:t>10.</w:t>
            </w:r>
            <w:r w:rsidRPr="00DA4C9F">
              <w:rPr>
                <w:sz w:val="20"/>
                <w:lang w:val="bg-BG"/>
              </w:rPr>
              <w:t>Медицинското изделие е разпространено в следните държави:</w:t>
            </w:r>
          </w:p>
          <w:p w:rsidR="002935FD" w:rsidRPr="00DA4C9F" w:rsidRDefault="002935FD" w:rsidP="001E590E">
            <w:pPr>
              <w:pStyle w:val="Rubriktabell"/>
              <w:ind w:left="397" w:right="397"/>
              <w:rPr>
                <w:sz w:val="20"/>
                <w:lang w:val="en-GB"/>
              </w:rPr>
            </w:pPr>
            <w:r w:rsidRPr="00DA4C9F">
              <w:rPr>
                <w:sz w:val="20"/>
                <w:lang w:val="en-GB"/>
              </w:rPr>
              <w:t xml:space="preserve"> The medical device has been distributed to the following Countries</w:t>
            </w:r>
          </w:p>
        </w:tc>
      </w:tr>
      <w:tr w:rsidR="002935FD" w:rsidRPr="00DA4C9F" w:rsidTr="006D71D9">
        <w:trPr>
          <w:trHeight w:val="3567"/>
        </w:trPr>
        <w:tc>
          <w:tcPr>
            <w:tcW w:w="9464" w:type="dxa"/>
            <w:gridSpan w:val="4"/>
          </w:tcPr>
          <w:p w:rsidR="002935FD" w:rsidRPr="00DA4C9F" w:rsidRDefault="002935FD"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Cs w:val="18"/>
                <w:lang w:val="en-GB"/>
              </w:rPr>
            </w:pPr>
            <w:r w:rsidRPr="00DA4C9F">
              <w:rPr>
                <w:rFonts w:cs="Arial"/>
                <w:szCs w:val="18"/>
                <w:lang w:val="en-GB"/>
              </w:rPr>
              <w:lastRenderedPageBreak/>
              <w:t xml:space="preserve">Within EEA, </w:t>
            </w:r>
            <w:smartTag w:uri="urn:schemas-microsoft-com:office:smarttags" w:element="country-region">
              <w:r w:rsidRPr="00DA4C9F">
                <w:rPr>
                  <w:rFonts w:cs="Arial"/>
                  <w:szCs w:val="18"/>
                  <w:lang w:val="en-GB"/>
                </w:rPr>
                <w:t>Switzerland</w:t>
              </w:r>
            </w:smartTag>
            <w:r w:rsidRPr="00DA4C9F">
              <w:rPr>
                <w:rFonts w:cs="Arial"/>
                <w:szCs w:val="18"/>
                <w:lang w:val="en-GB"/>
              </w:rPr>
              <w:t xml:space="preserve"> and </w:t>
            </w:r>
            <w:smartTag w:uri="urn:schemas-microsoft-com:office:smarttags" w:element="country-region">
              <w:smartTag w:uri="urn:schemas-microsoft-com:office:smarttags" w:element="place">
                <w:r w:rsidRPr="00DA4C9F">
                  <w:rPr>
                    <w:rFonts w:cs="Arial"/>
                    <w:szCs w:val="18"/>
                    <w:lang w:val="en-GB"/>
                  </w:rPr>
                  <w:t>Turkey</w:t>
                </w:r>
              </w:smartTag>
            </w:smartTag>
            <w:r w:rsidRPr="00DA4C9F">
              <w:rPr>
                <w:rFonts w:cs="Arial"/>
                <w:szCs w:val="18"/>
                <w:lang w:val="en-GB"/>
              </w:rPr>
              <w:t>:</w:t>
            </w:r>
          </w:p>
          <w:p w:rsidR="002935FD" w:rsidRPr="00DA4C9F" w:rsidRDefault="002935FD"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Cs w:val="18"/>
                <w:lang w:val="en-GB"/>
              </w:rPr>
            </w:pPr>
            <w:r w:rsidRPr="00DA4C9F">
              <w:rPr>
                <w:rFonts w:cs="Arial"/>
                <w:szCs w:val="18"/>
                <w:lang w:val="en-GB"/>
              </w:rPr>
              <w:br/>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AT</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BE</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BG</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CH</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CY</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CZ</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DE</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DK </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EE</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ES</w:t>
            </w:r>
          </w:p>
          <w:p w:rsidR="002935FD" w:rsidRPr="00DA4C9F" w:rsidRDefault="002935FD"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Cs w:val="18"/>
                <w:lang w:val="en-GB"/>
              </w:rPr>
            </w:pP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FI</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FR</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GB</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GR</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HU</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IE</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IS</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IT</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LI</w:t>
            </w:r>
            <w:r w:rsidRPr="00DA4C9F">
              <w:rPr>
                <w:rFonts w:cs="Arial"/>
                <w:szCs w:val="18"/>
                <w:lang w:val="en-GB"/>
              </w:rPr>
              <w:tab/>
            </w: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LT</w:t>
            </w:r>
          </w:p>
          <w:p w:rsidR="002935FD" w:rsidRPr="00DA4C9F" w:rsidRDefault="002935FD"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Cs w:val="18"/>
                <w:lang w:val="it-IT"/>
              </w:rPr>
            </w:pPr>
            <w:r w:rsidRPr="00DA4C9F">
              <w:rPr>
                <w:rFonts w:cs="Arial"/>
                <w:szCs w:val="18"/>
                <w:lang w:val="it-IT"/>
              </w:rPr>
              <w:fldChar w:fldCharType="begin">
                <w:ffData>
                  <w:name w:val="Check9"/>
                  <w:enabled/>
                  <w:calcOnExit w:val="0"/>
                  <w:checkBox>
                    <w:sizeAuto/>
                    <w:default w:val="0"/>
                  </w:checkBox>
                </w:ffData>
              </w:fldChar>
            </w:r>
            <w:r w:rsidRPr="00DA4C9F">
              <w:rPr>
                <w:rFonts w:cs="Arial"/>
                <w:szCs w:val="18"/>
                <w:lang w:val="it-IT"/>
              </w:rPr>
              <w:instrText xml:space="preserve"> FORMCHECKBOX </w:instrText>
            </w:r>
            <w:r w:rsidR="00AF4554">
              <w:rPr>
                <w:rFonts w:cs="Arial"/>
                <w:szCs w:val="18"/>
                <w:lang w:val="it-IT"/>
              </w:rPr>
            </w:r>
            <w:r w:rsidR="00AF4554">
              <w:rPr>
                <w:rFonts w:cs="Arial"/>
                <w:szCs w:val="18"/>
                <w:lang w:val="it-IT"/>
              </w:rPr>
              <w:fldChar w:fldCharType="separate"/>
            </w:r>
            <w:r w:rsidRPr="00DA4C9F">
              <w:rPr>
                <w:rFonts w:cs="Arial"/>
                <w:szCs w:val="18"/>
                <w:lang w:val="it-IT"/>
              </w:rPr>
              <w:fldChar w:fldCharType="end"/>
            </w:r>
            <w:r w:rsidRPr="00DA4C9F">
              <w:rPr>
                <w:rFonts w:cs="Arial"/>
                <w:szCs w:val="18"/>
                <w:lang w:val="it-IT"/>
              </w:rPr>
              <w:t xml:space="preserve"> LU</w:t>
            </w:r>
            <w:r w:rsidRPr="00DA4C9F">
              <w:rPr>
                <w:rFonts w:cs="Arial"/>
                <w:szCs w:val="18"/>
                <w:lang w:val="it-IT"/>
              </w:rPr>
              <w:tab/>
            </w:r>
            <w:r w:rsidRPr="00DA4C9F">
              <w:rPr>
                <w:rFonts w:cs="Arial"/>
                <w:szCs w:val="18"/>
                <w:lang w:val="it-IT"/>
              </w:rPr>
              <w:fldChar w:fldCharType="begin">
                <w:ffData>
                  <w:name w:val="Check9"/>
                  <w:enabled/>
                  <w:calcOnExit w:val="0"/>
                  <w:checkBox>
                    <w:sizeAuto/>
                    <w:default w:val="0"/>
                  </w:checkBox>
                </w:ffData>
              </w:fldChar>
            </w:r>
            <w:r w:rsidRPr="00DA4C9F">
              <w:rPr>
                <w:rFonts w:cs="Arial"/>
                <w:szCs w:val="18"/>
                <w:lang w:val="it-IT"/>
              </w:rPr>
              <w:instrText xml:space="preserve"> FORMCHECKBOX </w:instrText>
            </w:r>
            <w:r w:rsidR="00AF4554">
              <w:rPr>
                <w:rFonts w:cs="Arial"/>
                <w:szCs w:val="18"/>
                <w:lang w:val="it-IT"/>
              </w:rPr>
            </w:r>
            <w:r w:rsidR="00AF4554">
              <w:rPr>
                <w:rFonts w:cs="Arial"/>
                <w:szCs w:val="18"/>
                <w:lang w:val="it-IT"/>
              </w:rPr>
              <w:fldChar w:fldCharType="separate"/>
            </w:r>
            <w:r w:rsidRPr="00DA4C9F">
              <w:rPr>
                <w:rFonts w:cs="Arial"/>
                <w:szCs w:val="18"/>
                <w:lang w:val="it-IT"/>
              </w:rPr>
              <w:fldChar w:fldCharType="end"/>
            </w:r>
            <w:r w:rsidRPr="00DA4C9F">
              <w:rPr>
                <w:rFonts w:cs="Arial"/>
                <w:szCs w:val="18"/>
                <w:lang w:val="it-IT"/>
              </w:rPr>
              <w:t xml:space="preserve"> LV</w:t>
            </w:r>
            <w:r w:rsidRPr="00DA4C9F">
              <w:rPr>
                <w:rFonts w:cs="Arial"/>
                <w:szCs w:val="18"/>
                <w:lang w:val="it-IT"/>
              </w:rPr>
              <w:tab/>
            </w:r>
            <w:r w:rsidRPr="00DA4C9F">
              <w:rPr>
                <w:rFonts w:cs="Arial"/>
                <w:szCs w:val="18"/>
                <w:lang w:val="it-IT"/>
              </w:rPr>
              <w:fldChar w:fldCharType="begin">
                <w:ffData>
                  <w:name w:val="Check9"/>
                  <w:enabled/>
                  <w:calcOnExit w:val="0"/>
                  <w:checkBox>
                    <w:sizeAuto/>
                    <w:default w:val="0"/>
                  </w:checkBox>
                </w:ffData>
              </w:fldChar>
            </w:r>
            <w:r w:rsidRPr="00DA4C9F">
              <w:rPr>
                <w:rFonts w:cs="Arial"/>
                <w:szCs w:val="18"/>
                <w:lang w:val="it-IT"/>
              </w:rPr>
              <w:instrText xml:space="preserve"> FORMCHECKBOX </w:instrText>
            </w:r>
            <w:r w:rsidR="00AF4554">
              <w:rPr>
                <w:rFonts w:cs="Arial"/>
                <w:szCs w:val="18"/>
                <w:lang w:val="it-IT"/>
              </w:rPr>
            </w:r>
            <w:r w:rsidR="00AF4554">
              <w:rPr>
                <w:rFonts w:cs="Arial"/>
                <w:szCs w:val="18"/>
                <w:lang w:val="it-IT"/>
              </w:rPr>
              <w:fldChar w:fldCharType="separate"/>
            </w:r>
            <w:r w:rsidRPr="00DA4C9F">
              <w:rPr>
                <w:rFonts w:cs="Arial"/>
                <w:szCs w:val="18"/>
                <w:lang w:val="it-IT"/>
              </w:rPr>
              <w:fldChar w:fldCharType="end"/>
            </w:r>
            <w:r w:rsidRPr="00DA4C9F">
              <w:rPr>
                <w:rFonts w:cs="Arial"/>
                <w:szCs w:val="18"/>
                <w:lang w:val="it-IT"/>
              </w:rPr>
              <w:t xml:space="preserve"> MT</w:t>
            </w:r>
            <w:r w:rsidRPr="00DA4C9F">
              <w:rPr>
                <w:rFonts w:cs="Arial"/>
                <w:szCs w:val="18"/>
                <w:lang w:val="it-IT"/>
              </w:rPr>
              <w:tab/>
            </w:r>
            <w:r w:rsidRPr="00DA4C9F">
              <w:rPr>
                <w:rFonts w:cs="Arial"/>
                <w:szCs w:val="18"/>
                <w:lang w:val="it-IT"/>
              </w:rPr>
              <w:fldChar w:fldCharType="begin">
                <w:ffData>
                  <w:name w:val="Check9"/>
                  <w:enabled/>
                  <w:calcOnExit w:val="0"/>
                  <w:checkBox>
                    <w:sizeAuto/>
                    <w:default w:val="0"/>
                  </w:checkBox>
                </w:ffData>
              </w:fldChar>
            </w:r>
            <w:r w:rsidRPr="00DA4C9F">
              <w:rPr>
                <w:rFonts w:cs="Arial"/>
                <w:szCs w:val="18"/>
                <w:lang w:val="it-IT"/>
              </w:rPr>
              <w:instrText xml:space="preserve"> FORMCHECKBOX </w:instrText>
            </w:r>
            <w:r w:rsidR="00AF4554">
              <w:rPr>
                <w:rFonts w:cs="Arial"/>
                <w:szCs w:val="18"/>
                <w:lang w:val="it-IT"/>
              </w:rPr>
            </w:r>
            <w:r w:rsidR="00AF4554">
              <w:rPr>
                <w:rFonts w:cs="Arial"/>
                <w:szCs w:val="18"/>
                <w:lang w:val="it-IT"/>
              </w:rPr>
              <w:fldChar w:fldCharType="separate"/>
            </w:r>
            <w:r w:rsidRPr="00DA4C9F">
              <w:rPr>
                <w:rFonts w:cs="Arial"/>
                <w:szCs w:val="18"/>
                <w:lang w:val="it-IT"/>
              </w:rPr>
              <w:fldChar w:fldCharType="end"/>
            </w:r>
            <w:r w:rsidRPr="00DA4C9F">
              <w:rPr>
                <w:rFonts w:cs="Arial"/>
                <w:szCs w:val="18"/>
                <w:lang w:val="it-IT"/>
              </w:rPr>
              <w:t xml:space="preserve"> NL</w:t>
            </w:r>
            <w:r w:rsidRPr="00DA4C9F">
              <w:rPr>
                <w:rFonts w:cs="Arial"/>
                <w:szCs w:val="18"/>
                <w:lang w:val="it-IT"/>
              </w:rPr>
              <w:tab/>
            </w:r>
            <w:r w:rsidRPr="00DA4C9F">
              <w:rPr>
                <w:rFonts w:cs="Arial"/>
                <w:szCs w:val="18"/>
                <w:lang w:val="it-IT"/>
              </w:rPr>
              <w:fldChar w:fldCharType="begin">
                <w:ffData>
                  <w:name w:val="Check9"/>
                  <w:enabled/>
                  <w:calcOnExit w:val="0"/>
                  <w:checkBox>
                    <w:sizeAuto/>
                    <w:default w:val="0"/>
                  </w:checkBox>
                </w:ffData>
              </w:fldChar>
            </w:r>
            <w:r w:rsidRPr="00DA4C9F">
              <w:rPr>
                <w:rFonts w:cs="Arial"/>
                <w:szCs w:val="18"/>
                <w:lang w:val="it-IT"/>
              </w:rPr>
              <w:instrText xml:space="preserve"> FORMCHECKBOX </w:instrText>
            </w:r>
            <w:r w:rsidR="00AF4554">
              <w:rPr>
                <w:rFonts w:cs="Arial"/>
                <w:szCs w:val="18"/>
                <w:lang w:val="it-IT"/>
              </w:rPr>
            </w:r>
            <w:r w:rsidR="00AF4554">
              <w:rPr>
                <w:rFonts w:cs="Arial"/>
                <w:szCs w:val="18"/>
                <w:lang w:val="it-IT"/>
              </w:rPr>
              <w:fldChar w:fldCharType="separate"/>
            </w:r>
            <w:r w:rsidRPr="00DA4C9F">
              <w:rPr>
                <w:rFonts w:cs="Arial"/>
                <w:szCs w:val="18"/>
                <w:lang w:val="it-IT"/>
              </w:rPr>
              <w:fldChar w:fldCharType="end"/>
            </w:r>
            <w:r w:rsidRPr="00DA4C9F">
              <w:rPr>
                <w:rFonts w:cs="Arial"/>
                <w:szCs w:val="18"/>
                <w:lang w:val="it-IT"/>
              </w:rPr>
              <w:t xml:space="preserve"> NO</w:t>
            </w:r>
            <w:r w:rsidRPr="00DA4C9F">
              <w:rPr>
                <w:rFonts w:cs="Arial"/>
                <w:szCs w:val="18"/>
                <w:lang w:val="it-IT"/>
              </w:rPr>
              <w:tab/>
            </w:r>
            <w:r w:rsidRPr="00DA4C9F">
              <w:rPr>
                <w:rFonts w:cs="Arial"/>
                <w:szCs w:val="18"/>
                <w:lang w:val="it-IT"/>
              </w:rPr>
              <w:fldChar w:fldCharType="begin">
                <w:ffData>
                  <w:name w:val="Check9"/>
                  <w:enabled/>
                  <w:calcOnExit w:val="0"/>
                  <w:checkBox>
                    <w:sizeAuto/>
                    <w:default w:val="0"/>
                  </w:checkBox>
                </w:ffData>
              </w:fldChar>
            </w:r>
            <w:r w:rsidRPr="00DA4C9F">
              <w:rPr>
                <w:rFonts w:cs="Arial"/>
                <w:szCs w:val="18"/>
                <w:lang w:val="it-IT"/>
              </w:rPr>
              <w:instrText xml:space="preserve"> FORMCHECKBOX </w:instrText>
            </w:r>
            <w:r w:rsidR="00AF4554">
              <w:rPr>
                <w:rFonts w:cs="Arial"/>
                <w:szCs w:val="18"/>
                <w:lang w:val="it-IT"/>
              </w:rPr>
            </w:r>
            <w:r w:rsidR="00AF4554">
              <w:rPr>
                <w:rFonts w:cs="Arial"/>
                <w:szCs w:val="18"/>
                <w:lang w:val="it-IT"/>
              </w:rPr>
              <w:fldChar w:fldCharType="separate"/>
            </w:r>
            <w:r w:rsidRPr="00DA4C9F">
              <w:rPr>
                <w:rFonts w:cs="Arial"/>
                <w:szCs w:val="18"/>
                <w:lang w:val="it-IT"/>
              </w:rPr>
              <w:fldChar w:fldCharType="end"/>
            </w:r>
            <w:r w:rsidRPr="00DA4C9F">
              <w:rPr>
                <w:rFonts w:cs="Arial"/>
                <w:szCs w:val="18"/>
                <w:lang w:val="it-IT"/>
              </w:rPr>
              <w:t xml:space="preserve"> PL</w:t>
            </w:r>
            <w:r w:rsidRPr="00DA4C9F">
              <w:rPr>
                <w:rFonts w:cs="Arial"/>
                <w:szCs w:val="18"/>
                <w:lang w:val="it-IT"/>
              </w:rPr>
              <w:tab/>
            </w:r>
            <w:r w:rsidRPr="00DA4C9F">
              <w:rPr>
                <w:rFonts w:cs="Arial"/>
                <w:szCs w:val="18"/>
                <w:lang w:val="it-IT"/>
              </w:rPr>
              <w:fldChar w:fldCharType="begin">
                <w:ffData>
                  <w:name w:val="Check9"/>
                  <w:enabled/>
                  <w:calcOnExit w:val="0"/>
                  <w:checkBox>
                    <w:sizeAuto/>
                    <w:default w:val="0"/>
                  </w:checkBox>
                </w:ffData>
              </w:fldChar>
            </w:r>
            <w:r w:rsidRPr="00DA4C9F">
              <w:rPr>
                <w:rFonts w:cs="Arial"/>
                <w:szCs w:val="18"/>
                <w:lang w:val="it-IT"/>
              </w:rPr>
              <w:instrText xml:space="preserve"> FORMCHECKBOX </w:instrText>
            </w:r>
            <w:r w:rsidR="00AF4554">
              <w:rPr>
                <w:rFonts w:cs="Arial"/>
                <w:szCs w:val="18"/>
                <w:lang w:val="it-IT"/>
              </w:rPr>
            </w:r>
            <w:r w:rsidR="00AF4554">
              <w:rPr>
                <w:rFonts w:cs="Arial"/>
                <w:szCs w:val="18"/>
                <w:lang w:val="it-IT"/>
              </w:rPr>
              <w:fldChar w:fldCharType="separate"/>
            </w:r>
            <w:r w:rsidRPr="00DA4C9F">
              <w:rPr>
                <w:rFonts w:cs="Arial"/>
                <w:szCs w:val="18"/>
                <w:lang w:val="it-IT"/>
              </w:rPr>
              <w:fldChar w:fldCharType="end"/>
            </w:r>
            <w:r w:rsidRPr="00DA4C9F">
              <w:rPr>
                <w:rFonts w:cs="Arial"/>
                <w:szCs w:val="18"/>
                <w:lang w:val="it-IT"/>
              </w:rPr>
              <w:t xml:space="preserve"> PT</w:t>
            </w:r>
            <w:r w:rsidRPr="00DA4C9F">
              <w:rPr>
                <w:rFonts w:cs="Arial"/>
                <w:szCs w:val="18"/>
                <w:lang w:val="it-IT"/>
              </w:rPr>
              <w:tab/>
            </w:r>
            <w:r w:rsidRPr="00DA4C9F">
              <w:rPr>
                <w:rFonts w:cs="Arial"/>
                <w:szCs w:val="18"/>
                <w:lang w:val="it-IT"/>
              </w:rPr>
              <w:fldChar w:fldCharType="begin">
                <w:ffData>
                  <w:name w:val="Check9"/>
                  <w:enabled/>
                  <w:calcOnExit w:val="0"/>
                  <w:checkBox>
                    <w:sizeAuto/>
                    <w:default w:val="0"/>
                  </w:checkBox>
                </w:ffData>
              </w:fldChar>
            </w:r>
            <w:r w:rsidRPr="00DA4C9F">
              <w:rPr>
                <w:rFonts w:cs="Arial"/>
                <w:szCs w:val="18"/>
                <w:lang w:val="it-IT"/>
              </w:rPr>
              <w:instrText xml:space="preserve"> FORMCHECKBOX </w:instrText>
            </w:r>
            <w:r w:rsidR="00AF4554">
              <w:rPr>
                <w:rFonts w:cs="Arial"/>
                <w:szCs w:val="18"/>
                <w:lang w:val="it-IT"/>
              </w:rPr>
            </w:r>
            <w:r w:rsidR="00AF4554">
              <w:rPr>
                <w:rFonts w:cs="Arial"/>
                <w:szCs w:val="18"/>
                <w:lang w:val="it-IT"/>
              </w:rPr>
              <w:fldChar w:fldCharType="separate"/>
            </w:r>
            <w:r w:rsidRPr="00DA4C9F">
              <w:rPr>
                <w:rFonts w:cs="Arial"/>
                <w:szCs w:val="18"/>
                <w:lang w:val="it-IT"/>
              </w:rPr>
              <w:fldChar w:fldCharType="end"/>
            </w:r>
            <w:r w:rsidRPr="00DA4C9F">
              <w:rPr>
                <w:rFonts w:cs="Arial"/>
                <w:szCs w:val="18"/>
                <w:lang w:val="it-IT"/>
              </w:rPr>
              <w:t xml:space="preserve"> RO</w:t>
            </w:r>
            <w:r w:rsidRPr="00DA4C9F">
              <w:rPr>
                <w:rFonts w:cs="Arial"/>
                <w:szCs w:val="18"/>
                <w:lang w:val="it-IT"/>
              </w:rPr>
              <w:tab/>
            </w:r>
            <w:r w:rsidRPr="00DA4C9F">
              <w:rPr>
                <w:rFonts w:cs="Arial"/>
                <w:szCs w:val="18"/>
                <w:lang w:val="it-IT"/>
              </w:rPr>
              <w:fldChar w:fldCharType="begin">
                <w:ffData>
                  <w:name w:val="Check9"/>
                  <w:enabled/>
                  <w:calcOnExit w:val="0"/>
                  <w:checkBox>
                    <w:sizeAuto/>
                    <w:default w:val="0"/>
                  </w:checkBox>
                </w:ffData>
              </w:fldChar>
            </w:r>
            <w:r w:rsidRPr="00DA4C9F">
              <w:rPr>
                <w:rFonts w:cs="Arial"/>
                <w:szCs w:val="18"/>
                <w:lang w:val="it-IT"/>
              </w:rPr>
              <w:instrText xml:space="preserve"> FORMCHECKBOX </w:instrText>
            </w:r>
            <w:r w:rsidR="00AF4554">
              <w:rPr>
                <w:rFonts w:cs="Arial"/>
                <w:szCs w:val="18"/>
                <w:lang w:val="it-IT"/>
              </w:rPr>
            </w:r>
            <w:r w:rsidR="00AF4554">
              <w:rPr>
                <w:rFonts w:cs="Arial"/>
                <w:szCs w:val="18"/>
                <w:lang w:val="it-IT"/>
              </w:rPr>
              <w:fldChar w:fldCharType="separate"/>
            </w:r>
            <w:r w:rsidRPr="00DA4C9F">
              <w:rPr>
                <w:rFonts w:cs="Arial"/>
                <w:szCs w:val="18"/>
                <w:lang w:val="it-IT"/>
              </w:rPr>
              <w:fldChar w:fldCharType="end"/>
            </w:r>
            <w:r w:rsidRPr="00DA4C9F">
              <w:rPr>
                <w:rFonts w:cs="Arial"/>
                <w:szCs w:val="18"/>
                <w:lang w:val="it-IT"/>
              </w:rPr>
              <w:t xml:space="preserve"> SE</w:t>
            </w:r>
            <w:r w:rsidRPr="00DA4C9F">
              <w:rPr>
                <w:rFonts w:cs="Arial"/>
                <w:szCs w:val="18"/>
                <w:lang w:val="it-IT"/>
              </w:rPr>
              <w:tab/>
            </w:r>
            <w:r w:rsidRPr="00DA4C9F">
              <w:rPr>
                <w:rFonts w:cs="Arial"/>
                <w:szCs w:val="18"/>
                <w:lang w:val="it-IT"/>
              </w:rPr>
              <w:fldChar w:fldCharType="begin">
                <w:ffData>
                  <w:name w:val="Check9"/>
                  <w:enabled/>
                  <w:calcOnExit w:val="0"/>
                  <w:checkBox>
                    <w:sizeAuto/>
                    <w:default w:val="0"/>
                  </w:checkBox>
                </w:ffData>
              </w:fldChar>
            </w:r>
            <w:r w:rsidRPr="00DA4C9F">
              <w:rPr>
                <w:rFonts w:cs="Arial"/>
                <w:szCs w:val="18"/>
                <w:lang w:val="it-IT"/>
              </w:rPr>
              <w:instrText xml:space="preserve"> FORMCHECKBOX </w:instrText>
            </w:r>
            <w:r w:rsidR="00AF4554">
              <w:rPr>
                <w:rFonts w:cs="Arial"/>
                <w:szCs w:val="18"/>
                <w:lang w:val="it-IT"/>
              </w:rPr>
            </w:r>
            <w:r w:rsidR="00AF4554">
              <w:rPr>
                <w:rFonts w:cs="Arial"/>
                <w:szCs w:val="18"/>
                <w:lang w:val="it-IT"/>
              </w:rPr>
              <w:fldChar w:fldCharType="separate"/>
            </w:r>
            <w:r w:rsidRPr="00DA4C9F">
              <w:rPr>
                <w:rFonts w:cs="Arial"/>
                <w:szCs w:val="18"/>
                <w:lang w:val="it-IT"/>
              </w:rPr>
              <w:fldChar w:fldCharType="end"/>
            </w:r>
            <w:r w:rsidRPr="00DA4C9F">
              <w:rPr>
                <w:rFonts w:cs="Arial"/>
                <w:szCs w:val="18"/>
                <w:lang w:val="it-IT"/>
              </w:rPr>
              <w:t xml:space="preserve"> SI</w:t>
            </w:r>
          </w:p>
          <w:p w:rsidR="002935FD" w:rsidRPr="00DA4C9F" w:rsidRDefault="002935FD"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Cs w:val="18"/>
                <w:lang w:val="it-IT"/>
              </w:rPr>
            </w:pPr>
            <w:r w:rsidRPr="00DA4C9F">
              <w:rPr>
                <w:rFonts w:cs="Arial"/>
                <w:szCs w:val="18"/>
                <w:lang w:val="it-IT"/>
              </w:rPr>
              <w:fldChar w:fldCharType="begin">
                <w:ffData>
                  <w:name w:val="Check9"/>
                  <w:enabled/>
                  <w:calcOnExit w:val="0"/>
                  <w:checkBox>
                    <w:sizeAuto/>
                    <w:default w:val="0"/>
                  </w:checkBox>
                </w:ffData>
              </w:fldChar>
            </w:r>
            <w:r w:rsidRPr="00DA4C9F">
              <w:rPr>
                <w:rFonts w:cs="Arial"/>
                <w:szCs w:val="18"/>
                <w:lang w:val="it-IT"/>
              </w:rPr>
              <w:instrText xml:space="preserve"> FORMCHECKBOX </w:instrText>
            </w:r>
            <w:r w:rsidR="00AF4554">
              <w:rPr>
                <w:rFonts w:cs="Arial"/>
                <w:szCs w:val="18"/>
                <w:lang w:val="it-IT"/>
              </w:rPr>
            </w:r>
            <w:r w:rsidR="00AF4554">
              <w:rPr>
                <w:rFonts w:cs="Arial"/>
                <w:szCs w:val="18"/>
                <w:lang w:val="it-IT"/>
              </w:rPr>
              <w:fldChar w:fldCharType="separate"/>
            </w:r>
            <w:r w:rsidRPr="00DA4C9F">
              <w:rPr>
                <w:rFonts w:cs="Arial"/>
                <w:szCs w:val="18"/>
                <w:lang w:val="it-IT"/>
              </w:rPr>
              <w:fldChar w:fldCharType="end"/>
            </w:r>
            <w:r w:rsidRPr="00DA4C9F">
              <w:rPr>
                <w:rFonts w:cs="Arial"/>
                <w:szCs w:val="18"/>
                <w:lang w:val="it-IT"/>
              </w:rPr>
              <w:t xml:space="preserve"> SK</w:t>
            </w:r>
            <w:r w:rsidRPr="00DA4C9F">
              <w:rPr>
                <w:rFonts w:cs="Arial"/>
                <w:szCs w:val="18"/>
                <w:lang w:val="it-IT"/>
              </w:rPr>
              <w:tab/>
            </w:r>
            <w:r w:rsidRPr="00DA4C9F">
              <w:rPr>
                <w:rFonts w:cs="Arial"/>
                <w:szCs w:val="18"/>
                <w:lang w:val="it-IT"/>
              </w:rPr>
              <w:fldChar w:fldCharType="begin">
                <w:ffData>
                  <w:name w:val="Check9"/>
                  <w:enabled/>
                  <w:calcOnExit w:val="0"/>
                  <w:checkBox>
                    <w:sizeAuto/>
                    <w:default w:val="0"/>
                  </w:checkBox>
                </w:ffData>
              </w:fldChar>
            </w:r>
            <w:r w:rsidRPr="00DA4C9F">
              <w:rPr>
                <w:rFonts w:cs="Arial"/>
                <w:szCs w:val="18"/>
                <w:lang w:val="it-IT"/>
              </w:rPr>
              <w:instrText xml:space="preserve"> FORMCHECKBOX </w:instrText>
            </w:r>
            <w:r w:rsidR="00AF4554">
              <w:rPr>
                <w:rFonts w:cs="Arial"/>
                <w:szCs w:val="18"/>
                <w:lang w:val="it-IT"/>
              </w:rPr>
            </w:r>
            <w:r w:rsidR="00AF4554">
              <w:rPr>
                <w:rFonts w:cs="Arial"/>
                <w:szCs w:val="18"/>
                <w:lang w:val="it-IT"/>
              </w:rPr>
              <w:fldChar w:fldCharType="separate"/>
            </w:r>
            <w:r w:rsidRPr="00DA4C9F">
              <w:rPr>
                <w:rFonts w:cs="Arial"/>
                <w:szCs w:val="18"/>
                <w:lang w:val="it-IT"/>
              </w:rPr>
              <w:fldChar w:fldCharType="end"/>
            </w:r>
            <w:r w:rsidRPr="00DA4C9F">
              <w:rPr>
                <w:rFonts w:cs="Arial"/>
                <w:szCs w:val="18"/>
                <w:lang w:val="it-IT"/>
              </w:rPr>
              <w:t xml:space="preserve"> TR</w:t>
            </w:r>
          </w:p>
          <w:p w:rsidR="002935FD" w:rsidRPr="00DA4C9F" w:rsidRDefault="002935FD"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Cs w:val="18"/>
                <w:lang w:val="bg-BG"/>
              </w:rPr>
            </w:pPr>
          </w:p>
          <w:p w:rsidR="002935FD" w:rsidRPr="00DA4C9F" w:rsidRDefault="002935FD"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Cs w:val="18"/>
                <w:lang w:val="bg-BG"/>
              </w:rPr>
            </w:pPr>
            <w:r w:rsidRPr="00DA4C9F">
              <w:rPr>
                <w:rFonts w:cs="Arial"/>
                <w:szCs w:val="18"/>
                <w:lang w:val="bg-BG"/>
              </w:rPr>
              <w:t>Кандидат членки</w:t>
            </w:r>
          </w:p>
          <w:p w:rsidR="002935FD" w:rsidRPr="00DA4C9F" w:rsidRDefault="002935FD"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Cs w:val="18"/>
                <w:lang w:val="it-IT"/>
              </w:rPr>
            </w:pPr>
            <w:r w:rsidRPr="00DA4C9F">
              <w:rPr>
                <w:rFonts w:cs="Arial"/>
                <w:szCs w:val="18"/>
                <w:lang w:val="it-IT"/>
              </w:rPr>
              <w:t>Candidate Countries:</w:t>
            </w:r>
          </w:p>
          <w:p w:rsidR="002935FD" w:rsidRPr="00DA4C9F" w:rsidRDefault="002935FD"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Cs w:val="18"/>
                <w:lang w:val="en-GB"/>
              </w:rPr>
            </w:pP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HR</w:t>
            </w:r>
          </w:p>
          <w:p w:rsidR="002935FD" w:rsidRPr="00DA4C9F" w:rsidRDefault="002935FD"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Cs w:val="18"/>
                <w:lang w:val="en-GB"/>
              </w:rPr>
            </w:pPr>
          </w:p>
          <w:p w:rsidR="002935FD" w:rsidRPr="00DA4C9F" w:rsidRDefault="002935FD"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Cs w:val="18"/>
                <w:lang w:val="bg-BG"/>
              </w:rPr>
            </w:pPr>
            <w:r w:rsidRPr="00DA4C9F">
              <w:rPr>
                <w:rFonts w:cs="Arial"/>
                <w:szCs w:val="18"/>
                <w:lang w:val="en-GB"/>
              </w:rPr>
              <w:fldChar w:fldCharType="begin">
                <w:ffData>
                  <w:name w:val="Check9"/>
                  <w:enabled/>
                  <w:calcOnExit w:val="0"/>
                  <w:checkBox>
                    <w:sizeAuto/>
                    <w:default w:val="0"/>
                  </w:checkBox>
                </w:ffData>
              </w:fldChar>
            </w:r>
            <w:r w:rsidRPr="00DA4C9F">
              <w:rPr>
                <w:rFonts w:cs="Arial"/>
                <w:szCs w:val="18"/>
                <w:lang w:val="en-GB"/>
              </w:rPr>
              <w:instrText xml:space="preserve"> FORMCHECKBOX </w:instrText>
            </w:r>
            <w:r w:rsidR="00AF4554">
              <w:rPr>
                <w:rFonts w:cs="Arial"/>
                <w:szCs w:val="18"/>
                <w:lang w:val="en-GB"/>
              </w:rPr>
            </w:r>
            <w:r w:rsidR="00AF4554">
              <w:rPr>
                <w:rFonts w:cs="Arial"/>
                <w:szCs w:val="18"/>
                <w:lang w:val="en-GB"/>
              </w:rPr>
              <w:fldChar w:fldCharType="separate"/>
            </w:r>
            <w:r w:rsidRPr="00DA4C9F">
              <w:rPr>
                <w:rFonts w:cs="Arial"/>
                <w:szCs w:val="18"/>
                <w:lang w:val="en-GB"/>
              </w:rPr>
              <w:fldChar w:fldCharType="end"/>
            </w:r>
            <w:r w:rsidRPr="00DA4C9F">
              <w:rPr>
                <w:rFonts w:cs="Arial"/>
                <w:szCs w:val="18"/>
                <w:lang w:val="en-GB"/>
              </w:rPr>
              <w:t xml:space="preserve"> </w:t>
            </w:r>
            <w:r w:rsidRPr="00DA4C9F">
              <w:rPr>
                <w:rFonts w:cs="Arial"/>
                <w:szCs w:val="18"/>
                <w:lang w:val="bg-BG"/>
              </w:rPr>
              <w:t xml:space="preserve"> всички държави от </w:t>
            </w:r>
            <w:proofErr w:type="spellStart"/>
            <w:r w:rsidRPr="00DA4C9F">
              <w:rPr>
                <w:rFonts w:cs="Arial"/>
                <w:szCs w:val="18"/>
                <w:lang w:val="bg-BG"/>
              </w:rPr>
              <w:t>ЕИП,кандидат</w:t>
            </w:r>
            <w:proofErr w:type="spellEnd"/>
            <w:r w:rsidRPr="00DA4C9F">
              <w:rPr>
                <w:rFonts w:cs="Arial"/>
                <w:szCs w:val="18"/>
                <w:lang w:val="bg-BG"/>
              </w:rPr>
              <w:t xml:space="preserve"> членки, Швейцария и Турция</w:t>
            </w:r>
          </w:p>
          <w:p w:rsidR="002935FD" w:rsidRPr="00DA4C9F" w:rsidRDefault="002935FD"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Cs w:val="18"/>
                <w:lang w:val="en-GB"/>
              </w:rPr>
            </w:pPr>
            <w:r w:rsidRPr="00DA4C9F">
              <w:rPr>
                <w:rFonts w:cs="Arial"/>
                <w:szCs w:val="18"/>
                <w:lang w:val="en-GB"/>
              </w:rPr>
              <w:t xml:space="preserve">All EEA, Candidate Countries, </w:t>
            </w:r>
            <w:smartTag w:uri="urn:schemas-microsoft-com:office:smarttags" w:element="country-region">
              <w:r w:rsidRPr="00DA4C9F">
                <w:rPr>
                  <w:rFonts w:cs="Arial"/>
                  <w:szCs w:val="18"/>
                  <w:lang w:val="en-GB"/>
                </w:rPr>
                <w:t>Switzerland</w:t>
              </w:r>
            </w:smartTag>
            <w:r w:rsidRPr="00DA4C9F">
              <w:rPr>
                <w:rFonts w:cs="Arial"/>
                <w:szCs w:val="18"/>
                <w:lang w:val="en-GB"/>
              </w:rPr>
              <w:t xml:space="preserve"> and </w:t>
            </w:r>
            <w:smartTag w:uri="urn:schemas-microsoft-com:office:smarttags" w:element="country-region">
              <w:smartTag w:uri="urn:schemas-microsoft-com:office:smarttags" w:element="place">
                <w:r w:rsidRPr="00DA4C9F">
                  <w:rPr>
                    <w:rFonts w:cs="Arial"/>
                    <w:szCs w:val="18"/>
                    <w:lang w:val="en-GB"/>
                  </w:rPr>
                  <w:t>Turkey</w:t>
                </w:r>
              </w:smartTag>
            </w:smartTag>
          </w:p>
          <w:p w:rsidR="002935FD" w:rsidRPr="00DA4C9F" w:rsidRDefault="002935FD" w:rsidP="001E590E">
            <w:pPr>
              <w:pStyle w:val="Haupttext"/>
              <w:tabs>
                <w:tab w:val="left" w:pos="851"/>
                <w:tab w:val="left" w:pos="1701"/>
                <w:tab w:val="left" w:pos="2552"/>
                <w:tab w:val="left" w:pos="3402"/>
                <w:tab w:val="left" w:pos="4253"/>
                <w:tab w:val="left" w:pos="5103"/>
                <w:tab w:val="left" w:pos="5954"/>
                <w:tab w:val="left" w:pos="6804"/>
                <w:tab w:val="left" w:pos="7655"/>
              </w:tabs>
              <w:ind w:left="397" w:right="397"/>
              <w:rPr>
                <w:rFonts w:cs="Arial"/>
                <w:szCs w:val="18"/>
                <w:lang w:val="en-GB"/>
              </w:rPr>
            </w:pPr>
          </w:p>
          <w:p w:rsidR="002935FD" w:rsidRPr="00DA4C9F" w:rsidRDefault="002935FD" w:rsidP="001E590E">
            <w:pPr>
              <w:spacing w:before="100" w:beforeAutospacing="1" w:after="120" w:line="240" w:lineRule="auto"/>
              <w:ind w:left="397" w:right="397"/>
              <w:rPr>
                <w:szCs w:val="18"/>
              </w:rPr>
            </w:pPr>
          </w:p>
          <w:p w:rsidR="002935FD" w:rsidRPr="00DA4C9F" w:rsidRDefault="002935FD" w:rsidP="001E590E">
            <w:pPr>
              <w:spacing w:before="100" w:beforeAutospacing="1" w:after="120" w:line="240" w:lineRule="auto"/>
              <w:ind w:left="397" w:right="397"/>
              <w:rPr>
                <w:szCs w:val="18"/>
              </w:rPr>
            </w:pPr>
            <w:r w:rsidRPr="00DA4C9F">
              <w:rPr>
                <w:szCs w:val="18"/>
              </w:rPr>
              <w:t>Други</w:t>
            </w:r>
          </w:p>
          <w:p w:rsidR="002935FD" w:rsidRPr="00DA4C9F" w:rsidRDefault="002935FD" w:rsidP="001E590E">
            <w:pPr>
              <w:spacing w:before="100" w:beforeAutospacing="1" w:after="120" w:line="240" w:lineRule="auto"/>
              <w:ind w:left="397" w:right="397"/>
              <w:rPr>
                <w:szCs w:val="18"/>
              </w:rPr>
            </w:pPr>
            <w:proofErr w:type="spellStart"/>
            <w:r w:rsidRPr="00DA4C9F">
              <w:rPr>
                <w:szCs w:val="18"/>
              </w:rPr>
              <w:t>Others</w:t>
            </w:r>
            <w:proofErr w:type="spellEnd"/>
            <w:r w:rsidRPr="00DA4C9F">
              <w:rPr>
                <w:szCs w:val="18"/>
              </w:rPr>
              <w:t>:</w:t>
            </w:r>
          </w:p>
          <w:p w:rsidR="002935FD" w:rsidRPr="00DA4C9F" w:rsidRDefault="002935FD" w:rsidP="001E590E">
            <w:pPr>
              <w:spacing w:before="100" w:beforeAutospacing="1" w:after="120" w:line="240" w:lineRule="auto"/>
              <w:ind w:left="397" w:right="397"/>
              <w:rPr>
                <w:sz w:val="18"/>
                <w:szCs w:val="18"/>
              </w:rPr>
            </w:pPr>
            <w:r w:rsidRPr="00DA4C9F">
              <w:rPr>
                <w:sz w:val="18"/>
                <w:szCs w:val="18"/>
              </w:rPr>
              <w:fldChar w:fldCharType="begin">
                <w:ffData>
                  <w:name w:val=""/>
                  <w:enabled/>
                  <w:calcOnExit w:val="0"/>
                  <w:textInput/>
                </w:ffData>
              </w:fldChar>
            </w:r>
            <w:r w:rsidRPr="00DA4C9F">
              <w:rPr>
                <w:sz w:val="18"/>
                <w:szCs w:val="18"/>
              </w:rPr>
              <w:instrText xml:space="preserve"> FORMTEXT </w:instrText>
            </w:r>
            <w:r w:rsidRPr="00DA4C9F">
              <w:rPr>
                <w:sz w:val="18"/>
                <w:szCs w:val="18"/>
              </w:rPr>
            </w:r>
            <w:r w:rsidRPr="00DA4C9F">
              <w:rPr>
                <w:sz w:val="18"/>
                <w:szCs w:val="18"/>
              </w:rPr>
              <w:fldChar w:fldCharType="separate"/>
            </w:r>
            <w:r w:rsidRPr="00DA4C9F">
              <w:rPr>
                <w:rFonts w:eastAsia="Arial Unicode MS"/>
                <w:noProof/>
                <w:sz w:val="18"/>
                <w:szCs w:val="18"/>
              </w:rPr>
              <w:t> </w:t>
            </w:r>
            <w:r w:rsidRPr="00DA4C9F">
              <w:rPr>
                <w:rFonts w:eastAsia="Arial Unicode MS"/>
                <w:noProof/>
                <w:sz w:val="18"/>
                <w:szCs w:val="18"/>
              </w:rPr>
              <w:t> </w:t>
            </w:r>
            <w:r w:rsidRPr="00DA4C9F">
              <w:rPr>
                <w:rFonts w:eastAsia="Arial Unicode MS"/>
                <w:noProof/>
                <w:sz w:val="18"/>
                <w:szCs w:val="18"/>
              </w:rPr>
              <w:t> </w:t>
            </w:r>
            <w:r w:rsidRPr="00DA4C9F">
              <w:rPr>
                <w:rFonts w:eastAsia="Arial Unicode MS"/>
                <w:noProof/>
                <w:sz w:val="18"/>
                <w:szCs w:val="18"/>
              </w:rPr>
              <w:t> </w:t>
            </w:r>
            <w:r w:rsidRPr="00DA4C9F">
              <w:rPr>
                <w:rFonts w:eastAsia="Arial Unicode MS"/>
                <w:noProof/>
                <w:sz w:val="18"/>
                <w:szCs w:val="18"/>
              </w:rPr>
              <w:t> </w:t>
            </w:r>
            <w:r w:rsidRPr="00DA4C9F">
              <w:rPr>
                <w:sz w:val="18"/>
                <w:szCs w:val="18"/>
              </w:rPr>
              <w:fldChar w:fldCharType="end"/>
            </w:r>
          </w:p>
        </w:tc>
      </w:tr>
    </w:tbl>
    <w:p w:rsidR="002935FD" w:rsidRPr="00BD28BB" w:rsidRDefault="002935FD" w:rsidP="001E590E">
      <w:pPr>
        <w:spacing w:line="240" w:lineRule="auto"/>
        <w:ind w:left="397" w:right="397"/>
        <w:rPr>
          <w:vanish/>
        </w:rPr>
      </w:pPr>
    </w:p>
    <w:tbl>
      <w:tblPr>
        <w:tblpPr w:leftFromText="180" w:rightFromText="180" w:vertAnchor="text" w:horzAnchor="margin" w:tblpX="-176" w:tblpY="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2935FD" w:rsidRPr="00DA4C9F" w:rsidTr="006D71D9">
        <w:tc>
          <w:tcPr>
            <w:tcW w:w="9498" w:type="dxa"/>
            <w:shd w:val="clear" w:color="auto" w:fill="C0C0C0"/>
          </w:tcPr>
          <w:p w:rsidR="002935FD" w:rsidRPr="00DA4C9F" w:rsidRDefault="002935FD" w:rsidP="001E590E">
            <w:pPr>
              <w:pStyle w:val="Rubriktabell"/>
              <w:ind w:left="397" w:right="397"/>
              <w:rPr>
                <w:sz w:val="20"/>
                <w:lang w:val="bg-BG"/>
              </w:rPr>
            </w:pPr>
            <w:r w:rsidRPr="00DA4C9F">
              <w:rPr>
                <w:sz w:val="20"/>
              </w:rPr>
              <w:t xml:space="preserve">11. </w:t>
            </w:r>
            <w:r w:rsidRPr="00DA4C9F">
              <w:rPr>
                <w:sz w:val="20"/>
                <w:lang w:val="bg-BG"/>
              </w:rPr>
              <w:t>Коментари</w:t>
            </w:r>
          </w:p>
          <w:p w:rsidR="002935FD" w:rsidRPr="00DA4C9F" w:rsidRDefault="002935FD" w:rsidP="001E590E">
            <w:pPr>
              <w:pStyle w:val="Rubriktabell"/>
              <w:ind w:left="397" w:right="397"/>
              <w:rPr>
                <w:sz w:val="20"/>
              </w:rPr>
            </w:pPr>
            <w:r w:rsidRPr="00DA4C9F">
              <w:rPr>
                <w:sz w:val="20"/>
                <w:lang w:val="bg-BG"/>
              </w:rPr>
              <w:t xml:space="preserve">  </w:t>
            </w:r>
            <w:r w:rsidRPr="00DA4C9F">
              <w:rPr>
                <w:sz w:val="20"/>
              </w:rPr>
              <w:t>Comments</w:t>
            </w:r>
          </w:p>
        </w:tc>
      </w:tr>
    </w:tbl>
    <w:p w:rsidR="002935FD" w:rsidRPr="00BD28BB" w:rsidRDefault="002935FD" w:rsidP="001E590E">
      <w:pPr>
        <w:spacing w:line="240" w:lineRule="auto"/>
        <w:ind w:left="397" w:right="397"/>
        <w:rPr>
          <w:vanish/>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2935FD" w:rsidRPr="00DA4C9F" w:rsidTr="006D71D9">
        <w:trPr>
          <w:trHeight w:val="507"/>
        </w:trPr>
        <w:tc>
          <w:tcPr>
            <w:tcW w:w="9498" w:type="dxa"/>
          </w:tcPr>
          <w:p w:rsidR="002935FD" w:rsidRPr="00DA4C9F" w:rsidRDefault="002935FD" w:rsidP="001E590E">
            <w:pPr>
              <w:spacing w:line="240" w:lineRule="auto"/>
              <w:ind w:left="397" w:right="397"/>
            </w:pPr>
            <w:r w:rsidRPr="00DA4C9F">
              <w:fldChar w:fldCharType="begin">
                <w:ffData>
                  <w:name w:val="Text63"/>
                  <w:enabled/>
                  <w:calcOnExit w:val="0"/>
                  <w:helpText w:type="text" w:val="Comments"/>
                  <w:statusText w:type="text" w:val="Comments"/>
                  <w:textInput/>
                </w:ffData>
              </w:fldChar>
            </w:r>
            <w:r w:rsidRPr="00DA4C9F">
              <w:instrText xml:space="preserve"> FORMTEXT </w:instrText>
            </w:r>
            <w:r w:rsidRPr="00DA4C9F">
              <w:fldChar w:fldCharType="separate"/>
            </w:r>
            <w:r w:rsidRPr="00DA4C9F">
              <w:rPr>
                <w:noProof/>
              </w:rPr>
              <w:t> </w:t>
            </w:r>
            <w:r w:rsidRPr="00DA4C9F">
              <w:rPr>
                <w:noProof/>
              </w:rPr>
              <w:t> </w:t>
            </w:r>
            <w:r w:rsidRPr="00DA4C9F">
              <w:rPr>
                <w:noProof/>
              </w:rPr>
              <w:t> </w:t>
            </w:r>
            <w:r w:rsidRPr="00DA4C9F">
              <w:rPr>
                <w:noProof/>
              </w:rPr>
              <w:t> </w:t>
            </w:r>
            <w:r w:rsidRPr="00DA4C9F">
              <w:rPr>
                <w:noProof/>
              </w:rPr>
              <w:t> </w:t>
            </w:r>
            <w:r w:rsidRPr="00DA4C9F">
              <w:fldChar w:fldCharType="end"/>
            </w:r>
          </w:p>
          <w:p w:rsidR="002935FD" w:rsidRPr="00DA4C9F" w:rsidRDefault="002935FD" w:rsidP="001E590E">
            <w:pPr>
              <w:spacing w:line="240" w:lineRule="auto"/>
              <w:ind w:left="397" w:right="397"/>
            </w:pPr>
          </w:p>
          <w:p w:rsidR="002935FD" w:rsidRPr="00DA4C9F" w:rsidRDefault="002935FD" w:rsidP="001E590E">
            <w:pPr>
              <w:spacing w:line="240" w:lineRule="auto"/>
              <w:ind w:left="397" w:right="397"/>
            </w:pPr>
          </w:p>
        </w:tc>
      </w:tr>
    </w:tbl>
    <w:p w:rsidR="002935FD" w:rsidRPr="00DA4C9F" w:rsidRDefault="002935FD" w:rsidP="001E590E">
      <w:pPr>
        <w:spacing w:line="240" w:lineRule="auto"/>
        <w:ind w:left="397" w:right="397"/>
      </w:pPr>
    </w:p>
    <w:p w:rsidR="002935FD" w:rsidRPr="00DA4C9F" w:rsidRDefault="002935FD" w:rsidP="001E590E">
      <w:pPr>
        <w:spacing w:line="240" w:lineRule="auto"/>
        <w:ind w:left="397" w:right="397"/>
        <w:rPr>
          <w:i/>
          <w:sz w:val="16"/>
          <w:szCs w:val="16"/>
          <w:lang w:val="ru-RU"/>
        </w:rPr>
      </w:pPr>
      <w:r w:rsidRPr="00DA4C9F">
        <w:rPr>
          <w:i/>
          <w:lang w:val="ru-RU"/>
        </w:rPr>
        <w:t>С подаването на този доклад производителят и/или упълномощеният представител или Националният Компетентен Орган не претендира, че съдържанието на доклад</w:t>
      </w:r>
      <w:r w:rsidRPr="00DA4C9F">
        <w:rPr>
          <w:i/>
        </w:rPr>
        <w:t>а</w:t>
      </w:r>
      <w:r w:rsidRPr="00DA4C9F">
        <w:rPr>
          <w:i/>
          <w:lang w:val="ru-RU"/>
        </w:rPr>
        <w:t xml:space="preserve"> е пълно и прецизно, че описаното по-горе медицинско изделие/я има някакъв дефект и/или че това медицинско изделие/я е причинило или довело до смърт или влошаване на здравословното състояние на дадено лице</w:t>
      </w:r>
      <w:r w:rsidRPr="00DA4C9F">
        <w:rPr>
          <w:i/>
          <w:sz w:val="16"/>
          <w:szCs w:val="16"/>
          <w:lang w:val="ru-RU"/>
        </w:rPr>
        <w:t>.</w:t>
      </w:r>
    </w:p>
    <w:p w:rsidR="002935FD" w:rsidRPr="00DA4C9F" w:rsidRDefault="002935FD" w:rsidP="001E590E">
      <w:pPr>
        <w:spacing w:line="240" w:lineRule="auto"/>
        <w:ind w:left="397" w:right="397"/>
      </w:pPr>
    </w:p>
    <w:p w:rsidR="002935FD" w:rsidRPr="00DA4C9F" w:rsidRDefault="002935FD" w:rsidP="001E590E">
      <w:pPr>
        <w:spacing w:line="240" w:lineRule="auto"/>
        <w:ind w:left="397" w:right="397"/>
      </w:pPr>
      <w:proofErr w:type="spellStart"/>
      <w:r w:rsidRPr="00DA4C9F">
        <w:t>Submission</w:t>
      </w:r>
      <w:proofErr w:type="spellEnd"/>
      <w:r w:rsidRPr="00DA4C9F">
        <w:t xml:space="preserve"> </w:t>
      </w:r>
      <w:proofErr w:type="spellStart"/>
      <w:r w:rsidRPr="00DA4C9F">
        <w:t>of</w:t>
      </w:r>
      <w:proofErr w:type="spellEnd"/>
      <w:r w:rsidRPr="00DA4C9F">
        <w:t xml:space="preserve"> </w:t>
      </w:r>
      <w:proofErr w:type="spellStart"/>
      <w:r w:rsidRPr="00DA4C9F">
        <w:t>this</w:t>
      </w:r>
      <w:proofErr w:type="spellEnd"/>
      <w:r w:rsidRPr="00DA4C9F">
        <w:t xml:space="preserve"> </w:t>
      </w:r>
      <w:proofErr w:type="spellStart"/>
      <w:r w:rsidRPr="00DA4C9F">
        <w:t>report</w:t>
      </w:r>
      <w:proofErr w:type="spellEnd"/>
      <w:r w:rsidRPr="00DA4C9F">
        <w:t xml:space="preserve"> </w:t>
      </w:r>
      <w:proofErr w:type="spellStart"/>
      <w:r w:rsidRPr="00DA4C9F">
        <w:t>does</w:t>
      </w:r>
      <w:proofErr w:type="spellEnd"/>
      <w:r w:rsidRPr="00DA4C9F">
        <w:t xml:space="preserve"> </w:t>
      </w:r>
      <w:proofErr w:type="spellStart"/>
      <w:r w:rsidRPr="00DA4C9F">
        <w:t>not</w:t>
      </w:r>
      <w:proofErr w:type="spellEnd"/>
      <w:r w:rsidRPr="00DA4C9F">
        <w:t xml:space="preserve">, </w:t>
      </w:r>
      <w:proofErr w:type="spellStart"/>
      <w:r w:rsidRPr="00DA4C9F">
        <w:t>in</w:t>
      </w:r>
      <w:proofErr w:type="spellEnd"/>
      <w:r w:rsidRPr="00DA4C9F">
        <w:t xml:space="preserve"> </w:t>
      </w:r>
      <w:proofErr w:type="spellStart"/>
      <w:r w:rsidRPr="00DA4C9F">
        <w:t>itself</w:t>
      </w:r>
      <w:proofErr w:type="spellEnd"/>
      <w:r w:rsidRPr="00DA4C9F">
        <w:t xml:space="preserve">, </w:t>
      </w:r>
      <w:proofErr w:type="spellStart"/>
      <w:r w:rsidRPr="00DA4C9F">
        <w:t>represent</w:t>
      </w:r>
      <w:proofErr w:type="spellEnd"/>
      <w:r w:rsidRPr="00DA4C9F">
        <w:t xml:space="preserve"> a </w:t>
      </w:r>
      <w:proofErr w:type="spellStart"/>
      <w:r w:rsidRPr="00DA4C9F">
        <w:t>conclusion</w:t>
      </w:r>
      <w:proofErr w:type="spellEnd"/>
      <w:r w:rsidRPr="00DA4C9F">
        <w:t xml:space="preserve"> </w:t>
      </w:r>
      <w:proofErr w:type="spellStart"/>
      <w:r w:rsidRPr="00DA4C9F">
        <w:t>by</w:t>
      </w:r>
      <w:proofErr w:type="spellEnd"/>
      <w:r w:rsidRPr="00DA4C9F">
        <w:t xml:space="preserve"> </w:t>
      </w:r>
      <w:proofErr w:type="spellStart"/>
      <w:r w:rsidRPr="00DA4C9F">
        <w:t>the</w:t>
      </w:r>
      <w:proofErr w:type="spellEnd"/>
      <w:r w:rsidRPr="00DA4C9F">
        <w:t xml:space="preserve"> </w:t>
      </w:r>
      <w:proofErr w:type="spellStart"/>
      <w:r w:rsidRPr="00DA4C9F">
        <w:t>manufacturer</w:t>
      </w:r>
      <w:proofErr w:type="spellEnd"/>
      <w:r w:rsidRPr="00DA4C9F">
        <w:t xml:space="preserve"> </w:t>
      </w:r>
      <w:proofErr w:type="spellStart"/>
      <w:r w:rsidRPr="00DA4C9F">
        <w:t>and</w:t>
      </w:r>
      <w:proofErr w:type="spellEnd"/>
      <w:r w:rsidRPr="00DA4C9F">
        <w:t xml:space="preserve"> / </w:t>
      </w:r>
      <w:proofErr w:type="spellStart"/>
      <w:r w:rsidRPr="00DA4C9F">
        <w:t>or</w:t>
      </w:r>
      <w:proofErr w:type="spellEnd"/>
      <w:r w:rsidRPr="00DA4C9F">
        <w:t xml:space="preserve"> </w:t>
      </w:r>
      <w:proofErr w:type="spellStart"/>
      <w:r w:rsidRPr="00DA4C9F">
        <w:t>authorized</w:t>
      </w:r>
      <w:proofErr w:type="spellEnd"/>
      <w:r w:rsidRPr="00DA4C9F">
        <w:t xml:space="preserve"> </w:t>
      </w:r>
      <w:proofErr w:type="spellStart"/>
      <w:r w:rsidRPr="00DA4C9F">
        <w:t>representative</w:t>
      </w:r>
      <w:proofErr w:type="spellEnd"/>
      <w:r w:rsidRPr="00DA4C9F">
        <w:t xml:space="preserve"> </w:t>
      </w:r>
      <w:proofErr w:type="spellStart"/>
      <w:r w:rsidRPr="00DA4C9F">
        <w:t>or</w:t>
      </w:r>
      <w:proofErr w:type="spellEnd"/>
      <w:r w:rsidRPr="00DA4C9F">
        <w:t xml:space="preserve"> </w:t>
      </w:r>
      <w:proofErr w:type="spellStart"/>
      <w:r w:rsidRPr="00DA4C9F">
        <w:t>the</w:t>
      </w:r>
      <w:proofErr w:type="spellEnd"/>
      <w:r w:rsidRPr="00DA4C9F">
        <w:t xml:space="preserve"> National </w:t>
      </w:r>
      <w:proofErr w:type="spellStart"/>
      <w:r w:rsidRPr="00DA4C9F">
        <w:t>Competent</w:t>
      </w:r>
      <w:proofErr w:type="spellEnd"/>
      <w:r w:rsidRPr="00DA4C9F">
        <w:t xml:space="preserve"> </w:t>
      </w:r>
      <w:proofErr w:type="spellStart"/>
      <w:r w:rsidRPr="00DA4C9F">
        <w:t>Authority</w:t>
      </w:r>
      <w:proofErr w:type="spellEnd"/>
      <w:r w:rsidRPr="00DA4C9F">
        <w:t xml:space="preserve"> </w:t>
      </w:r>
      <w:proofErr w:type="spellStart"/>
      <w:r w:rsidRPr="00DA4C9F">
        <w:t>that</w:t>
      </w:r>
      <w:proofErr w:type="spellEnd"/>
      <w:r w:rsidRPr="00DA4C9F">
        <w:t xml:space="preserve"> </w:t>
      </w:r>
      <w:proofErr w:type="spellStart"/>
      <w:r w:rsidRPr="00DA4C9F">
        <w:t>the</w:t>
      </w:r>
      <w:proofErr w:type="spellEnd"/>
      <w:r w:rsidRPr="00DA4C9F">
        <w:t xml:space="preserve"> </w:t>
      </w:r>
      <w:proofErr w:type="spellStart"/>
      <w:r w:rsidRPr="00DA4C9F">
        <w:t>content</w:t>
      </w:r>
      <w:proofErr w:type="spellEnd"/>
      <w:r w:rsidRPr="00DA4C9F">
        <w:t xml:space="preserve"> </w:t>
      </w:r>
      <w:proofErr w:type="spellStart"/>
      <w:r w:rsidRPr="00DA4C9F">
        <w:t>of</w:t>
      </w:r>
      <w:proofErr w:type="spellEnd"/>
      <w:r w:rsidRPr="00DA4C9F">
        <w:t xml:space="preserve"> </w:t>
      </w:r>
      <w:proofErr w:type="spellStart"/>
      <w:r w:rsidRPr="00DA4C9F">
        <w:t>this</w:t>
      </w:r>
      <w:proofErr w:type="spellEnd"/>
      <w:r w:rsidRPr="00DA4C9F">
        <w:t xml:space="preserve"> </w:t>
      </w:r>
      <w:proofErr w:type="spellStart"/>
      <w:r w:rsidRPr="00DA4C9F">
        <w:t>report</w:t>
      </w:r>
      <w:proofErr w:type="spellEnd"/>
      <w:r w:rsidRPr="00DA4C9F">
        <w:t xml:space="preserve"> </w:t>
      </w:r>
      <w:proofErr w:type="spellStart"/>
      <w:r w:rsidRPr="00DA4C9F">
        <w:t>is</w:t>
      </w:r>
      <w:proofErr w:type="spellEnd"/>
      <w:r w:rsidRPr="00DA4C9F">
        <w:t xml:space="preserve"> </w:t>
      </w:r>
      <w:proofErr w:type="spellStart"/>
      <w:r w:rsidRPr="00DA4C9F">
        <w:t>complete</w:t>
      </w:r>
      <w:proofErr w:type="spellEnd"/>
      <w:r w:rsidRPr="00DA4C9F">
        <w:t xml:space="preserve"> </w:t>
      </w:r>
      <w:proofErr w:type="spellStart"/>
      <w:r w:rsidRPr="00DA4C9F">
        <w:t>or</w:t>
      </w:r>
      <w:proofErr w:type="spellEnd"/>
      <w:r w:rsidRPr="00DA4C9F">
        <w:t xml:space="preserve"> </w:t>
      </w:r>
      <w:proofErr w:type="spellStart"/>
      <w:r w:rsidRPr="00DA4C9F">
        <w:t>accurate</w:t>
      </w:r>
      <w:proofErr w:type="spellEnd"/>
      <w:r w:rsidRPr="00DA4C9F">
        <w:t xml:space="preserve">, </w:t>
      </w:r>
      <w:proofErr w:type="spellStart"/>
      <w:r w:rsidRPr="00DA4C9F">
        <w:t>that</w:t>
      </w:r>
      <w:proofErr w:type="spellEnd"/>
      <w:r w:rsidRPr="00DA4C9F">
        <w:t xml:space="preserve"> </w:t>
      </w:r>
      <w:proofErr w:type="spellStart"/>
      <w:r w:rsidRPr="00DA4C9F">
        <w:t>the</w:t>
      </w:r>
      <w:proofErr w:type="spellEnd"/>
      <w:r w:rsidRPr="00DA4C9F">
        <w:t xml:space="preserve"> </w:t>
      </w:r>
      <w:proofErr w:type="spellStart"/>
      <w:r w:rsidRPr="00DA4C9F">
        <w:t>medical</w:t>
      </w:r>
      <w:proofErr w:type="spellEnd"/>
      <w:r w:rsidRPr="00DA4C9F">
        <w:t xml:space="preserve"> </w:t>
      </w:r>
      <w:proofErr w:type="spellStart"/>
      <w:r w:rsidRPr="00DA4C9F">
        <w:t>device</w:t>
      </w:r>
      <w:proofErr w:type="spellEnd"/>
      <w:r w:rsidRPr="00DA4C9F">
        <w:t xml:space="preserve">(s) </w:t>
      </w:r>
      <w:proofErr w:type="spellStart"/>
      <w:r w:rsidRPr="00DA4C9F">
        <w:t>listed</w:t>
      </w:r>
      <w:proofErr w:type="spellEnd"/>
      <w:r w:rsidRPr="00DA4C9F">
        <w:t xml:space="preserve"> </w:t>
      </w:r>
      <w:proofErr w:type="spellStart"/>
      <w:r w:rsidRPr="00DA4C9F">
        <w:t>failed</w:t>
      </w:r>
      <w:proofErr w:type="spellEnd"/>
      <w:r w:rsidRPr="00DA4C9F">
        <w:t xml:space="preserve"> </w:t>
      </w:r>
      <w:proofErr w:type="spellStart"/>
      <w:r w:rsidRPr="00DA4C9F">
        <w:t>in</w:t>
      </w:r>
      <w:proofErr w:type="spellEnd"/>
      <w:r w:rsidRPr="00DA4C9F">
        <w:t xml:space="preserve"> </w:t>
      </w:r>
      <w:proofErr w:type="spellStart"/>
      <w:r w:rsidRPr="00DA4C9F">
        <w:t>any</w:t>
      </w:r>
      <w:proofErr w:type="spellEnd"/>
      <w:r w:rsidRPr="00DA4C9F">
        <w:t xml:space="preserve"> </w:t>
      </w:r>
      <w:proofErr w:type="spellStart"/>
      <w:r w:rsidRPr="00DA4C9F">
        <w:t>manner</w:t>
      </w:r>
      <w:proofErr w:type="spellEnd"/>
      <w:r w:rsidRPr="00DA4C9F">
        <w:t xml:space="preserve"> </w:t>
      </w:r>
      <w:proofErr w:type="spellStart"/>
      <w:r w:rsidRPr="00DA4C9F">
        <w:t>and</w:t>
      </w:r>
      <w:proofErr w:type="spellEnd"/>
      <w:r w:rsidRPr="00DA4C9F">
        <w:t>/</w:t>
      </w:r>
      <w:proofErr w:type="spellStart"/>
      <w:r w:rsidRPr="00DA4C9F">
        <w:t>or</w:t>
      </w:r>
      <w:proofErr w:type="spellEnd"/>
      <w:r w:rsidRPr="00DA4C9F">
        <w:t xml:space="preserve"> </w:t>
      </w:r>
      <w:proofErr w:type="spellStart"/>
      <w:r w:rsidRPr="00DA4C9F">
        <w:t>that</w:t>
      </w:r>
      <w:proofErr w:type="spellEnd"/>
      <w:r w:rsidRPr="00DA4C9F">
        <w:t xml:space="preserve"> </w:t>
      </w:r>
      <w:proofErr w:type="spellStart"/>
      <w:r w:rsidRPr="00DA4C9F">
        <w:t>the</w:t>
      </w:r>
      <w:proofErr w:type="spellEnd"/>
      <w:r w:rsidRPr="00DA4C9F">
        <w:t xml:space="preserve"> </w:t>
      </w:r>
      <w:proofErr w:type="spellStart"/>
      <w:r w:rsidRPr="00DA4C9F">
        <w:t>medical</w:t>
      </w:r>
      <w:proofErr w:type="spellEnd"/>
      <w:r w:rsidRPr="00DA4C9F">
        <w:t xml:space="preserve"> </w:t>
      </w:r>
      <w:proofErr w:type="spellStart"/>
      <w:r w:rsidRPr="00DA4C9F">
        <w:t>device</w:t>
      </w:r>
      <w:proofErr w:type="spellEnd"/>
      <w:r w:rsidRPr="00DA4C9F">
        <w:t xml:space="preserve">(s) </w:t>
      </w:r>
      <w:proofErr w:type="spellStart"/>
      <w:r w:rsidRPr="00DA4C9F">
        <w:t>caused</w:t>
      </w:r>
      <w:proofErr w:type="spellEnd"/>
      <w:r w:rsidRPr="00DA4C9F">
        <w:t xml:space="preserve"> </w:t>
      </w:r>
      <w:proofErr w:type="spellStart"/>
      <w:r w:rsidRPr="00DA4C9F">
        <w:t>or</w:t>
      </w:r>
      <w:proofErr w:type="spellEnd"/>
      <w:r w:rsidRPr="00DA4C9F">
        <w:t xml:space="preserve"> </w:t>
      </w:r>
      <w:proofErr w:type="spellStart"/>
      <w:r w:rsidRPr="00DA4C9F">
        <w:t>contributed</w:t>
      </w:r>
      <w:proofErr w:type="spellEnd"/>
      <w:r w:rsidRPr="00DA4C9F">
        <w:t xml:space="preserve"> </w:t>
      </w:r>
      <w:proofErr w:type="spellStart"/>
      <w:r w:rsidRPr="00DA4C9F">
        <w:t>to</w:t>
      </w:r>
      <w:proofErr w:type="spellEnd"/>
      <w:r w:rsidRPr="00DA4C9F">
        <w:t xml:space="preserve"> </w:t>
      </w:r>
      <w:proofErr w:type="spellStart"/>
      <w:r w:rsidRPr="00DA4C9F">
        <w:t>the</w:t>
      </w:r>
      <w:proofErr w:type="spellEnd"/>
      <w:r w:rsidRPr="00DA4C9F">
        <w:t xml:space="preserve"> </w:t>
      </w:r>
      <w:proofErr w:type="spellStart"/>
      <w:r w:rsidRPr="00DA4C9F">
        <w:t>alleged</w:t>
      </w:r>
      <w:proofErr w:type="spellEnd"/>
      <w:r w:rsidRPr="00DA4C9F">
        <w:t xml:space="preserve"> </w:t>
      </w:r>
      <w:proofErr w:type="spellStart"/>
      <w:r w:rsidRPr="00DA4C9F">
        <w:t>death</w:t>
      </w:r>
      <w:proofErr w:type="spellEnd"/>
      <w:r w:rsidRPr="00DA4C9F">
        <w:t xml:space="preserve"> </w:t>
      </w:r>
      <w:proofErr w:type="spellStart"/>
      <w:r w:rsidRPr="00DA4C9F">
        <w:t>or</w:t>
      </w:r>
      <w:proofErr w:type="spellEnd"/>
      <w:r w:rsidRPr="00DA4C9F">
        <w:t xml:space="preserve"> </w:t>
      </w:r>
      <w:proofErr w:type="spellStart"/>
      <w:r w:rsidRPr="00DA4C9F">
        <w:t>deterioration</w:t>
      </w:r>
      <w:proofErr w:type="spellEnd"/>
      <w:r w:rsidRPr="00DA4C9F">
        <w:t xml:space="preserve"> </w:t>
      </w:r>
      <w:proofErr w:type="spellStart"/>
      <w:r w:rsidRPr="00DA4C9F">
        <w:t>in</w:t>
      </w:r>
      <w:proofErr w:type="spellEnd"/>
      <w:r w:rsidRPr="00DA4C9F">
        <w:t xml:space="preserve"> </w:t>
      </w:r>
      <w:proofErr w:type="spellStart"/>
      <w:r w:rsidRPr="00DA4C9F">
        <w:t>the</w:t>
      </w:r>
      <w:proofErr w:type="spellEnd"/>
      <w:r w:rsidRPr="00DA4C9F">
        <w:t xml:space="preserve"> </w:t>
      </w:r>
      <w:proofErr w:type="spellStart"/>
      <w:r w:rsidRPr="00DA4C9F">
        <w:t>state</w:t>
      </w:r>
      <w:proofErr w:type="spellEnd"/>
      <w:r w:rsidRPr="00DA4C9F">
        <w:t xml:space="preserve"> </w:t>
      </w:r>
      <w:proofErr w:type="spellStart"/>
      <w:r w:rsidRPr="00DA4C9F">
        <w:t>of</w:t>
      </w:r>
      <w:proofErr w:type="spellEnd"/>
      <w:r w:rsidRPr="00DA4C9F">
        <w:t xml:space="preserve"> </w:t>
      </w:r>
      <w:proofErr w:type="spellStart"/>
      <w:r w:rsidRPr="00DA4C9F">
        <w:t>the</w:t>
      </w:r>
      <w:proofErr w:type="spellEnd"/>
      <w:r w:rsidRPr="00DA4C9F">
        <w:t xml:space="preserve"> </w:t>
      </w:r>
      <w:proofErr w:type="spellStart"/>
      <w:r w:rsidRPr="00DA4C9F">
        <w:t>health</w:t>
      </w:r>
      <w:proofErr w:type="spellEnd"/>
      <w:r w:rsidRPr="00DA4C9F">
        <w:t xml:space="preserve"> </w:t>
      </w:r>
      <w:proofErr w:type="spellStart"/>
      <w:r w:rsidRPr="00DA4C9F">
        <w:t>of</w:t>
      </w:r>
      <w:proofErr w:type="spellEnd"/>
      <w:r w:rsidRPr="00DA4C9F">
        <w:t xml:space="preserve"> </w:t>
      </w:r>
      <w:proofErr w:type="spellStart"/>
      <w:r w:rsidRPr="00DA4C9F">
        <w:t>any</w:t>
      </w:r>
      <w:proofErr w:type="spellEnd"/>
      <w:r w:rsidRPr="00DA4C9F">
        <w:t xml:space="preserve"> </w:t>
      </w:r>
      <w:proofErr w:type="spellStart"/>
      <w:r w:rsidRPr="00DA4C9F">
        <w:t>person</w:t>
      </w:r>
      <w:proofErr w:type="spellEnd"/>
      <w:r w:rsidRPr="00DA4C9F">
        <w:t>.</w:t>
      </w:r>
    </w:p>
    <w:p w:rsidR="002935FD" w:rsidRPr="00DA4C9F" w:rsidRDefault="002935FD" w:rsidP="001E590E">
      <w:pPr>
        <w:spacing w:line="240" w:lineRule="auto"/>
        <w:ind w:left="397" w:right="397"/>
      </w:pPr>
    </w:p>
    <w:p w:rsidR="002935FD" w:rsidRPr="00DA4C9F" w:rsidRDefault="002935FD" w:rsidP="001E590E">
      <w:pPr>
        <w:spacing w:line="240" w:lineRule="auto"/>
        <w:ind w:left="397" w:right="397"/>
      </w:pPr>
      <w:r w:rsidRPr="00DA4C9F">
        <w:t xml:space="preserve">Декларирам, че предоставената по-горе информация е вярна </w:t>
      </w:r>
    </w:p>
    <w:p w:rsidR="002935FD" w:rsidRPr="00DA4C9F" w:rsidRDefault="002935FD" w:rsidP="001E590E">
      <w:pPr>
        <w:spacing w:line="240" w:lineRule="auto"/>
        <w:ind w:left="397" w:right="397"/>
      </w:pPr>
      <w:r w:rsidRPr="00DA4C9F">
        <w:t xml:space="preserve">I </w:t>
      </w:r>
      <w:proofErr w:type="spellStart"/>
      <w:r w:rsidRPr="00DA4C9F">
        <w:t>affirm</w:t>
      </w:r>
      <w:proofErr w:type="spellEnd"/>
      <w:r w:rsidRPr="00DA4C9F">
        <w:t xml:space="preserve"> </w:t>
      </w:r>
      <w:proofErr w:type="spellStart"/>
      <w:r w:rsidRPr="00DA4C9F">
        <w:t>that</w:t>
      </w:r>
      <w:proofErr w:type="spellEnd"/>
      <w:r w:rsidRPr="00DA4C9F">
        <w:t xml:space="preserve"> </w:t>
      </w:r>
      <w:proofErr w:type="spellStart"/>
      <w:r w:rsidRPr="00DA4C9F">
        <w:t>the</w:t>
      </w:r>
      <w:proofErr w:type="spellEnd"/>
      <w:r w:rsidRPr="00DA4C9F">
        <w:t xml:space="preserve"> </w:t>
      </w:r>
      <w:proofErr w:type="spellStart"/>
      <w:r w:rsidRPr="00DA4C9F">
        <w:t>information</w:t>
      </w:r>
      <w:proofErr w:type="spellEnd"/>
      <w:r w:rsidRPr="00DA4C9F">
        <w:t xml:space="preserve"> </w:t>
      </w:r>
      <w:proofErr w:type="spellStart"/>
      <w:r w:rsidRPr="00DA4C9F">
        <w:t>given</w:t>
      </w:r>
      <w:proofErr w:type="spellEnd"/>
      <w:r w:rsidRPr="00DA4C9F">
        <w:t xml:space="preserve"> </w:t>
      </w:r>
      <w:proofErr w:type="spellStart"/>
      <w:r w:rsidRPr="00DA4C9F">
        <w:t>above</w:t>
      </w:r>
      <w:proofErr w:type="spellEnd"/>
      <w:r w:rsidRPr="00DA4C9F">
        <w:t xml:space="preserve"> </w:t>
      </w:r>
      <w:proofErr w:type="spellStart"/>
      <w:r w:rsidRPr="00DA4C9F">
        <w:t>is</w:t>
      </w:r>
      <w:proofErr w:type="spellEnd"/>
      <w:r w:rsidRPr="00DA4C9F">
        <w:t xml:space="preserve"> </w:t>
      </w:r>
      <w:proofErr w:type="spellStart"/>
      <w:r w:rsidRPr="00DA4C9F">
        <w:t>correct</w:t>
      </w:r>
      <w:proofErr w:type="spellEnd"/>
      <w:r w:rsidRPr="00DA4C9F">
        <w:t xml:space="preserve"> </w:t>
      </w:r>
      <w:proofErr w:type="spellStart"/>
      <w:r w:rsidRPr="00DA4C9F">
        <w:t>to</w:t>
      </w:r>
      <w:proofErr w:type="spellEnd"/>
      <w:r w:rsidRPr="00DA4C9F">
        <w:t xml:space="preserve"> </w:t>
      </w:r>
      <w:proofErr w:type="spellStart"/>
      <w:r w:rsidRPr="00DA4C9F">
        <w:t>the</w:t>
      </w:r>
      <w:proofErr w:type="spellEnd"/>
      <w:r w:rsidRPr="00DA4C9F">
        <w:t xml:space="preserve"> </w:t>
      </w:r>
      <w:proofErr w:type="spellStart"/>
      <w:r w:rsidRPr="00DA4C9F">
        <w:t>best</w:t>
      </w:r>
      <w:proofErr w:type="spellEnd"/>
      <w:r w:rsidRPr="00DA4C9F">
        <w:t xml:space="preserve"> </w:t>
      </w:r>
      <w:proofErr w:type="spellStart"/>
      <w:r w:rsidRPr="00DA4C9F">
        <w:t>of</w:t>
      </w:r>
      <w:proofErr w:type="spellEnd"/>
      <w:r w:rsidRPr="00DA4C9F">
        <w:t xml:space="preserve"> </w:t>
      </w:r>
      <w:proofErr w:type="spellStart"/>
      <w:r w:rsidRPr="00DA4C9F">
        <w:t>my</w:t>
      </w:r>
      <w:proofErr w:type="spellEnd"/>
      <w:r w:rsidRPr="00DA4C9F">
        <w:t xml:space="preserve"> </w:t>
      </w:r>
      <w:proofErr w:type="spellStart"/>
      <w:r w:rsidRPr="00DA4C9F">
        <w:t>knowledge</w:t>
      </w:r>
      <w:proofErr w:type="spellEnd"/>
      <w:r w:rsidRPr="00DA4C9F">
        <w:t>.</w:t>
      </w:r>
    </w:p>
    <w:p w:rsidR="002935FD" w:rsidRPr="00DA4C9F" w:rsidRDefault="002935FD" w:rsidP="001E590E">
      <w:pPr>
        <w:spacing w:line="240" w:lineRule="auto"/>
        <w:ind w:left="397" w:right="397"/>
      </w:pPr>
    </w:p>
    <w:p w:rsidR="002935FD" w:rsidRPr="00DA4C9F" w:rsidRDefault="002935FD" w:rsidP="001E590E">
      <w:pPr>
        <w:spacing w:line="240" w:lineRule="auto"/>
        <w:ind w:left="397" w:right="397"/>
      </w:pPr>
    </w:p>
    <w:p w:rsidR="002935FD" w:rsidRPr="00DA4C9F" w:rsidRDefault="002935FD" w:rsidP="001E590E">
      <w:pPr>
        <w:spacing w:line="240" w:lineRule="auto"/>
        <w:ind w:left="397" w:right="397"/>
        <w:rPr>
          <w:i/>
        </w:rPr>
      </w:pPr>
      <w:r w:rsidRPr="00DA4C9F">
        <w:rPr>
          <w:i/>
        </w:rPr>
        <w:br/>
      </w:r>
      <w:r w:rsidRPr="00DA4C9F">
        <w:t>………………………………………………………</w:t>
      </w:r>
      <w:r w:rsidRPr="00DA4C9F">
        <w:tab/>
      </w:r>
      <w:r w:rsidRPr="00DA4C9F">
        <w:br/>
      </w:r>
      <w:r w:rsidRPr="00DA4C9F">
        <w:rPr>
          <w:i/>
        </w:rPr>
        <w:fldChar w:fldCharType="begin">
          <w:ffData>
            <w:name w:val="Text6"/>
            <w:enabled/>
            <w:calcOnExit w:val="0"/>
            <w:textInput/>
          </w:ffData>
        </w:fldChar>
      </w:r>
      <w:r w:rsidRPr="00DA4C9F">
        <w:rPr>
          <w:i/>
        </w:rPr>
        <w:instrText xml:space="preserve"> FORMTEXT </w:instrText>
      </w:r>
      <w:r w:rsidRPr="00DA4C9F">
        <w:rPr>
          <w:i/>
        </w:rPr>
      </w:r>
      <w:r w:rsidRPr="00DA4C9F">
        <w:rPr>
          <w:i/>
        </w:rPr>
        <w:fldChar w:fldCharType="separate"/>
      </w:r>
      <w:r w:rsidRPr="00DA4C9F">
        <w:rPr>
          <w:rFonts w:eastAsia="Arial Unicode MS"/>
          <w:i/>
          <w:noProof/>
        </w:rPr>
        <w:t> </w:t>
      </w:r>
      <w:r w:rsidRPr="00DA4C9F">
        <w:rPr>
          <w:rFonts w:eastAsia="Arial Unicode MS"/>
          <w:i/>
          <w:noProof/>
        </w:rPr>
        <w:t> </w:t>
      </w:r>
      <w:r w:rsidRPr="00DA4C9F">
        <w:rPr>
          <w:rFonts w:eastAsia="Arial Unicode MS"/>
          <w:i/>
          <w:noProof/>
        </w:rPr>
        <w:t> </w:t>
      </w:r>
      <w:r w:rsidRPr="00DA4C9F">
        <w:rPr>
          <w:rFonts w:eastAsia="Arial Unicode MS"/>
          <w:i/>
          <w:noProof/>
        </w:rPr>
        <w:t> </w:t>
      </w:r>
      <w:r w:rsidRPr="00DA4C9F">
        <w:rPr>
          <w:rFonts w:eastAsia="Arial Unicode MS"/>
          <w:i/>
          <w:noProof/>
        </w:rPr>
        <w:t> </w:t>
      </w:r>
      <w:r w:rsidRPr="00DA4C9F">
        <w:rPr>
          <w:i/>
        </w:rPr>
        <w:fldChar w:fldCharType="end"/>
      </w:r>
      <w:r w:rsidRPr="00DA4C9F">
        <w:rPr>
          <w:i/>
        </w:rPr>
        <w:tab/>
      </w:r>
      <w:r w:rsidRPr="00DA4C9F">
        <w:rPr>
          <w:i/>
        </w:rPr>
        <w:fldChar w:fldCharType="begin">
          <w:ffData>
            <w:name w:val="Text5"/>
            <w:enabled/>
            <w:calcOnExit w:val="0"/>
            <w:textInput/>
          </w:ffData>
        </w:fldChar>
      </w:r>
      <w:r w:rsidRPr="00DA4C9F">
        <w:rPr>
          <w:i/>
        </w:rPr>
        <w:instrText xml:space="preserve"> FORMTEXT </w:instrText>
      </w:r>
      <w:r w:rsidRPr="00DA4C9F">
        <w:rPr>
          <w:i/>
        </w:rPr>
      </w:r>
      <w:r w:rsidRPr="00DA4C9F">
        <w:rPr>
          <w:i/>
        </w:rPr>
        <w:fldChar w:fldCharType="separate"/>
      </w:r>
      <w:r w:rsidRPr="00DA4C9F">
        <w:rPr>
          <w:rFonts w:eastAsia="Arial Unicode MS"/>
          <w:i/>
          <w:noProof/>
        </w:rPr>
        <w:t> </w:t>
      </w:r>
      <w:r w:rsidRPr="00DA4C9F">
        <w:rPr>
          <w:rFonts w:eastAsia="Arial Unicode MS"/>
          <w:i/>
          <w:noProof/>
        </w:rPr>
        <w:t> </w:t>
      </w:r>
      <w:r w:rsidRPr="00DA4C9F">
        <w:rPr>
          <w:rFonts w:eastAsia="Arial Unicode MS"/>
          <w:i/>
          <w:noProof/>
        </w:rPr>
        <w:t> </w:t>
      </w:r>
      <w:r w:rsidRPr="00DA4C9F">
        <w:rPr>
          <w:rFonts w:eastAsia="Arial Unicode MS"/>
          <w:i/>
          <w:noProof/>
        </w:rPr>
        <w:t> </w:t>
      </w:r>
      <w:r w:rsidRPr="00DA4C9F">
        <w:rPr>
          <w:rFonts w:eastAsia="Arial Unicode MS"/>
          <w:i/>
          <w:noProof/>
        </w:rPr>
        <w:t> </w:t>
      </w:r>
      <w:r w:rsidRPr="00DA4C9F">
        <w:rPr>
          <w:i/>
        </w:rPr>
        <w:fldChar w:fldCharType="end"/>
      </w:r>
      <w:r w:rsidRPr="00DA4C9F">
        <w:rPr>
          <w:i/>
        </w:rPr>
        <w:tab/>
      </w:r>
      <w:r w:rsidRPr="00DA4C9F">
        <w:rPr>
          <w:i/>
        </w:rPr>
        <w:fldChar w:fldCharType="begin">
          <w:ffData>
            <w:name w:val="Text100"/>
            <w:enabled/>
            <w:calcOnExit w:val="0"/>
            <w:textInput/>
          </w:ffData>
        </w:fldChar>
      </w:r>
      <w:r w:rsidRPr="00DA4C9F">
        <w:rPr>
          <w:i/>
        </w:rPr>
        <w:instrText xml:space="preserve"> FORMTEXT </w:instrText>
      </w:r>
      <w:r w:rsidRPr="00DA4C9F">
        <w:rPr>
          <w:i/>
        </w:rPr>
      </w:r>
      <w:r w:rsidRPr="00DA4C9F">
        <w:rPr>
          <w:i/>
        </w:rPr>
        <w:fldChar w:fldCharType="separate"/>
      </w:r>
      <w:r w:rsidRPr="00DA4C9F">
        <w:rPr>
          <w:rFonts w:eastAsia="Arial Unicode MS"/>
          <w:i/>
          <w:noProof/>
        </w:rPr>
        <w:t> </w:t>
      </w:r>
      <w:r w:rsidRPr="00DA4C9F">
        <w:rPr>
          <w:rFonts w:eastAsia="Arial Unicode MS"/>
          <w:i/>
          <w:noProof/>
        </w:rPr>
        <w:t> </w:t>
      </w:r>
      <w:r w:rsidRPr="00DA4C9F">
        <w:rPr>
          <w:rFonts w:eastAsia="Arial Unicode MS"/>
          <w:i/>
          <w:noProof/>
        </w:rPr>
        <w:t> </w:t>
      </w:r>
      <w:r w:rsidRPr="00DA4C9F">
        <w:rPr>
          <w:rFonts w:eastAsia="Arial Unicode MS"/>
          <w:i/>
          <w:noProof/>
        </w:rPr>
        <w:t> </w:t>
      </w:r>
      <w:r w:rsidRPr="00DA4C9F">
        <w:rPr>
          <w:rFonts w:eastAsia="Arial Unicode MS"/>
          <w:i/>
          <w:noProof/>
        </w:rPr>
        <w:t> </w:t>
      </w:r>
      <w:r w:rsidRPr="00DA4C9F">
        <w:rPr>
          <w:i/>
        </w:rPr>
        <w:fldChar w:fldCharType="end"/>
      </w:r>
      <w:r w:rsidRPr="00DA4C9F">
        <w:rPr>
          <w:i/>
        </w:rPr>
        <w:br/>
        <w:t>Име        Град         дата</w:t>
      </w:r>
    </w:p>
    <w:p w:rsidR="002935FD" w:rsidRPr="00DA4C9F" w:rsidRDefault="002935FD" w:rsidP="001E590E">
      <w:pPr>
        <w:spacing w:line="240" w:lineRule="auto"/>
        <w:ind w:left="397" w:right="397"/>
      </w:pPr>
      <w:proofErr w:type="spellStart"/>
      <w:r w:rsidRPr="00DA4C9F">
        <w:t>Name</w:t>
      </w:r>
      <w:proofErr w:type="spellEnd"/>
      <w:r w:rsidRPr="00DA4C9F">
        <w:tab/>
      </w:r>
      <w:proofErr w:type="spellStart"/>
      <w:r w:rsidRPr="00DA4C9F">
        <w:t>City</w:t>
      </w:r>
      <w:proofErr w:type="spellEnd"/>
      <w:r w:rsidRPr="00DA4C9F">
        <w:t xml:space="preserve">   </w:t>
      </w:r>
      <w:r w:rsidRPr="00DA4C9F">
        <w:tab/>
      </w:r>
      <w:proofErr w:type="spellStart"/>
      <w:r w:rsidRPr="00DA4C9F">
        <w:t>date</w:t>
      </w:r>
      <w:proofErr w:type="spellEnd"/>
    </w:p>
    <w:p w:rsidR="002935FD" w:rsidRPr="00DA4C9F" w:rsidRDefault="002935FD" w:rsidP="001E590E">
      <w:pPr>
        <w:spacing w:line="240" w:lineRule="auto"/>
        <w:ind w:left="397" w:right="397"/>
      </w:pPr>
    </w:p>
    <w:p w:rsidR="0070382B" w:rsidRPr="00DA4C9F" w:rsidRDefault="002935FD" w:rsidP="001E590E">
      <w:pPr>
        <w:spacing w:after="120" w:line="240" w:lineRule="auto"/>
        <w:ind w:left="397" w:right="397"/>
        <w:rPr>
          <w:b/>
          <w:caps/>
        </w:rPr>
      </w:pPr>
      <w:r w:rsidRPr="00DA4C9F">
        <w:rPr>
          <w:b/>
        </w:rPr>
        <w:br w:type="page"/>
      </w:r>
      <w:r w:rsidR="0070382B" w:rsidRPr="00DA4C9F">
        <w:rPr>
          <w:b/>
          <w:caps/>
        </w:rPr>
        <w:lastRenderedPageBreak/>
        <w:t xml:space="preserve">10.8 Приложение 8 </w:t>
      </w:r>
    </w:p>
    <w:p w:rsidR="0070382B" w:rsidRPr="00DA4C9F" w:rsidRDefault="0070382B" w:rsidP="001E590E">
      <w:pPr>
        <w:spacing w:after="120" w:line="240" w:lineRule="auto"/>
        <w:ind w:left="397" w:right="397"/>
        <w:jc w:val="center"/>
        <w:rPr>
          <w:b/>
        </w:rPr>
      </w:pPr>
      <w:r w:rsidRPr="00DA4C9F">
        <w:rPr>
          <w:b/>
          <w:caps/>
        </w:rPr>
        <w:t>образец на</w:t>
      </w:r>
      <w:r w:rsidRPr="00DA4C9F">
        <w:rPr>
          <w:b/>
        </w:rPr>
        <w:t xml:space="preserve"> ДОКЛАД НА НАЦИОНАЛНИЯ КОМПЕТЕНТЕН ОРГАН</w:t>
      </w:r>
    </w:p>
    <w:p w:rsidR="0070382B" w:rsidRPr="00DA4C9F" w:rsidRDefault="0070382B" w:rsidP="001E590E">
      <w:pPr>
        <w:spacing w:before="120" w:line="240" w:lineRule="auto"/>
        <w:ind w:left="397" w:right="397"/>
        <w:jc w:val="center"/>
      </w:pPr>
      <w:r w:rsidRPr="00DA4C9F">
        <w:t>ГЛОБАЛЕН/ ЕВРОПЕЙСКИ ДОКЛАД НА КОМПЕТЕНТНИЯ ОРГАН</w:t>
      </w:r>
    </w:p>
    <w:p w:rsidR="0070382B" w:rsidRPr="00DA4C9F" w:rsidRDefault="0070382B" w:rsidP="001E590E">
      <w:pPr>
        <w:spacing w:before="120" w:line="240" w:lineRule="auto"/>
        <w:ind w:left="397" w:right="397"/>
        <w:jc w:val="center"/>
      </w:pPr>
      <w:r w:rsidRPr="00DA4C9F">
        <w:rPr>
          <w:lang w:val="en-US"/>
        </w:rPr>
        <w:t>T</w:t>
      </w:r>
      <w:proofErr w:type="spellStart"/>
      <w:r w:rsidRPr="00DA4C9F">
        <w:t>ози</w:t>
      </w:r>
      <w:proofErr w:type="spellEnd"/>
      <w:r w:rsidRPr="00DA4C9F">
        <w:t xml:space="preserve"> образец трябва да се използва за обмен на информация само между националните компетентни органи (НКО) </w:t>
      </w:r>
      <w:r w:rsidR="00383A3F">
        <w:t xml:space="preserve">.  Попълнените форми да не стават публично достояние. </w:t>
      </w:r>
    </w:p>
    <w:p w:rsidR="0070382B" w:rsidRPr="00DA4C9F" w:rsidRDefault="0070382B" w:rsidP="001E590E">
      <w:pPr>
        <w:spacing w:before="120" w:line="240" w:lineRule="auto"/>
        <w:ind w:left="397" w:right="397"/>
        <w:rPr>
          <w:i/>
        </w:rPr>
      </w:pPr>
      <w:r w:rsidRPr="00DA4C9F">
        <w:t xml:space="preserve">1. </w:t>
      </w:r>
      <w:r w:rsidRPr="00DA4C9F">
        <w:rPr>
          <w:i/>
        </w:rPr>
        <w:t>Този доклад конфиденциален ли е?</w:t>
      </w:r>
      <w:r w:rsidRPr="00DA4C9F">
        <w:t xml:space="preserve">   </w:t>
      </w:r>
      <w:r w:rsidRPr="00DA4C9F">
        <w:rPr>
          <w:i/>
        </w:rPr>
        <w:t xml:space="preserve">Да </w:t>
      </w:r>
      <w:r w:rsidRPr="00DA4C9F">
        <w:rPr>
          <w:i/>
          <w:lang w:val="ru-RU"/>
        </w:rPr>
        <w:t xml:space="preserve"> [</w:t>
      </w:r>
      <w:r w:rsidRPr="00DA4C9F">
        <w:rPr>
          <w:i/>
        </w:rPr>
        <w:t xml:space="preserve"> </w:t>
      </w:r>
      <w:r w:rsidRPr="00DA4C9F">
        <w:rPr>
          <w:i/>
          <w:lang w:val="ru-RU"/>
        </w:rPr>
        <w:t>]</w:t>
      </w:r>
      <w:r w:rsidRPr="00DA4C9F">
        <w:rPr>
          <w:lang w:val="ru-RU"/>
        </w:rPr>
        <w:t xml:space="preserve">  </w:t>
      </w:r>
      <w:r w:rsidRPr="00DA4C9F">
        <w:t xml:space="preserve">   </w:t>
      </w:r>
      <w:r w:rsidRPr="00DA4C9F">
        <w:rPr>
          <w:i/>
        </w:rPr>
        <w:t>Не</w:t>
      </w:r>
      <w:r w:rsidRPr="00DA4C9F">
        <w:rPr>
          <w:lang w:val="ru-RU"/>
        </w:rPr>
        <w:t xml:space="preserve"> </w:t>
      </w:r>
      <w:r w:rsidRPr="00DA4C9F">
        <w:rPr>
          <w:i/>
          <w:lang w:val="ru-RU"/>
        </w:rPr>
        <w:t>[</w:t>
      </w:r>
      <w:r w:rsidRPr="00DA4C9F">
        <w:rPr>
          <w:i/>
        </w:rPr>
        <w:t xml:space="preserve"> </w:t>
      </w:r>
      <w:r w:rsidRPr="00DA4C9F">
        <w:rPr>
          <w:i/>
          <w:lang w:val="ru-RU"/>
        </w:rPr>
        <w:t>]</w:t>
      </w:r>
    </w:p>
    <w:p w:rsidR="0070382B" w:rsidRPr="00DA4C9F" w:rsidRDefault="0070382B" w:rsidP="001E590E">
      <w:pPr>
        <w:spacing w:line="240" w:lineRule="auto"/>
        <w:ind w:left="397" w:right="397"/>
      </w:pPr>
      <w:r w:rsidRPr="00DA4C9F">
        <w:t>Референции и данни за докладващия</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48"/>
        <w:gridCol w:w="3240"/>
        <w:gridCol w:w="2880"/>
      </w:tblGrid>
      <w:tr w:rsidR="0070382B" w:rsidRPr="00DA4C9F" w:rsidTr="006D71D9">
        <w:tc>
          <w:tcPr>
            <w:tcW w:w="3348" w:type="dxa"/>
          </w:tcPr>
          <w:p w:rsidR="0070382B" w:rsidRPr="00DA4C9F" w:rsidRDefault="0070382B" w:rsidP="001E590E">
            <w:pPr>
              <w:spacing w:line="240" w:lineRule="auto"/>
              <w:ind w:left="397" w:right="397"/>
            </w:pPr>
            <w:r w:rsidRPr="00DA4C9F">
              <w:t>2. Референтен номер на доклада на НКО</w:t>
            </w:r>
          </w:p>
        </w:tc>
        <w:tc>
          <w:tcPr>
            <w:tcW w:w="3240" w:type="dxa"/>
          </w:tcPr>
          <w:p w:rsidR="0070382B" w:rsidRPr="00DA4C9F" w:rsidRDefault="0070382B" w:rsidP="001E590E">
            <w:pPr>
              <w:spacing w:line="240" w:lineRule="auto"/>
              <w:ind w:left="397" w:right="397"/>
            </w:pPr>
            <w:r w:rsidRPr="00DA4C9F">
              <w:t>3. Номер на НКО</w:t>
            </w:r>
          </w:p>
        </w:tc>
        <w:tc>
          <w:tcPr>
            <w:tcW w:w="2880" w:type="dxa"/>
          </w:tcPr>
          <w:p w:rsidR="0070382B" w:rsidRPr="00DA4C9F" w:rsidRDefault="0070382B" w:rsidP="001E590E">
            <w:pPr>
              <w:spacing w:line="240" w:lineRule="auto"/>
              <w:ind w:left="397" w:right="397"/>
            </w:pPr>
            <w:r w:rsidRPr="00DA4C9F">
              <w:t>4. Номера на НКО доклади,</w:t>
            </w:r>
            <w:r w:rsidR="00DE506F">
              <w:t xml:space="preserve"> </w:t>
            </w:r>
            <w:r w:rsidRPr="00DA4C9F">
              <w:t xml:space="preserve">свързани с инцидента </w:t>
            </w:r>
            <w:r w:rsidRPr="00DA4C9F">
              <w:rPr>
                <w:sz w:val="16"/>
                <w:szCs w:val="16"/>
              </w:rPr>
              <w:t>(ако има такива)</w:t>
            </w:r>
          </w:p>
        </w:tc>
      </w:tr>
      <w:tr w:rsidR="0070382B" w:rsidRPr="00DA4C9F" w:rsidTr="006D71D9">
        <w:tc>
          <w:tcPr>
            <w:tcW w:w="3348" w:type="dxa"/>
          </w:tcPr>
          <w:p w:rsidR="0070382B" w:rsidRPr="00DA4C9F" w:rsidRDefault="0070382B" w:rsidP="001E590E">
            <w:pPr>
              <w:spacing w:line="240" w:lineRule="auto"/>
              <w:ind w:left="397" w:right="397"/>
            </w:pPr>
            <w:r w:rsidRPr="00DA4C9F">
              <w:t>5.Реф./</w:t>
            </w:r>
            <w:r w:rsidRPr="00DA4C9F">
              <w:rPr>
                <w:lang w:val="en-US"/>
              </w:rPr>
              <w:t>FSCA</w:t>
            </w:r>
            <w:r w:rsidRPr="00DA4C9F">
              <w:t xml:space="preserve"> номер на производителя</w:t>
            </w:r>
          </w:p>
        </w:tc>
        <w:tc>
          <w:tcPr>
            <w:tcW w:w="3240" w:type="dxa"/>
          </w:tcPr>
          <w:p w:rsidR="0070382B" w:rsidRPr="00DA4C9F" w:rsidRDefault="0070382B" w:rsidP="001E590E">
            <w:pPr>
              <w:spacing w:line="240" w:lineRule="auto"/>
              <w:ind w:left="397" w:right="397"/>
            </w:pPr>
            <w:r w:rsidRPr="00DA4C9F">
              <w:t>6. Изпратен от (Име и организация)</w:t>
            </w:r>
          </w:p>
        </w:tc>
        <w:tc>
          <w:tcPr>
            <w:tcW w:w="2880" w:type="dxa"/>
          </w:tcPr>
          <w:p w:rsidR="0070382B" w:rsidRPr="00DA4C9F" w:rsidRDefault="0070382B" w:rsidP="001E590E">
            <w:pPr>
              <w:spacing w:line="240" w:lineRule="auto"/>
              <w:ind w:left="397" w:right="397"/>
            </w:pPr>
            <w:r w:rsidRPr="00DA4C9F">
              <w:t>7. Лице за връзка (ако е различен от 6)</w:t>
            </w:r>
          </w:p>
        </w:tc>
      </w:tr>
      <w:tr w:rsidR="0070382B" w:rsidRPr="00DA4C9F" w:rsidTr="006D71D9">
        <w:tc>
          <w:tcPr>
            <w:tcW w:w="3348" w:type="dxa"/>
          </w:tcPr>
          <w:p w:rsidR="0070382B" w:rsidRPr="00DA4C9F" w:rsidRDefault="0070382B" w:rsidP="001E590E">
            <w:pPr>
              <w:spacing w:line="240" w:lineRule="auto"/>
              <w:ind w:left="397" w:right="397"/>
            </w:pPr>
            <w:r w:rsidRPr="00DA4C9F">
              <w:t>8. Телефон</w:t>
            </w:r>
          </w:p>
        </w:tc>
        <w:tc>
          <w:tcPr>
            <w:tcW w:w="3240" w:type="dxa"/>
          </w:tcPr>
          <w:p w:rsidR="0070382B" w:rsidRPr="00DA4C9F" w:rsidRDefault="0070382B" w:rsidP="001E590E">
            <w:pPr>
              <w:spacing w:line="240" w:lineRule="auto"/>
              <w:ind w:left="397" w:right="397"/>
            </w:pPr>
            <w:r w:rsidRPr="00DA4C9F">
              <w:t>9. Факс</w:t>
            </w:r>
          </w:p>
        </w:tc>
        <w:tc>
          <w:tcPr>
            <w:tcW w:w="2880" w:type="dxa"/>
          </w:tcPr>
          <w:p w:rsidR="0070382B" w:rsidRPr="00DA4C9F" w:rsidRDefault="0070382B" w:rsidP="001E590E">
            <w:pPr>
              <w:spacing w:line="240" w:lineRule="auto"/>
              <w:ind w:left="397" w:right="397"/>
            </w:pPr>
            <w:r w:rsidRPr="00DA4C9F">
              <w:t>10. Електронна поща</w:t>
            </w:r>
          </w:p>
        </w:tc>
      </w:tr>
    </w:tbl>
    <w:p w:rsidR="0070382B" w:rsidRPr="00DA4C9F" w:rsidRDefault="0070382B" w:rsidP="001E590E">
      <w:pPr>
        <w:spacing w:line="240" w:lineRule="auto"/>
        <w:ind w:left="397" w:right="397"/>
      </w:pPr>
      <w:r w:rsidRPr="00DA4C9F">
        <w:t xml:space="preserve">Данни за изделието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68"/>
        <w:gridCol w:w="3420"/>
        <w:gridCol w:w="2880"/>
      </w:tblGrid>
      <w:tr w:rsidR="0070382B" w:rsidRPr="00DA4C9F" w:rsidTr="006D71D9">
        <w:trPr>
          <w:cantSplit/>
        </w:trPr>
        <w:tc>
          <w:tcPr>
            <w:tcW w:w="3168" w:type="dxa"/>
          </w:tcPr>
          <w:p w:rsidR="0070382B" w:rsidRPr="00DA4C9F" w:rsidRDefault="0070382B" w:rsidP="001E590E">
            <w:pPr>
              <w:spacing w:line="240" w:lineRule="auto"/>
              <w:ind w:left="397" w:right="397"/>
            </w:pPr>
            <w:r w:rsidRPr="00DA4C9F">
              <w:t>11а.Генерично название/вида изделие</w:t>
            </w:r>
          </w:p>
        </w:tc>
        <w:tc>
          <w:tcPr>
            <w:tcW w:w="3420" w:type="dxa"/>
          </w:tcPr>
          <w:p w:rsidR="0070382B" w:rsidRPr="00DA4C9F" w:rsidRDefault="0070382B" w:rsidP="001E590E">
            <w:pPr>
              <w:spacing w:line="240" w:lineRule="auto"/>
              <w:ind w:left="397" w:right="397"/>
            </w:pPr>
            <w:r w:rsidRPr="00DA4C9F">
              <w:t>11б. Категория</w:t>
            </w:r>
          </w:p>
        </w:tc>
        <w:tc>
          <w:tcPr>
            <w:tcW w:w="2880" w:type="dxa"/>
            <w:vMerge w:val="restart"/>
          </w:tcPr>
          <w:p w:rsidR="0070382B" w:rsidRPr="00DA4C9F" w:rsidRDefault="0070382B" w:rsidP="001E590E">
            <w:pPr>
              <w:spacing w:line="240" w:lineRule="auto"/>
              <w:ind w:left="397" w:right="397"/>
            </w:pPr>
            <w:r w:rsidRPr="00DA4C9F">
              <w:t xml:space="preserve">20. САВ/Номер на </w:t>
            </w:r>
            <w:proofErr w:type="spellStart"/>
            <w:r w:rsidRPr="00DA4C9F">
              <w:t>Нотифицирания</w:t>
            </w:r>
            <w:proofErr w:type="spellEnd"/>
            <w:r w:rsidRPr="00DA4C9F">
              <w:t xml:space="preserve"> орган</w:t>
            </w:r>
          </w:p>
        </w:tc>
      </w:tr>
      <w:tr w:rsidR="0070382B" w:rsidRPr="00DA4C9F" w:rsidTr="006D71D9">
        <w:trPr>
          <w:cantSplit/>
        </w:trPr>
        <w:tc>
          <w:tcPr>
            <w:tcW w:w="3168" w:type="dxa"/>
          </w:tcPr>
          <w:p w:rsidR="0070382B" w:rsidRPr="00DA4C9F" w:rsidRDefault="0070382B" w:rsidP="001E590E">
            <w:pPr>
              <w:spacing w:line="240" w:lineRule="auto"/>
              <w:ind w:left="397" w:right="397"/>
            </w:pPr>
            <w:r w:rsidRPr="00DA4C9F">
              <w:t xml:space="preserve">12. Номенклатура: </w:t>
            </w:r>
            <w:r w:rsidRPr="00DA4C9F">
              <w:rPr>
                <w:lang w:val="en-US"/>
              </w:rPr>
              <w:t>GMDN</w:t>
            </w:r>
          </w:p>
        </w:tc>
        <w:tc>
          <w:tcPr>
            <w:tcW w:w="3420" w:type="dxa"/>
          </w:tcPr>
          <w:p w:rsidR="0070382B" w:rsidRPr="00DA4C9F" w:rsidRDefault="0070382B" w:rsidP="001E590E">
            <w:pPr>
              <w:spacing w:line="240" w:lineRule="auto"/>
              <w:ind w:left="397" w:right="397"/>
            </w:pPr>
            <w:r w:rsidRPr="00DA4C9F">
              <w:t>13. Номер</w:t>
            </w:r>
          </w:p>
        </w:tc>
        <w:tc>
          <w:tcPr>
            <w:tcW w:w="2880" w:type="dxa"/>
            <w:vMerge/>
          </w:tcPr>
          <w:p w:rsidR="0070382B" w:rsidRPr="00DA4C9F" w:rsidRDefault="0070382B" w:rsidP="001E590E">
            <w:pPr>
              <w:spacing w:line="240" w:lineRule="auto"/>
              <w:ind w:left="397" w:right="397"/>
            </w:pPr>
          </w:p>
        </w:tc>
      </w:tr>
      <w:tr w:rsidR="0070382B" w:rsidRPr="00DA4C9F" w:rsidTr="006D71D9">
        <w:trPr>
          <w:cantSplit/>
        </w:trPr>
        <w:tc>
          <w:tcPr>
            <w:tcW w:w="6588" w:type="dxa"/>
            <w:gridSpan w:val="2"/>
          </w:tcPr>
          <w:p w:rsidR="0070382B" w:rsidRPr="00DA4C9F" w:rsidRDefault="0070382B" w:rsidP="001E590E">
            <w:pPr>
              <w:spacing w:line="240" w:lineRule="auto"/>
              <w:ind w:left="397" w:right="397"/>
            </w:pPr>
            <w:r w:rsidRPr="00DA4C9F">
              <w:t>14. Търговско име и Модел:</w:t>
            </w:r>
          </w:p>
        </w:tc>
        <w:tc>
          <w:tcPr>
            <w:tcW w:w="2880" w:type="dxa"/>
            <w:vMerge w:val="restart"/>
          </w:tcPr>
          <w:p w:rsidR="0070382B" w:rsidRPr="00DA4C9F" w:rsidRDefault="0070382B" w:rsidP="001E590E">
            <w:pPr>
              <w:spacing w:line="240" w:lineRule="auto"/>
              <w:ind w:left="397" w:right="397"/>
            </w:pPr>
            <w:r w:rsidRPr="00DA4C9F">
              <w:t>21а. Статут на одобрение на изделието:</w:t>
            </w:r>
          </w:p>
          <w:p w:rsidR="0070382B" w:rsidRPr="00DA4C9F" w:rsidRDefault="0070382B" w:rsidP="001E590E">
            <w:pPr>
              <w:spacing w:line="240" w:lineRule="auto"/>
              <w:ind w:left="397" w:right="397"/>
            </w:pPr>
            <w:r w:rsidRPr="00DA4C9F">
              <w:rPr>
                <w:lang w:val="ru-RU"/>
              </w:rPr>
              <w:t xml:space="preserve">[  ] </w:t>
            </w:r>
            <w:r w:rsidRPr="00DA4C9F">
              <w:rPr>
                <w:lang w:val="en-US"/>
              </w:rPr>
              <w:t>CE</w:t>
            </w:r>
            <w:r w:rsidRPr="00DA4C9F">
              <w:t xml:space="preserve"> марка</w:t>
            </w:r>
          </w:p>
          <w:p w:rsidR="0070382B" w:rsidRPr="00DA4C9F" w:rsidRDefault="0070382B" w:rsidP="001E590E">
            <w:pPr>
              <w:spacing w:line="240" w:lineRule="auto"/>
              <w:ind w:left="397" w:right="397"/>
            </w:pPr>
            <w:r w:rsidRPr="00DA4C9F">
              <w:t>21б. Клас на риска:</w:t>
            </w:r>
          </w:p>
        </w:tc>
      </w:tr>
      <w:tr w:rsidR="0070382B" w:rsidRPr="00DA4C9F" w:rsidTr="006D71D9">
        <w:trPr>
          <w:cantSplit/>
        </w:trPr>
        <w:tc>
          <w:tcPr>
            <w:tcW w:w="6588" w:type="dxa"/>
            <w:gridSpan w:val="2"/>
          </w:tcPr>
          <w:p w:rsidR="0070382B" w:rsidRPr="00DA4C9F" w:rsidRDefault="0070382B" w:rsidP="001E590E">
            <w:pPr>
              <w:spacing w:line="240" w:lineRule="auto"/>
              <w:ind w:left="397" w:right="397"/>
            </w:pPr>
            <w:r w:rsidRPr="00DA4C9F">
              <w:t>15. Софтуерна версия:</w:t>
            </w:r>
          </w:p>
        </w:tc>
        <w:tc>
          <w:tcPr>
            <w:tcW w:w="2880" w:type="dxa"/>
            <w:vMerge/>
          </w:tcPr>
          <w:p w:rsidR="0070382B" w:rsidRPr="00DA4C9F" w:rsidRDefault="0070382B" w:rsidP="001E590E">
            <w:pPr>
              <w:spacing w:line="240" w:lineRule="auto"/>
              <w:ind w:left="397" w:right="397"/>
            </w:pPr>
          </w:p>
        </w:tc>
      </w:tr>
      <w:tr w:rsidR="0070382B" w:rsidRPr="00DA4C9F" w:rsidTr="006D71D9">
        <w:trPr>
          <w:cantSplit/>
        </w:trPr>
        <w:tc>
          <w:tcPr>
            <w:tcW w:w="3168" w:type="dxa"/>
          </w:tcPr>
          <w:p w:rsidR="0070382B" w:rsidRPr="00DA4C9F" w:rsidRDefault="0070382B" w:rsidP="001E590E">
            <w:pPr>
              <w:spacing w:line="240" w:lineRule="auto"/>
              <w:ind w:left="397" w:right="397"/>
            </w:pPr>
            <w:r w:rsidRPr="00DA4C9F">
              <w:t>16. сериен номер</w:t>
            </w:r>
          </w:p>
        </w:tc>
        <w:tc>
          <w:tcPr>
            <w:tcW w:w="3420" w:type="dxa"/>
          </w:tcPr>
          <w:p w:rsidR="0070382B" w:rsidRPr="00DA4C9F" w:rsidRDefault="0070382B" w:rsidP="001E590E">
            <w:pPr>
              <w:spacing w:line="240" w:lineRule="auto"/>
              <w:ind w:left="397" w:right="397"/>
            </w:pPr>
            <w:r w:rsidRPr="00DA4C9F">
              <w:t>17. номер на партидата</w:t>
            </w:r>
          </w:p>
        </w:tc>
        <w:tc>
          <w:tcPr>
            <w:tcW w:w="2880" w:type="dxa"/>
            <w:vMerge/>
          </w:tcPr>
          <w:p w:rsidR="0070382B" w:rsidRPr="00DA4C9F" w:rsidRDefault="0070382B" w:rsidP="001E590E">
            <w:pPr>
              <w:spacing w:line="240" w:lineRule="auto"/>
              <w:ind w:left="397" w:right="397"/>
            </w:pPr>
          </w:p>
        </w:tc>
      </w:tr>
      <w:tr w:rsidR="0070382B" w:rsidRPr="00DA4C9F" w:rsidTr="006D71D9">
        <w:tc>
          <w:tcPr>
            <w:tcW w:w="3168" w:type="dxa"/>
          </w:tcPr>
          <w:p w:rsidR="0070382B" w:rsidRPr="00DA4C9F" w:rsidRDefault="0070382B" w:rsidP="001E590E">
            <w:pPr>
              <w:spacing w:line="240" w:lineRule="auto"/>
              <w:ind w:left="397" w:right="397"/>
            </w:pPr>
            <w:r w:rsidRPr="00DA4C9F">
              <w:t>18.Производител:</w:t>
            </w:r>
          </w:p>
          <w:p w:rsidR="0070382B" w:rsidRPr="00DA4C9F" w:rsidRDefault="0070382B" w:rsidP="001E590E">
            <w:pPr>
              <w:spacing w:line="240" w:lineRule="auto"/>
              <w:ind w:left="397" w:right="397"/>
            </w:pPr>
            <w:r w:rsidRPr="00DA4C9F">
              <w:t>Страна:</w:t>
            </w:r>
          </w:p>
          <w:p w:rsidR="0070382B" w:rsidRPr="00DA4C9F" w:rsidRDefault="0070382B" w:rsidP="001E590E">
            <w:pPr>
              <w:spacing w:line="240" w:lineRule="auto"/>
              <w:ind w:left="397" w:right="397"/>
            </w:pPr>
            <w:r w:rsidRPr="00DA4C9F">
              <w:t>Пълен адрес:</w:t>
            </w:r>
          </w:p>
          <w:p w:rsidR="0070382B" w:rsidRPr="00DA4C9F" w:rsidRDefault="0070382B" w:rsidP="001E590E">
            <w:pPr>
              <w:spacing w:line="240" w:lineRule="auto"/>
              <w:ind w:left="397" w:right="397"/>
            </w:pPr>
            <w:r w:rsidRPr="00DA4C9F">
              <w:t>Контакт:</w:t>
            </w:r>
          </w:p>
          <w:p w:rsidR="0070382B" w:rsidRPr="00DA4C9F" w:rsidRDefault="0070382B" w:rsidP="001E590E">
            <w:pPr>
              <w:spacing w:line="240" w:lineRule="auto"/>
              <w:ind w:left="397" w:right="397"/>
            </w:pPr>
            <w:r w:rsidRPr="00DA4C9F">
              <w:t>Тел.:</w:t>
            </w:r>
          </w:p>
          <w:p w:rsidR="0070382B" w:rsidRPr="00DA4C9F" w:rsidRDefault="0070382B" w:rsidP="001E590E">
            <w:pPr>
              <w:spacing w:line="240" w:lineRule="auto"/>
              <w:ind w:left="397" w:right="397"/>
            </w:pPr>
            <w:r w:rsidRPr="00DA4C9F">
              <w:t>Факс:</w:t>
            </w:r>
          </w:p>
          <w:p w:rsidR="0070382B" w:rsidRPr="00DA4C9F" w:rsidRDefault="0070382B" w:rsidP="001E590E">
            <w:pPr>
              <w:spacing w:line="240" w:lineRule="auto"/>
              <w:ind w:left="397" w:right="397"/>
            </w:pPr>
            <w:r w:rsidRPr="00DA4C9F">
              <w:t>Електронна поща:</w:t>
            </w:r>
          </w:p>
        </w:tc>
        <w:tc>
          <w:tcPr>
            <w:tcW w:w="3420" w:type="dxa"/>
          </w:tcPr>
          <w:p w:rsidR="0070382B" w:rsidRPr="00DA4C9F" w:rsidRDefault="0070382B" w:rsidP="001E590E">
            <w:pPr>
              <w:spacing w:line="240" w:lineRule="auto"/>
              <w:ind w:left="397" w:right="397"/>
            </w:pPr>
            <w:r w:rsidRPr="00DA4C9F">
              <w:t>19.Номер на упълномощения представител (ако е различен от 18):</w:t>
            </w:r>
          </w:p>
          <w:p w:rsidR="0070382B" w:rsidRPr="00DA4C9F" w:rsidRDefault="0070382B" w:rsidP="001E590E">
            <w:pPr>
              <w:spacing w:line="240" w:lineRule="auto"/>
              <w:ind w:left="397" w:right="397"/>
            </w:pPr>
            <w:r w:rsidRPr="00DA4C9F">
              <w:t>Страна</w:t>
            </w:r>
          </w:p>
          <w:p w:rsidR="0070382B" w:rsidRPr="00DA4C9F" w:rsidRDefault="0070382B" w:rsidP="001E590E">
            <w:pPr>
              <w:spacing w:line="240" w:lineRule="auto"/>
              <w:ind w:left="397" w:right="397"/>
            </w:pPr>
            <w:r w:rsidRPr="00DA4C9F">
              <w:t>Пълен адрес:</w:t>
            </w:r>
          </w:p>
          <w:p w:rsidR="0070382B" w:rsidRPr="00DA4C9F" w:rsidRDefault="0070382B" w:rsidP="001E590E">
            <w:pPr>
              <w:spacing w:line="240" w:lineRule="auto"/>
              <w:ind w:left="397" w:right="397"/>
            </w:pPr>
            <w:r w:rsidRPr="00DA4C9F">
              <w:t>Контакт:</w:t>
            </w:r>
          </w:p>
          <w:p w:rsidR="0070382B" w:rsidRPr="00DA4C9F" w:rsidRDefault="0070382B" w:rsidP="001E590E">
            <w:pPr>
              <w:spacing w:line="240" w:lineRule="auto"/>
              <w:ind w:left="397" w:right="397"/>
            </w:pPr>
            <w:r w:rsidRPr="00DA4C9F">
              <w:t>Тел.:</w:t>
            </w:r>
          </w:p>
          <w:p w:rsidR="0070382B" w:rsidRPr="00DA4C9F" w:rsidRDefault="0070382B" w:rsidP="001E590E">
            <w:pPr>
              <w:spacing w:line="240" w:lineRule="auto"/>
              <w:ind w:left="397" w:right="397"/>
            </w:pPr>
            <w:r w:rsidRPr="00DA4C9F">
              <w:t>Факс:</w:t>
            </w:r>
          </w:p>
          <w:p w:rsidR="0070382B" w:rsidRPr="00DA4C9F" w:rsidRDefault="0070382B" w:rsidP="001E590E">
            <w:pPr>
              <w:spacing w:line="240" w:lineRule="auto"/>
              <w:ind w:left="397" w:right="397"/>
            </w:pPr>
            <w:r w:rsidRPr="00DA4C9F">
              <w:t>Електронна поща:</w:t>
            </w:r>
          </w:p>
        </w:tc>
        <w:tc>
          <w:tcPr>
            <w:tcW w:w="2880" w:type="dxa"/>
          </w:tcPr>
          <w:p w:rsidR="0070382B" w:rsidRPr="00DA4C9F" w:rsidRDefault="0070382B" w:rsidP="001E590E">
            <w:pPr>
              <w:spacing w:line="240" w:lineRule="auto"/>
              <w:ind w:left="397" w:right="397"/>
            </w:pPr>
            <w:r w:rsidRPr="00DA4C9F">
              <w:t>Предприето действие:</w:t>
            </w:r>
          </w:p>
          <w:p w:rsidR="0070382B" w:rsidRPr="00DA4C9F" w:rsidRDefault="0070382B" w:rsidP="001E590E">
            <w:pPr>
              <w:spacing w:line="240" w:lineRule="auto"/>
              <w:ind w:left="397" w:right="397"/>
            </w:pPr>
            <w:r w:rsidRPr="00DA4C9F">
              <w:t>[  ] няма</w:t>
            </w:r>
          </w:p>
          <w:p w:rsidR="0070382B" w:rsidRPr="00DA4C9F" w:rsidRDefault="0070382B" w:rsidP="001E590E">
            <w:pPr>
              <w:spacing w:line="240" w:lineRule="auto"/>
              <w:ind w:left="397" w:right="397"/>
            </w:pPr>
            <w:r w:rsidRPr="00DA4C9F">
              <w:t>[  ] КДСБ</w:t>
            </w:r>
          </w:p>
          <w:p w:rsidR="0070382B" w:rsidRPr="00DA4C9F" w:rsidRDefault="0070382B" w:rsidP="001E590E">
            <w:pPr>
              <w:spacing w:line="240" w:lineRule="auto"/>
              <w:ind w:left="397" w:right="397"/>
            </w:pPr>
            <w:r w:rsidRPr="00DA4C9F">
              <w:t>[  ] Предпазна клауза</w:t>
            </w:r>
          </w:p>
          <w:p w:rsidR="0070382B" w:rsidRPr="00DA4C9F" w:rsidRDefault="0070382B" w:rsidP="001E590E">
            <w:pPr>
              <w:spacing w:line="240" w:lineRule="auto"/>
              <w:ind w:left="397" w:right="397"/>
            </w:pPr>
            <w:r w:rsidRPr="00DA4C9F">
              <w:t>[  ] Други (уточнете)</w:t>
            </w:r>
          </w:p>
        </w:tc>
      </w:tr>
    </w:tbl>
    <w:p w:rsidR="0070382B" w:rsidRPr="00DA4C9F" w:rsidRDefault="0070382B" w:rsidP="001E590E">
      <w:pPr>
        <w:spacing w:line="240" w:lineRule="auto"/>
        <w:ind w:left="397" w:right="397"/>
      </w:pPr>
      <w:r w:rsidRPr="00DA4C9F">
        <w:t>Данни за събитието</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468"/>
      </w:tblGrid>
      <w:tr w:rsidR="0070382B" w:rsidRPr="00DA4C9F" w:rsidTr="006D71D9">
        <w:tc>
          <w:tcPr>
            <w:tcW w:w="9468" w:type="dxa"/>
          </w:tcPr>
          <w:p w:rsidR="0070382B" w:rsidRPr="00DA4C9F" w:rsidRDefault="0070382B" w:rsidP="001E590E">
            <w:pPr>
              <w:spacing w:line="240" w:lineRule="auto"/>
              <w:ind w:left="397" w:right="397"/>
              <w:rPr>
                <w:b/>
              </w:rPr>
            </w:pPr>
            <w:r w:rsidRPr="00DA4C9F">
              <w:t xml:space="preserve">23а. </w:t>
            </w:r>
            <w:r w:rsidRPr="00DA4C9F">
              <w:rPr>
                <w:b/>
              </w:rPr>
              <w:t>Основна информация и причина за доклада:</w:t>
            </w:r>
          </w:p>
          <w:p w:rsidR="0070382B" w:rsidRPr="00DA4C9F" w:rsidRDefault="0070382B" w:rsidP="001E590E">
            <w:pPr>
              <w:spacing w:line="240" w:lineRule="auto"/>
              <w:ind w:left="397" w:right="397"/>
            </w:pPr>
          </w:p>
          <w:p w:rsidR="0070382B" w:rsidRPr="00DA4C9F" w:rsidRDefault="0070382B" w:rsidP="001E590E">
            <w:pPr>
              <w:spacing w:line="240" w:lineRule="auto"/>
              <w:ind w:left="397" w:right="397"/>
            </w:pPr>
          </w:p>
          <w:p w:rsidR="0070382B" w:rsidRPr="00DA4C9F" w:rsidRDefault="0070382B" w:rsidP="001E590E">
            <w:pPr>
              <w:spacing w:line="240" w:lineRule="auto"/>
              <w:ind w:left="397" w:right="397"/>
            </w:pPr>
            <w:r w:rsidRPr="00DA4C9F">
              <w:t>23б. Завършило ли е проучването на този доклад?</w:t>
            </w:r>
            <w:r w:rsidRPr="00DA4C9F">
              <w:rPr>
                <w:i/>
              </w:rPr>
              <w:t xml:space="preserve"> </w:t>
            </w:r>
            <w:r w:rsidRPr="00DA4C9F">
              <w:t>Да  [ ]     Не [ ]</w:t>
            </w:r>
          </w:p>
        </w:tc>
      </w:tr>
    </w:tbl>
    <w:p w:rsidR="0070382B" w:rsidRPr="00DA4C9F" w:rsidRDefault="0070382B" w:rsidP="001E590E">
      <w:pPr>
        <w:spacing w:line="240" w:lineRule="auto"/>
        <w:ind w:left="397" w:right="397"/>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468"/>
      </w:tblGrid>
      <w:tr w:rsidR="0070382B" w:rsidRPr="00DA4C9F" w:rsidTr="006D71D9">
        <w:tc>
          <w:tcPr>
            <w:tcW w:w="9468" w:type="dxa"/>
          </w:tcPr>
          <w:p w:rsidR="0070382B" w:rsidRPr="00DA4C9F" w:rsidRDefault="0070382B" w:rsidP="001E590E">
            <w:pPr>
              <w:spacing w:line="240" w:lineRule="auto"/>
              <w:ind w:left="397" w:right="397"/>
              <w:rPr>
                <w:b/>
              </w:rPr>
            </w:pPr>
            <w:r w:rsidRPr="00DA4C9F">
              <w:t xml:space="preserve">24а. </w:t>
            </w:r>
            <w:r w:rsidRPr="00DA4C9F">
              <w:rPr>
                <w:b/>
              </w:rPr>
              <w:t>Заключения:</w:t>
            </w:r>
          </w:p>
          <w:p w:rsidR="0070382B" w:rsidRPr="00DA4C9F" w:rsidRDefault="0070382B" w:rsidP="001E590E">
            <w:pPr>
              <w:spacing w:line="240" w:lineRule="auto"/>
              <w:ind w:left="397" w:right="397"/>
              <w:rPr>
                <w:b/>
              </w:rPr>
            </w:pPr>
          </w:p>
          <w:p w:rsidR="0070382B" w:rsidRPr="00DA4C9F" w:rsidRDefault="0070382B" w:rsidP="001E590E">
            <w:pPr>
              <w:spacing w:line="240" w:lineRule="auto"/>
              <w:ind w:left="397" w:right="397"/>
              <w:rPr>
                <w:b/>
              </w:rPr>
            </w:pPr>
          </w:p>
          <w:p w:rsidR="0070382B" w:rsidRPr="00DA4C9F" w:rsidRDefault="0070382B" w:rsidP="001E590E">
            <w:pPr>
              <w:spacing w:line="240" w:lineRule="auto"/>
              <w:ind w:left="397" w:right="397"/>
            </w:pPr>
            <w:r w:rsidRPr="00DA4C9F">
              <w:t>24б. [….] желае да има водеща роля и да координира проучването</w:t>
            </w:r>
          </w:p>
        </w:tc>
      </w:tr>
    </w:tbl>
    <w:p w:rsidR="0070382B" w:rsidRPr="00DA4C9F" w:rsidRDefault="0070382B" w:rsidP="001E590E">
      <w:pPr>
        <w:spacing w:line="240" w:lineRule="auto"/>
        <w:ind w:left="397" w:right="397"/>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468"/>
      </w:tblGrid>
      <w:tr w:rsidR="0070382B" w:rsidRPr="00DA4C9F" w:rsidTr="006D71D9">
        <w:tc>
          <w:tcPr>
            <w:tcW w:w="9468" w:type="dxa"/>
          </w:tcPr>
          <w:p w:rsidR="0070382B" w:rsidRPr="00DA4C9F" w:rsidRDefault="0070382B" w:rsidP="001E590E">
            <w:pPr>
              <w:spacing w:line="240" w:lineRule="auto"/>
              <w:ind w:left="397" w:right="397"/>
            </w:pPr>
            <w:r w:rsidRPr="00DA4C9F">
              <w:t>25а. Препоръки към получателите на този доклад:</w:t>
            </w:r>
          </w:p>
          <w:p w:rsidR="0070382B" w:rsidRPr="00DA4C9F" w:rsidRDefault="0070382B" w:rsidP="001E590E">
            <w:pPr>
              <w:spacing w:line="240" w:lineRule="auto"/>
              <w:ind w:left="397" w:right="397"/>
            </w:pPr>
          </w:p>
          <w:p w:rsidR="0070382B" w:rsidRPr="00DA4C9F" w:rsidRDefault="0070382B" w:rsidP="001E590E">
            <w:pPr>
              <w:spacing w:line="240" w:lineRule="auto"/>
              <w:ind w:left="397" w:right="397"/>
            </w:pPr>
            <w:r w:rsidRPr="00DA4C9F">
              <w:t>25б. Известно е, че изделието е на пазара в:</w:t>
            </w:r>
          </w:p>
          <w:p w:rsidR="0070382B" w:rsidRPr="00DA4C9F" w:rsidRDefault="0070382B" w:rsidP="001E590E">
            <w:pPr>
              <w:spacing w:line="240" w:lineRule="auto"/>
              <w:ind w:left="397" w:right="397"/>
            </w:pPr>
          </w:p>
          <w:p w:rsidR="0070382B" w:rsidRPr="00DA4C9F" w:rsidRDefault="0070382B" w:rsidP="001E590E">
            <w:pPr>
              <w:spacing w:line="240" w:lineRule="auto"/>
              <w:ind w:left="397" w:right="397"/>
            </w:pPr>
            <w:r w:rsidRPr="00DA4C9F">
              <w:t>25в. Изделието също се предлага и като (търговско наименование):</w:t>
            </w:r>
          </w:p>
          <w:p w:rsidR="0070382B" w:rsidRPr="00DA4C9F" w:rsidRDefault="0070382B" w:rsidP="001E590E">
            <w:pPr>
              <w:spacing w:line="240" w:lineRule="auto"/>
              <w:ind w:left="397" w:right="397"/>
            </w:pPr>
          </w:p>
        </w:tc>
      </w:tr>
    </w:tbl>
    <w:p w:rsidR="0070382B" w:rsidRPr="00DA4C9F" w:rsidRDefault="0070382B" w:rsidP="001E590E">
      <w:pPr>
        <w:spacing w:line="240" w:lineRule="auto"/>
        <w:ind w:left="397" w:right="397"/>
      </w:pPr>
    </w:p>
    <w:p w:rsidR="0070382B" w:rsidRPr="00DA4C9F" w:rsidRDefault="0070382B" w:rsidP="001E590E">
      <w:pPr>
        <w:spacing w:line="240" w:lineRule="auto"/>
        <w:ind w:left="397" w:right="397"/>
      </w:pPr>
      <w:r w:rsidRPr="00DA4C9F">
        <w:t>Разпространение на доклада</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468"/>
      </w:tblGrid>
      <w:tr w:rsidR="0070382B" w:rsidRPr="00DA4C9F" w:rsidTr="006D71D9">
        <w:tc>
          <w:tcPr>
            <w:tcW w:w="9468" w:type="dxa"/>
          </w:tcPr>
          <w:p w:rsidR="0070382B" w:rsidRPr="00DA4C9F" w:rsidRDefault="0070382B" w:rsidP="001E590E">
            <w:pPr>
              <w:spacing w:line="240" w:lineRule="auto"/>
              <w:ind w:left="397" w:right="397"/>
            </w:pPr>
            <w:r w:rsidRPr="00DA4C9F">
              <w:t>26. Този доклад е разпространен до:</w:t>
            </w:r>
          </w:p>
          <w:p w:rsidR="0070382B" w:rsidRPr="00DA4C9F" w:rsidRDefault="0070382B" w:rsidP="001E590E">
            <w:pPr>
              <w:pStyle w:val="BodyText2"/>
              <w:ind w:left="397" w:right="397"/>
              <w:rPr>
                <w:rFonts w:ascii="Arial" w:hAnsi="Arial" w:cs="Arial"/>
                <w:sz w:val="22"/>
                <w:szCs w:val="22"/>
              </w:rPr>
            </w:pPr>
            <w:r w:rsidRPr="00DA4C9F">
              <w:rPr>
                <w:rFonts w:ascii="Arial" w:hAnsi="Arial" w:cs="Arial"/>
                <w:sz w:val="22"/>
                <w:szCs w:val="22"/>
              </w:rPr>
              <w:t xml:space="preserve">[ ] </w:t>
            </w:r>
            <w:r w:rsidRPr="00DA4C9F">
              <w:rPr>
                <w:rFonts w:ascii="Arial" w:hAnsi="Arial" w:cs="Arial"/>
                <w:sz w:val="22"/>
                <w:szCs w:val="22"/>
                <w:lang w:val="en-US"/>
              </w:rPr>
              <w:t>GHTF</w:t>
            </w:r>
            <w:r w:rsidRPr="00DA4C9F">
              <w:rPr>
                <w:rFonts w:ascii="Arial" w:hAnsi="Arial" w:cs="Arial"/>
                <w:sz w:val="22"/>
                <w:szCs w:val="22"/>
              </w:rPr>
              <w:t xml:space="preserve"> </w:t>
            </w:r>
            <w:r w:rsidRPr="00DA4C9F">
              <w:rPr>
                <w:rFonts w:ascii="Arial" w:hAnsi="Arial" w:cs="Arial"/>
                <w:sz w:val="22"/>
                <w:szCs w:val="22"/>
                <w:lang w:val="en-US"/>
              </w:rPr>
              <w:t>NCAR</w:t>
            </w:r>
            <w:r w:rsidRPr="00DA4C9F">
              <w:rPr>
                <w:rFonts w:ascii="Arial" w:hAnsi="Arial" w:cs="Arial"/>
                <w:sz w:val="22"/>
                <w:szCs w:val="22"/>
              </w:rPr>
              <w:t xml:space="preserve"> Секретариат за по-нататъшно разпространение до всички участници, които не са от </w:t>
            </w:r>
            <w:r w:rsidRPr="00DA4C9F">
              <w:rPr>
                <w:rFonts w:ascii="Arial" w:hAnsi="Arial" w:cs="Arial"/>
                <w:sz w:val="22"/>
                <w:szCs w:val="22"/>
                <w:lang w:val="en-US"/>
              </w:rPr>
              <w:t>EEA</w:t>
            </w:r>
            <w:r w:rsidRPr="00DA4C9F">
              <w:rPr>
                <w:rFonts w:ascii="Arial" w:hAnsi="Arial" w:cs="Arial"/>
                <w:sz w:val="22"/>
                <w:szCs w:val="22"/>
              </w:rPr>
              <w:t xml:space="preserve">, </w:t>
            </w:r>
            <w:r w:rsidRPr="00DA4C9F">
              <w:rPr>
                <w:rFonts w:ascii="Arial" w:hAnsi="Arial" w:cs="Arial"/>
                <w:sz w:val="22"/>
                <w:szCs w:val="22"/>
                <w:lang w:val="en-US"/>
              </w:rPr>
              <w:t>GHTF</w:t>
            </w:r>
            <w:r w:rsidRPr="00DA4C9F">
              <w:rPr>
                <w:rFonts w:ascii="Arial" w:hAnsi="Arial" w:cs="Arial"/>
                <w:sz w:val="22"/>
                <w:szCs w:val="22"/>
              </w:rPr>
              <w:t xml:space="preserve"> </w:t>
            </w:r>
            <w:r w:rsidRPr="00DA4C9F">
              <w:rPr>
                <w:rFonts w:ascii="Arial" w:hAnsi="Arial" w:cs="Arial"/>
                <w:sz w:val="22"/>
                <w:szCs w:val="22"/>
                <w:lang w:val="en-US"/>
              </w:rPr>
              <w:t>NCAR</w:t>
            </w:r>
            <w:r w:rsidRPr="00DA4C9F">
              <w:rPr>
                <w:rFonts w:ascii="Arial" w:hAnsi="Arial" w:cs="Arial"/>
                <w:sz w:val="22"/>
                <w:szCs w:val="22"/>
              </w:rPr>
              <w:t xml:space="preserve"> (Австралия, Канада, Япония, Нова Зеландия, САЩ)</w:t>
            </w:r>
          </w:p>
          <w:p w:rsidR="0070382B" w:rsidRPr="00DA4C9F" w:rsidRDefault="0070382B" w:rsidP="001E590E">
            <w:pPr>
              <w:spacing w:line="240" w:lineRule="auto"/>
              <w:ind w:left="397" w:right="397"/>
            </w:pPr>
            <w:r w:rsidRPr="00DA4C9F">
              <w:t xml:space="preserve">[ ] Страни от </w:t>
            </w:r>
            <w:r w:rsidRPr="00DA4C9F">
              <w:rPr>
                <w:lang w:val="en-US"/>
              </w:rPr>
              <w:t>EEA</w:t>
            </w:r>
            <w:r w:rsidRPr="00DA4C9F">
              <w:t xml:space="preserve">, </w:t>
            </w:r>
            <w:r w:rsidRPr="00DA4C9F">
              <w:rPr>
                <w:lang w:val="en-US"/>
              </w:rPr>
              <w:t>EC</w:t>
            </w:r>
            <w:r w:rsidRPr="00DA4C9F">
              <w:t xml:space="preserve"> и Швейцария</w:t>
            </w:r>
          </w:p>
          <w:p w:rsidR="0070382B" w:rsidRPr="00DA4C9F" w:rsidRDefault="0070382B" w:rsidP="001E590E">
            <w:pPr>
              <w:spacing w:line="240" w:lineRule="auto"/>
              <w:ind w:left="397" w:right="397"/>
            </w:pPr>
            <w:r w:rsidRPr="00DA4C9F">
              <w:t xml:space="preserve">[ ] Насочен е към следните </w:t>
            </w:r>
            <w:proofErr w:type="spellStart"/>
            <w:r w:rsidRPr="00DA4C9F">
              <w:t>НКОи</w:t>
            </w:r>
            <w:proofErr w:type="spellEnd"/>
          </w:p>
          <w:p w:rsidR="0070382B" w:rsidRPr="00DA4C9F" w:rsidRDefault="0070382B" w:rsidP="001E590E">
            <w:pPr>
              <w:spacing w:line="240" w:lineRule="auto"/>
              <w:ind w:left="397" w:right="397"/>
            </w:pPr>
            <w:r w:rsidRPr="00DA4C9F">
              <w:t>[ ] Производител / упълномощен представител:</w:t>
            </w:r>
          </w:p>
          <w:p w:rsidR="0070382B" w:rsidRPr="00DA4C9F" w:rsidRDefault="0070382B" w:rsidP="001E590E">
            <w:pPr>
              <w:spacing w:line="240" w:lineRule="auto"/>
              <w:ind w:left="397" w:right="397"/>
            </w:pPr>
          </w:p>
        </w:tc>
      </w:tr>
    </w:tbl>
    <w:p w:rsidR="0070382B" w:rsidRPr="00DA4C9F" w:rsidRDefault="0070382B" w:rsidP="001E590E">
      <w:pPr>
        <w:spacing w:before="120" w:line="240" w:lineRule="auto"/>
        <w:ind w:left="397" w:right="397"/>
      </w:pPr>
      <w:r w:rsidRPr="00DA4C9F">
        <w:t xml:space="preserve">Този формуляр може да се изтегли от интернет: </w:t>
      </w:r>
      <w:r w:rsidRPr="00DA4C9F">
        <w:rPr>
          <w:lang w:val="en-US"/>
        </w:rPr>
        <w:t>http</w:t>
      </w:r>
      <w:r w:rsidRPr="00DA4C9F">
        <w:t>://</w:t>
      </w:r>
      <w:r w:rsidRPr="00DA4C9F">
        <w:rPr>
          <w:lang w:val="en-US"/>
        </w:rPr>
        <w:t>www</w:t>
      </w:r>
      <w:r w:rsidRPr="00DA4C9F">
        <w:t>.</w:t>
      </w:r>
      <w:proofErr w:type="spellStart"/>
      <w:r w:rsidRPr="00DA4C9F">
        <w:rPr>
          <w:lang w:val="en-US"/>
        </w:rPr>
        <w:t>ghtf</w:t>
      </w:r>
      <w:proofErr w:type="spellEnd"/>
      <w:r w:rsidRPr="00DA4C9F">
        <w:t>.</w:t>
      </w:r>
      <w:r w:rsidRPr="00DA4C9F">
        <w:rPr>
          <w:lang w:val="en-US"/>
        </w:rPr>
        <w:t>org</w:t>
      </w:r>
      <w:r w:rsidRPr="00DA4C9F">
        <w:t>/</w:t>
      </w:r>
      <w:proofErr w:type="spellStart"/>
      <w:r w:rsidRPr="00DA4C9F">
        <w:rPr>
          <w:lang w:val="en-US"/>
        </w:rPr>
        <w:t>sg</w:t>
      </w:r>
      <w:proofErr w:type="spellEnd"/>
      <w:r w:rsidRPr="00DA4C9F">
        <w:t xml:space="preserve">2/ </w:t>
      </w:r>
      <w:proofErr w:type="spellStart"/>
      <w:r w:rsidRPr="00DA4C9F">
        <w:rPr>
          <w:lang w:val="en-US"/>
        </w:rPr>
        <w:t>sg</w:t>
      </w:r>
      <w:proofErr w:type="spellEnd"/>
      <w:r w:rsidRPr="00DA4C9F">
        <w:t>2-</w:t>
      </w:r>
      <w:r w:rsidRPr="00DA4C9F">
        <w:rPr>
          <w:lang w:val="en-US"/>
        </w:rPr>
        <w:t>final</w:t>
      </w:r>
      <w:r w:rsidRPr="00DA4C9F">
        <w:t>.</w:t>
      </w:r>
      <w:r w:rsidRPr="00DA4C9F">
        <w:rPr>
          <w:lang w:val="en-US"/>
        </w:rPr>
        <w:t>html</w:t>
      </w:r>
      <w:r w:rsidRPr="00DA4C9F">
        <w:t>.</w:t>
      </w:r>
    </w:p>
    <w:p w:rsidR="0070382B" w:rsidRPr="005C6FBF" w:rsidRDefault="0070382B" w:rsidP="001E590E">
      <w:pPr>
        <w:spacing w:before="120" w:after="120" w:line="240" w:lineRule="auto"/>
        <w:ind w:left="397" w:right="397" w:firstLine="0"/>
        <w:rPr>
          <w:b/>
          <w:color w:val="4472C4" w:themeColor="accent5"/>
        </w:rPr>
      </w:pPr>
      <w:r w:rsidRPr="005C6FBF">
        <w:rPr>
          <w:b/>
          <w:color w:val="4472C4" w:themeColor="accent5"/>
        </w:rPr>
        <w:t>Инструкции за попълване на доклада на Националния Компетентен Орган</w:t>
      </w:r>
      <w:r w:rsidR="00383A3F" w:rsidRPr="005C6FBF">
        <w:rPr>
          <w:b/>
          <w:color w:val="4472C4" w:themeColor="accent5"/>
        </w:rPr>
        <w:t>. Формулярът трябва да е попълнен на английски език.</w:t>
      </w:r>
    </w:p>
    <w:p w:rsidR="00CD3EB4" w:rsidRPr="005C6FBF" w:rsidRDefault="00CD3EB4" w:rsidP="001E590E">
      <w:pPr>
        <w:autoSpaceDE w:val="0"/>
        <w:autoSpaceDN w:val="0"/>
        <w:adjustRightInd w:val="0"/>
        <w:spacing w:after="0" w:line="240" w:lineRule="auto"/>
        <w:ind w:left="397" w:right="397" w:firstLine="0"/>
        <w:rPr>
          <w:rFonts w:eastAsiaTheme="minorEastAsia"/>
          <w:color w:val="4472C4" w:themeColor="accent5"/>
        </w:rPr>
      </w:pPr>
      <w:r w:rsidRPr="005C6FBF">
        <w:rPr>
          <w:rFonts w:eastAsiaTheme="minorEastAsia"/>
          <w:color w:val="4472C4" w:themeColor="accent5"/>
        </w:rPr>
        <w:t>Този, който попълва и изпраща ДНКО</w:t>
      </w:r>
      <w:r w:rsidR="006425DF" w:rsidRPr="005C6FBF">
        <w:rPr>
          <w:rFonts w:eastAsiaTheme="minorEastAsia"/>
          <w:color w:val="4472C4" w:themeColor="accent5"/>
        </w:rPr>
        <w:t xml:space="preserve">, </w:t>
      </w:r>
      <w:r w:rsidRPr="005C6FBF">
        <w:rPr>
          <w:rFonts w:eastAsiaTheme="minorEastAsia"/>
          <w:color w:val="4472C4" w:themeColor="accent5"/>
        </w:rPr>
        <w:t xml:space="preserve"> е отговорен за качеството на съдържанието, както и за изпращането, целесъобразността и обхвата на разпространение. Ръководството, </w:t>
      </w:r>
      <w:r w:rsidR="006425DF" w:rsidRPr="005C6FBF">
        <w:rPr>
          <w:rFonts w:eastAsiaTheme="minorEastAsia"/>
          <w:color w:val="4472C4" w:themeColor="accent5"/>
        </w:rPr>
        <w:t>чието изд</w:t>
      </w:r>
      <w:r w:rsidR="003749F7" w:rsidRPr="005C6FBF">
        <w:rPr>
          <w:rFonts w:eastAsiaTheme="minorEastAsia"/>
          <w:color w:val="4472C4" w:themeColor="accent5"/>
        </w:rPr>
        <w:t>ание трябва да е избрано за обме</w:t>
      </w:r>
      <w:r w:rsidR="006425DF" w:rsidRPr="005C6FBF">
        <w:rPr>
          <w:rFonts w:eastAsiaTheme="minorEastAsia"/>
          <w:color w:val="4472C4" w:themeColor="accent5"/>
        </w:rPr>
        <w:t>н на информация  между участници в ДНКО , е дадено в раздел 5 по-горе. Преди предоставянето н</w:t>
      </w:r>
      <w:r w:rsidR="00B437EE" w:rsidRPr="005C6FBF">
        <w:rPr>
          <w:rFonts w:eastAsiaTheme="minorEastAsia"/>
          <w:color w:val="4472C4" w:themeColor="accent5"/>
        </w:rPr>
        <w:t>а</w:t>
      </w:r>
      <w:r w:rsidR="006425DF" w:rsidRPr="005C6FBF">
        <w:rPr>
          <w:rFonts w:eastAsiaTheme="minorEastAsia"/>
          <w:color w:val="4472C4" w:themeColor="accent5"/>
        </w:rPr>
        <w:t xml:space="preserve"> каквато и да е информация, трябва да се вземе под внимание </w:t>
      </w:r>
      <w:r w:rsidRPr="005C6FBF">
        <w:rPr>
          <w:rFonts w:eastAsiaTheme="minorEastAsia"/>
          <w:color w:val="4472C4" w:themeColor="accent5"/>
        </w:rPr>
        <w:t xml:space="preserve"> </w:t>
      </w:r>
      <w:r w:rsidR="00604830" w:rsidRPr="005C6FBF">
        <w:rPr>
          <w:rFonts w:eastAsiaTheme="minorEastAsia"/>
          <w:color w:val="4472C4" w:themeColor="accent5"/>
        </w:rPr>
        <w:t xml:space="preserve">Ръководство </w:t>
      </w:r>
      <w:r w:rsidR="006425DF" w:rsidRPr="005C6FBF">
        <w:rPr>
          <w:rFonts w:eastAsiaTheme="minorEastAsia"/>
          <w:color w:val="4472C4" w:themeColor="accent5"/>
        </w:rPr>
        <w:t xml:space="preserve">SG2 N8 </w:t>
      </w:r>
      <w:r w:rsidR="00604830" w:rsidRPr="005C6FBF">
        <w:rPr>
          <w:rFonts w:eastAsiaTheme="minorEastAsia"/>
          <w:color w:val="4472C4" w:themeColor="accent5"/>
        </w:rPr>
        <w:t>-</w:t>
      </w:r>
      <w:r w:rsidR="006425DF" w:rsidRPr="005C6FBF">
        <w:rPr>
          <w:rFonts w:eastAsiaTheme="minorEastAsia"/>
          <w:color w:val="4472C4" w:themeColor="accent5"/>
        </w:rPr>
        <w:t xml:space="preserve">  Как да се борави с информация относно докладване на бдителността, свързана с  медицинските изделия</w:t>
      </w:r>
      <w:r w:rsidRPr="005C6FBF">
        <w:rPr>
          <w:rFonts w:eastAsiaTheme="minorEastAsia"/>
          <w:color w:val="4472C4" w:themeColor="accent5"/>
        </w:rPr>
        <w:t xml:space="preserve"> </w:t>
      </w:r>
      <w:r w:rsidR="006425DF" w:rsidRPr="005C6FBF">
        <w:rPr>
          <w:rFonts w:eastAsiaTheme="minorEastAsia"/>
          <w:color w:val="4472C4" w:themeColor="accent5"/>
        </w:rPr>
        <w:t>.</w:t>
      </w:r>
    </w:p>
    <w:p w:rsidR="00CD3EB4" w:rsidRPr="005C6FBF" w:rsidRDefault="00CD3EB4" w:rsidP="001E590E">
      <w:pPr>
        <w:autoSpaceDE w:val="0"/>
        <w:autoSpaceDN w:val="0"/>
        <w:adjustRightInd w:val="0"/>
        <w:spacing w:after="0" w:line="240" w:lineRule="auto"/>
        <w:ind w:left="397" w:right="397" w:firstLine="0"/>
        <w:jc w:val="left"/>
        <w:rPr>
          <w:rFonts w:eastAsiaTheme="minorEastAsia"/>
          <w:color w:val="4472C4" w:themeColor="accent5"/>
        </w:rPr>
      </w:pPr>
    </w:p>
    <w:p w:rsidR="00526FA0" w:rsidRPr="005C6FBF" w:rsidRDefault="006425DF" w:rsidP="001E590E">
      <w:pPr>
        <w:autoSpaceDE w:val="0"/>
        <w:autoSpaceDN w:val="0"/>
        <w:adjustRightInd w:val="0"/>
        <w:spacing w:after="0" w:line="240" w:lineRule="auto"/>
        <w:ind w:left="397" w:right="397" w:firstLine="0"/>
        <w:rPr>
          <w:rFonts w:eastAsiaTheme="minorEastAsia"/>
          <w:color w:val="4472C4" w:themeColor="accent5"/>
        </w:rPr>
      </w:pPr>
      <w:r w:rsidRPr="005C6FBF">
        <w:rPr>
          <w:rFonts w:eastAsiaTheme="minorEastAsia"/>
          <w:color w:val="4472C4" w:themeColor="accent5"/>
        </w:rPr>
        <w:t xml:space="preserve">Този формуляр трябва да се попълва само от участници в ДНКО </w:t>
      </w:r>
      <w:r w:rsidR="007F4806" w:rsidRPr="005C6FBF">
        <w:rPr>
          <w:rFonts w:eastAsiaTheme="minorEastAsia"/>
          <w:color w:val="4472C4" w:themeColor="accent5"/>
        </w:rPr>
        <w:t>тогава, когато</w:t>
      </w:r>
      <w:r w:rsidRPr="005C6FBF">
        <w:rPr>
          <w:rFonts w:eastAsiaTheme="minorEastAsia"/>
          <w:color w:val="4472C4" w:themeColor="accent5"/>
        </w:rPr>
        <w:t xml:space="preserve"> обмен</w:t>
      </w:r>
      <w:r w:rsidR="007F4806" w:rsidRPr="005C6FBF">
        <w:rPr>
          <w:rFonts w:eastAsiaTheme="minorEastAsia"/>
          <w:color w:val="4472C4" w:themeColor="accent5"/>
        </w:rPr>
        <w:t xml:space="preserve">ят сигурна информация за съответните мерки и/или </w:t>
      </w:r>
      <w:r w:rsidRPr="005C6FBF">
        <w:rPr>
          <w:rFonts w:eastAsiaTheme="minorEastAsia"/>
          <w:color w:val="4472C4" w:themeColor="accent5"/>
        </w:rPr>
        <w:t xml:space="preserve"> </w:t>
      </w:r>
      <w:r w:rsidR="007F4806" w:rsidRPr="005C6FBF">
        <w:rPr>
          <w:rFonts w:eastAsiaTheme="minorEastAsia"/>
          <w:color w:val="4472C4" w:themeColor="accent5"/>
        </w:rPr>
        <w:t>препоръки , свързани с предотвратяването на нежелани инциденти относно медицинските изделия.</w:t>
      </w:r>
      <w:r w:rsidR="00526FA0" w:rsidRPr="005C6FBF">
        <w:rPr>
          <w:rFonts w:eastAsiaTheme="minorEastAsia"/>
          <w:color w:val="4472C4" w:themeColor="accent5"/>
        </w:rPr>
        <w:t xml:space="preserve"> </w:t>
      </w:r>
      <w:r w:rsidR="007F4806" w:rsidRPr="005C6FBF">
        <w:rPr>
          <w:rFonts w:eastAsiaTheme="minorEastAsia"/>
          <w:color w:val="4472C4" w:themeColor="accent5"/>
        </w:rPr>
        <w:t>То</w:t>
      </w:r>
      <w:r w:rsidR="00033802" w:rsidRPr="005C6FBF">
        <w:rPr>
          <w:rFonts w:eastAsiaTheme="minorEastAsia"/>
          <w:color w:val="4472C4" w:themeColor="accent5"/>
        </w:rPr>
        <w:t>зи формуляр е разработен за обме</w:t>
      </w:r>
      <w:r w:rsidR="007F4806" w:rsidRPr="005C6FBF">
        <w:rPr>
          <w:rFonts w:eastAsiaTheme="minorEastAsia"/>
          <w:color w:val="4472C4" w:themeColor="accent5"/>
        </w:rPr>
        <w:t>н на ин</w:t>
      </w:r>
      <w:r w:rsidR="00033802" w:rsidRPr="005C6FBF">
        <w:rPr>
          <w:rFonts w:eastAsiaTheme="minorEastAsia"/>
          <w:color w:val="4472C4" w:themeColor="accent5"/>
        </w:rPr>
        <w:t>формация между участници в ДНКО. Той не трябва директно да бъде предоставян на пациенти, потребители или на трети лица.</w:t>
      </w:r>
      <w:r w:rsidR="00526FA0" w:rsidRPr="005C6FBF">
        <w:rPr>
          <w:rFonts w:eastAsiaTheme="minorEastAsia"/>
          <w:color w:val="4472C4" w:themeColor="accent5"/>
        </w:rPr>
        <w:t xml:space="preserve"> </w:t>
      </w:r>
      <w:r w:rsidR="00033802" w:rsidRPr="005C6FBF">
        <w:rPr>
          <w:rFonts w:eastAsiaTheme="minorEastAsia"/>
          <w:color w:val="4472C4" w:themeColor="accent5"/>
        </w:rPr>
        <w:t xml:space="preserve">Ако е необходимо </w:t>
      </w:r>
      <w:r w:rsidR="005B5533" w:rsidRPr="005C6FBF">
        <w:rPr>
          <w:rFonts w:eastAsiaTheme="minorEastAsia"/>
          <w:color w:val="4472C4" w:themeColor="accent5"/>
        </w:rPr>
        <w:t>да се</w:t>
      </w:r>
      <w:r w:rsidR="00526FA0" w:rsidRPr="005C6FBF">
        <w:rPr>
          <w:rFonts w:eastAsiaTheme="minorEastAsia"/>
          <w:color w:val="4472C4" w:themeColor="accent5"/>
        </w:rPr>
        <w:t xml:space="preserve"> </w:t>
      </w:r>
      <w:r w:rsidR="00033802" w:rsidRPr="005C6FBF">
        <w:rPr>
          <w:rFonts w:eastAsiaTheme="minorEastAsia"/>
          <w:color w:val="4472C4" w:themeColor="accent5"/>
        </w:rPr>
        <w:t>предостав</w:t>
      </w:r>
      <w:r w:rsidR="00AB4BE9" w:rsidRPr="005C6FBF">
        <w:rPr>
          <w:rFonts w:eastAsiaTheme="minorEastAsia"/>
          <w:color w:val="4472C4" w:themeColor="accent5"/>
        </w:rPr>
        <w:t xml:space="preserve">и </w:t>
      </w:r>
      <w:r w:rsidR="00033802" w:rsidRPr="005C6FBF">
        <w:rPr>
          <w:rFonts w:eastAsiaTheme="minorEastAsia"/>
          <w:color w:val="4472C4" w:themeColor="accent5"/>
        </w:rPr>
        <w:t xml:space="preserve"> информация, се използва друга форм</w:t>
      </w:r>
      <w:r w:rsidR="00604830" w:rsidRPr="005C6FBF">
        <w:rPr>
          <w:rFonts w:eastAsiaTheme="minorEastAsia"/>
          <w:color w:val="4472C4" w:themeColor="accent5"/>
        </w:rPr>
        <w:t>а на комуникация</w:t>
      </w:r>
      <w:r w:rsidR="00AB4BE9" w:rsidRPr="005C6FBF">
        <w:rPr>
          <w:rFonts w:eastAsiaTheme="minorEastAsia"/>
          <w:color w:val="4472C4" w:themeColor="accent5"/>
        </w:rPr>
        <w:t xml:space="preserve">. </w:t>
      </w:r>
      <w:r w:rsidR="005B5533" w:rsidRPr="005C6FBF">
        <w:rPr>
          <w:rFonts w:eastAsiaTheme="minorEastAsia"/>
          <w:color w:val="4472C4" w:themeColor="accent5"/>
        </w:rPr>
        <w:t>Този формуляр н</w:t>
      </w:r>
      <w:r w:rsidR="00AB4BE9" w:rsidRPr="005C6FBF">
        <w:rPr>
          <w:rFonts w:eastAsiaTheme="minorEastAsia"/>
          <w:color w:val="4472C4" w:themeColor="accent5"/>
        </w:rPr>
        <w:t xml:space="preserve">е се използва </w:t>
      </w:r>
      <w:r w:rsidR="00526FA0" w:rsidRPr="005C6FBF">
        <w:rPr>
          <w:rFonts w:eastAsiaTheme="minorEastAsia"/>
          <w:color w:val="4472C4" w:themeColor="accent5"/>
        </w:rPr>
        <w:t xml:space="preserve">за препоръки </w:t>
      </w:r>
      <w:r w:rsidR="00AB4BE9" w:rsidRPr="005C6FBF">
        <w:rPr>
          <w:rFonts w:eastAsiaTheme="minorEastAsia"/>
          <w:color w:val="4472C4" w:themeColor="accent5"/>
        </w:rPr>
        <w:t xml:space="preserve">при единични инциденти, освен ако тези инциденти имат пряко отношение към общественото здраве . В такива случай </w:t>
      </w:r>
      <w:r w:rsidR="00526FA0" w:rsidRPr="005C6FBF">
        <w:rPr>
          <w:rFonts w:eastAsiaTheme="minorEastAsia"/>
          <w:color w:val="4472C4" w:themeColor="accent5"/>
        </w:rPr>
        <w:t>на косвени</w:t>
      </w:r>
      <w:r w:rsidR="00AB4BE9" w:rsidRPr="005C6FBF">
        <w:rPr>
          <w:rFonts w:eastAsiaTheme="minorEastAsia"/>
          <w:color w:val="4472C4" w:themeColor="accent5"/>
        </w:rPr>
        <w:t xml:space="preserve"> препоръки </w:t>
      </w:r>
      <w:r w:rsidR="00526FA0" w:rsidRPr="005C6FBF">
        <w:rPr>
          <w:rFonts w:eastAsiaTheme="minorEastAsia"/>
          <w:color w:val="4472C4" w:themeColor="accent5"/>
        </w:rPr>
        <w:t xml:space="preserve">, други </w:t>
      </w:r>
      <w:r w:rsidR="00AB4BE9" w:rsidRPr="005C6FBF">
        <w:rPr>
          <w:rFonts w:eastAsiaTheme="minorEastAsia"/>
          <w:color w:val="4472C4" w:themeColor="accent5"/>
        </w:rPr>
        <w:t xml:space="preserve"> Национални Компетентни Органи </w:t>
      </w:r>
      <w:r w:rsidR="00526FA0" w:rsidRPr="005C6FBF">
        <w:rPr>
          <w:rFonts w:eastAsiaTheme="minorEastAsia"/>
          <w:color w:val="4472C4" w:themeColor="accent5"/>
        </w:rPr>
        <w:t xml:space="preserve"> трябва </w:t>
      </w:r>
      <w:r w:rsidR="00AB4BE9" w:rsidRPr="005C6FBF">
        <w:rPr>
          <w:rFonts w:eastAsiaTheme="minorEastAsia"/>
          <w:color w:val="4472C4" w:themeColor="accent5"/>
        </w:rPr>
        <w:t xml:space="preserve">да бъдат уведомени за да предприемат съответните необходими действия. </w:t>
      </w:r>
    </w:p>
    <w:p w:rsidR="00526FA0" w:rsidRPr="005C6FBF" w:rsidRDefault="00526FA0" w:rsidP="001E590E">
      <w:pPr>
        <w:autoSpaceDE w:val="0"/>
        <w:autoSpaceDN w:val="0"/>
        <w:adjustRightInd w:val="0"/>
        <w:spacing w:after="0" w:line="240" w:lineRule="auto"/>
        <w:ind w:left="397" w:right="397" w:firstLine="0"/>
        <w:jc w:val="left"/>
        <w:rPr>
          <w:rFonts w:eastAsiaTheme="minorEastAsia"/>
          <w:color w:val="4472C4" w:themeColor="accent5"/>
        </w:rPr>
      </w:pPr>
    </w:p>
    <w:p w:rsidR="00192F82" w:rsidRPr="005C6FBF" w:rsidRDefault="00192F82" w:rsidP="001E590E">
      <w:pPr>
        <w:autoSpaceDE w:val="0"/>
        <w:autoSpaceDN w:val="0"/>
        <w:adjustRightInd w:val="0"/>
        <w:spacing w:after="0" w:line="240" w:lineRule="auto"/>
        <w:ind w:left="397" w:right="397" w:firstLine="0"/>
        <w:rPr>
          <w:rFonts w:eastAsiaTheme="minorEastAsia"/>
          <w:color w:val="4472C4" w:themeColor="accent5"/>
        </w:rPr>
      </w:pPr>
      <w:r w:rsidRPr="005C6FBF">
        <w:rPr>
          <w:rFonts w:eastAsiaTheme="minorEastAsia"/>
          <w:color w:val="4472C4" w:themeColor="accent5"/>
        </w:rPr>
        <w:t>Ако ДНКО засяга специфично изделие на производител, тогава ПРОИЗВОДИТЕЛЯТ или ОТОРИЗИ</w:t>
      </w:r>
      <w:r w:rsidR="005B5533" w:rsidRPr="005C6FBF">
        <w:rPr>
          <w:rFonts w:eastAsiaTheme="minorEastAsia"/>
          <w:color w:val="4472C4" w:themeColor="accent5"/>
        </w:rPr>
        <w:t>РАНИЯТ ПРЕДСТАВИТЕЛ трябва да се</w:t>
      </w:r>
      <w:r w:rsidRPr="005C6FBF">
        <w:rPr>
          <w:rFonts w:eastAsiaTheme="minorEastAsia"/>
          <w:color w:val="4472C4" w:themeColor="accent5"/>
        </w:rPr>
        <w:t xml:space="preserve"> консултира</w:t>
      </w:r>
      <w:r w:rsidR="005B5533" w:rsidRPr="005C6FBF">
        <w:rPr>
          <w:rFonts w:eastAsiaTheme="minorEastAsia"/>
          <w:color w:val="4472C4" w:themeColor="accent5"/>
        </w:rPr>
        <w:t>т</w:t>
      </w:r>
      <w:r w:rsidRPr="005C6FBF">
        <w:rPr>
          <w:rFonts w:eastAsiaTheme="minorEastAsia"/>
          <w:color w:val="4472C4" w:themeColor="accent5"/>
        </w:rPr>
        <w:t xml:space="preserve"> относно съдържанието на ДНКО и разпространението му преди </w:t>
      </w:r>
      <w:r w:rsidR="005B5533" w:rsidRPr="005C6FBF">
        <w:rPr>
          <w:rFonts w:eastAsiaTheme="minorEastAsia"/>
          <w:color w:val="4472C4" w:themeColor="accent5"/>
        </w:rPr>
        <w:t xml:space="preserve">неговото </w:t>
      </w:r>
      <w:r w:rsidR="00604830" w:rsidRPr="005C6FBF">
        <w:rPr>
          <w:rFonts w:eastAsiaTheme="minorEastAsia"/>
          <w:color w:val="4472C4" w:themeColor="accent5"/>
        </w:rPr>
        <w:t>изпращане</w:t>
      </w:r>
      <w:r w:rsidRPr="005C6FBF">
        <w:rPr>
          <w:rFonts w:eastAsiaTheme="minorEastAsia"/>
          <w:color w:val="4472C4" w:themeColor="accent5"/>
        </w:rPr>
        <w:t xml:space="preserve"> , за препоръчване е чрез изпращане на копие за коментар. Това ще подпомогне да се гарантира точността на ДНКО.</w:t>
      </w:r>
      <w:r w:rsidR="00EA2766" w:rsidRPr="005C6FBF">
        <w:rPr>
          <w:rFonts w:eastAsiaTheme="minorEastAsia"/>
          <w:color w:val="4472C4" w:themeColor="accent5"/>
        </w:rPr>
        <w:t xml:space="preserve"> Подходящият срок за получаване на коментарите </w:t>
      </w:r>
      <w:r w:rsidR="00604830" w:rsidRPr="005C6FBF">
        <w:rPr>
          <w:rFonts w:eastAsiaTheme="minorEastAsia"/>
          <w:color w:val="4472C4" w:themeColor="accent5"/>
        </w:rPr>
        <w:t>подлежи на дискусия</w:t>
      </w:r>
      <w:r w:rsidR="00EA2766" w:rsidRPr="005C6FBF">
        <w:rPr>
          <w:rFonts w:eastAsiaTheme="minorEastAsia"/>
          <w:color w:val="4472C4" w:themeColor="accent5"/>
        </w:rPr>
        <w:t xml:space="preserve">. Въпреки това, процесът не трябва да бъде </w:t>
      </w:r>
      <w:r w:rsidR="00B437EE" w:rsidRPr="005C6FBF">
        <w:rPr>
          <w:rFonts w:eastAsiaTheme="minorEastAsia"/>
          <w:color w:val="4472C4" w:themeColor="accent5"/>
        </w:rPr>
        <w:t>излишно</w:t>
      </w:r>
      <w:r w:rsidR="00EA2766" w:rsidRPr="005C6FBF">
        <w:rPr>
          <w:rFonts w:eastAsiaTheme="minorEastAsia"/>
          <w:color w:val="4472C4" w:themeColor="accent5"/>
        </w:rPr>
        <w:t xml:space="preserve"> забавян. Ако ДНКО засяга набор от медицински изделия от различни производители, тогава НКО трябва да положи усилия да влезе в контакт и получи от всички производители или от оторизираните им представители необходимите коментари. </w:t>
      </w:r>
    </w:p>
    <w:p w:rsidR="00EA2766" w:rsidRPr="005C6FBF" w:rsidRDefault="00EA2766" w:rsidP="001E590E">
      <w:pPr>
        <w:autoSpaceDE w:val="0"/>
        <w:autoSpaceDN w:val="0"/>
        <w:adjustRightInd w:val="0"/>
        <w:spacing w:after="0" w:line="240" w:lineRule="auto"/>
        <w:ind w:left="397" w:right="397" w:firstLine="0"/>
        <w:jc w:val="left"/>
        <w:rPr>
          <w:rFonts w:eastAsiaTheme="minorEastAsia"/>
          <w:color w:val="4472C4" w:themeColor="accent5"/>
        </w:rPr>
      </w:pPr>
    </w:p>
    <w:p w:rsidR="00B437EE" w:rsidRPr="005C6FBF" w:rsidRDefault="00EA2766" w:rsidP="001E590E">
      <w:pPr>
        <w:autoSpaceDE w:val="0"/>
        <w:autoSpaceDN w:val="0"/>
        <w:adjustRightInd w:val="0"/>
        <w:spacing w:after="0" w:line="240" w:lineRule="auto"/>
        <w:ind w:left="397" w:right="397" w:firstLine="0"/>
        <w:rPr>
          <w:rFonts w:eastAsiaTheme="minorEastAsia"/>
          <w:color w:val="4472C4" w:themeColor="accent5"/>
        </w:rPr>
      </w:pPr>
      <w:r w:rsidRPr="005C6FBF">
        <w:rPr>
          <w:rFonts w:eastAsiaTheme="minorEastAsia"/>
          <w:color w:val="4472C4" w:themeColor="accent5"/>
        </w:rPr>
        <w:t>Има различни задължения за докладване за различните участници в ДНКО.</w:t>
      </w:r>
      <w:r w:rsidR="00C66082" w:rsidRPr="005C6FBF">
        <w:rPr>
          <w:rFonts w:eastAsiaTheme="minorEastAsia"/>
          <w:color w:val="4472C4" w:themeColor="accent5"/>
        </w:rPr>
        <w:t xml:space="preserve"> Най-общо участниците в ДНКО трябва да </w:t>
      </w:r>
      <w:r w:rsidR="006A6103" w:rsidRPr="005C6FBF">
        <w:rPr>
          <w:rFonts w:eastAsiaTheme="minorEastAsia"/>
          <w:color w:val="4472C4" w:themeColor="accent5"/>
        </w:rPr>
        <w:t>изпратят докладите директно до С</w:t>
      </w:r>
      <w:r w:rsidR="00C66082" w:rsidRPr="005C6FBF">
        <w:rPr>
          <w:rFonts w:eastAsiaTheme="minorEastAsia"/>
          <w:color w:val="4472C4" w:themeColor="accent5"/>
        </w:rPr>
        <w:t xml:space="preserve">екретариата на ДНКО за подходящо </w:t>
      </w:r>
      <w:r w:rsidR="006A6103" w:rsidRPr="005C6FBF">
        <w:rPr>
          <w:rFonts w:eastAsiaTheme="minorEastAsia"/>
          <w:color w:val="4472C4" w:themeColor="accent5"/>
        </w:rPr>
        <w:t xml:space="preserve">глобално </w:t>
      </w:r>
      <w:r w:rsidR="00C66082" w:rsidRPr="005C6FBF">
        <w:rPr>
          <w:rFonts w:eastAsiaTheme="minorEastAsia"/>
          <w:color w:val="4472C4" w:themeColor="accent5"/>
        </w:rPr>
        <w:t xml:space="preserve">разпространение . Секретариатът ще включи създателя на ДНКО  като потвърждение на разпространението. </w:t>
      </w:r>
    </w:p>
    <w:p w:rsidR="00B437EE" w:rsidRPr="005C6FBF" w:rsidRDefault="00B437EE" w:rsidP="001E590E">
      <w:pPr>
        <w:autoSpaceDE w:val="0"/>
        <w:autoSpaceDN w:val="0"/>
        <w:adjustRightInd w:val="0"/>
        <w:spacing w:after="0" w:line="240" w:lineRule="auto"/>
        <w:ind w:left="397" w:right="397" w:firstLine="0"/>
        <w:rPr>
          <w:rFonts w:eastAsiaTheme="minorEastAsia"/>
          <w:color w:val="4472C4" w:themeColor="accent5"/>
        </w:rPr>
      </w:pPr>
    </w:p>
    <w:p w:rsidR="00CD3EB4" w:rsidRPr="005C6FBF" w:rsidRDefault="00C66082" w:rsidP="001E590E">
      <w:pPr>
        <w:autoSpaceDE w:val="0"/>
        <w:autoSpaceDN w:val="0"/>
        <w:adjustRightInd w:val="0"/>
        <w:spacing w:after="0" w:line="240" w:lineRule="auto"/>
        <w:ind w:left="397" w:right="397" w:firstLine="0"/>
        <w:rPr>
          <w:rFonts w:eastAsiaTheme="minorEastAsia"/>
          <w:color w:val="4472C4" w:themeColor="accent5"/>
        </w:rPr>
      </w:pPr>
      <w:r w:rsidRPr="005C6FBF">
        <w:rPr>
          <w:rFonts w:eastAsiaTheme="minorEastAsia"/>
          <w:color w:val="4472C4" w:themeColor="accent5"/>
        </w:rPr>
        <w:t>Страните от ЕИП трябва да обменят доклади помежду си в съответствие с настоящите Директиви за медицинските изделия.</w:t>
      </w:r>
      <w:r w:rsidR="00B437EE" w:rsidRPr="005C6FBF">
        <w:rPr>
          <w:rFonts w:eastAsiaTheme="minorEastAsia"/>
          <w:color w:val="4472C4" w:themeColor="accent5"/>
        </w:rPr>
        <w:t xml:space="preserve"> </w:t>
      </w:r>
      <w:r w:rsidRPr="005C6FBF">
        <w:rPr>
          <w:rFonts w:eastAsiaTheme="minorEastAsia"/>
          <w:color w:val="4472C4" w:themeColor="accent5"/>
        </w:rPr>
        <w:t xml:space="preserve">Те трябва също да изпратят </w:t>
      </w:r>
      <w:r w:rsidR="006A6103" w:rsidRPr="005C6FBF">
        <w:rPr>
          <w:rFonts w:eastAsiaTheme="minorEastAsia"/>
          <w:color w:val="4472C4" w:themeColor="accent5"/>
        </w:rPr>
        <w:t xml:space="preserve">доклад </w:t>
      </w:r>
      <w:r w:rsidRPr="005C6FBF">
        <w:rPr>
          <w:rFonts w:eastAsiaTheme="minorEastAsia"/>
          <w:color w:val="4472C4" w:themeColor="accent5"/>
        </w:rPr>
        <w:t xml:space="preserve">до Секретариата на ДКНО за по-нататъшно разпространение до всички останали </w:t>
      </w:r>
      <w:r w:rsidRPr="005C6FBF">
        <w:rPr>
          <w:rFonts w:eastAsiaTheme="minorEastAsia"/>
          <w:color w:val="4472C4" w:themeColor="accent5"/>
        </w:rPr>
        <w:lastRenderedPageBreak/>
        <w:t xml:space="preserve">участници </w:t>
      </w:r>
      <w:r w:rsidR="007807DD" w:rsidRPr="005C6FBF">
        <w:rPr>
          <w:rFonts w:eastAsiaTheme="minorEastAsia"/>
          <w:color w:val="4472C4" w:themeColor="accent5"/>
        </w:rPr>
        <w:t xml:space="preserve">(извън ЕИП) </w:t>
      </w:r>
      <w:r w:rsidRPr="005C6FBF">
        <w:rPr>
          <w:rFonts w:eastAsiaTheme="minorEastAsia"/>
          <w:color w:val="4472C4" w:themeColor="accent5"/>
        </w:rPr>
        <w:t xml:space="preserve">в ДНКО. </w:t>
      </w:r>
      <w:r w:rsidR="006A6103" w:rsidRPr="005C6FBF">
        <w:rPr>
          <w:rFonts w:eastAsiaTheme="minorEastAsia"/>
          <w:color w:val="4472C4" w:themeColor="accent5"/>
        </w:rPr>
        <w:t xml:space="preserve">Има случаи, когато доклади са изпращани само до страни – членки , участващи в програмата ДНКО. Това може да доведе до грешки в последователното номериране на докладите, получени от участниците от страните – членки на ЕИП. Когато ДНКО не е разпространен до всички участници в ДКНО , уведомление за това трябва да бъде </w:t>
      </w:r>
      <w:r w:rsidR="00291BBD" w:rsidRPr="005C6FBF">
        <w:rPr>
          <w:rFonts w:eastAsiaTheme="minorEastAsia"/>
          <w:color w:val="4472C4" w:themeColor="accent5"/>
        </w:rPr>
        <w:t xml:space="preserve">прикачено към </w:t>
      </w:r>
      <w:r w:rsidR="006A6103" w:rsidRPr="005C6FBF">
        <w:rPr>
          <w:rFonts w:eastAsiaTheme="minorEastAsia"/>
          <w:color w:val="4472C4" w:themeColor="accent5"/>
        </w:rPr>
        <w:t xml:space="preserve"> следващия ДНКО , което да е издадено от първоначалния НКО до всички участници (виж забележки  поле 26</w:t>
      </w:r>
      <w:r w:rsidR="006A6103" w:rsidRPr="005C6FBF">
        <w:rPr>
          <w:rFonts w:eastAsiaTheme="minorEastAsia"/>
          <w:color w:val="4472C4" w:themeColor="accent5"/>
          <w:lang w:val="en-US"/>
        </w:rPr>
        <w:t>b</w:t>
      </w:r>
      <w:r w:rsidR="00CD3EB4" w:rsidRPr="005C6FBF">
        <w:rPr>
          <w:rFonts w:eastAsiaTheme="minorEastAsia"/>
          <w:color w:val="4472C4" w:themeColor="accent5"/>
        </w:rPr>
        <w:t>).</w:t>
      </w:r>
    </w:p>
    <w:p w:rsidR="00B437EE" w:rsidRPr="005C6FBF" w:rsidRDefault="00B437EE" w:rsidP="001E590E">
      <w:pPr>
        <w:autoSpaceDE w:val="0"/>
        <w:autoSpaceDN w:val="0"/>
        <w:adjustRightInd w:val="0"/>
        <w:spacing w:after="0" w:line="240" w:lineRule="auto"/>
        <w:ind w:left="397" w:right="397" w:firstLine="0"/>
        <w:rPr>
          <w:rFonts w:eastAsiaTheme="minorEastAsia"/>
          <w:color w:val="4472C4" w:themeColor="accent5"/>
        </w:rPr>
      </w:pPr>
    </w:p>
    <w:p w:rsidR="00CD3EB4" w:rsidRPr="005C6FBF" w:rsidRDefault="00291BBD" w:rsidP="001E590E">
      <w:pPr>
        <w:autoSpaceDE w:val="0"/>
        <w:autoSpaceDN w:val="0"/>
        <w:adjustRightInd w:val="0"/>
        <w:spacing w:after="0" w:line="240" w:lineRule="auto"/>
        <w:ind w:left="397" w:right="397" w:firstLine="0"/>
        <w:rPr>
          <w:rFonts w:eastAsiaTheme="minorEastAsia"/>
          <w:color w:val="4472C4" w:themeColor="accent5"/>
        </w:rPr>
      </w:pPr>
      <w:r w:rsidRPr="005C6FBF">
        <w:rPr>
          <w:rFonts w:eastAsiaTheme="minorEastAsia"/>
          <w:color w:val="4472C4" w:themeColor="accent5"/>
        </w:rPr>
        <w:t>В редки случаи, когато има публикации за сериозна заплаха за общественото здраве или във връзка с допълнително изпращане на доклад до Секретариата на ДНКО, НКО</w:t>
      </w:r>
      <w:r w:rsidR="00B437EE" w:rsidRPr="005C6FBF">
        <w:rPr>
          <w:rFonts w:eastAsiaTheme="minorEastAsia"/>
          <w:color w:val="4472C4" w:themeColor="accent5"/>
        </w:rPr>
        <w:t>-</w:t>
      </w:r>
      <w:r w:rsidRPr="005C6FBF">
        <w:rPr>
          <w:rFonts w:eastAsiaTheme="minorEastAsia"/>
          <w:color w:val="4472C4" w:themeColor="accent5"/>
        </w:rPr>
        <w:t xml:space="preserve">и могат да изпратят доклади директно до страните, участващи в обмена ДНКО , за които е известно че </w:t>
      </w:r>
      <w:r w:rsidR="005C6FBF">
        <w:rPr>
          <w:rFonts w:eastAsiaTheme="minorEastAsia"/>
          <w:color w:val="4472C4" w:themeColor="accent5"/>
        </w:rPr>
        <w:t>изделието</w:t>
      </w:r>
      <w:r w:rsidRPr="005C6FBF">
        <w:rPr>
          <w:rFonts w:eastAsiaTheme="minorEastAsia"/>
          <w:color w:val="4472C4" w:themeColor="accent5"/>
        </w:rPr>
        <w:t xml:space="preserve"> </w:t>
      </w:r>
      <w:r w:rsidR="00AC0588" w:rsidRPr="005C6FBF">
        <w:rPr>
          <w:rFonts w:eastAsiaTheme="minorEastAsia"/>
          <w:color w:val="4472C4" w:themeColor="accent5"/>
        </w:rPr>
        <w:t xml:space="preserve">е предмет </w:t>
      </w:r>
      <w:r w:rsidRPr="005C6FBF">
        <w:rPr>
          <w:rFonts w:eastAsiaTheme="minorEastAsia"/>
          <w:color w:val="4472C4" w:themeColor="accent5"/>
        </w:rPr>
        <w:t xml:space="preserve">на </w:t>
      </w:r>
      <w:r w:rsidR="00AC0588" w:rsidRPr="005C6FBF">
        <w:rPr>
          <w:rFonts w:eastAsiaTheme="minorEastAsia"/>
          <w:color w:val="4472C4" w:themeColor="accent5"/>
        </w:rPr>
        <w:t>национално разпространение. При такива обстоятелства</w:t>
      </w:r>
      <w:r w:rsidR="00CD3EB4" w:rsidRPr="005C6FBF">
        <w:rPr>
          <w:rFonts w:eastAsiaTheme="minorEastAsia"/>
          <w:color w:val="4472C4" w:themeColor="accent5"/>
        </w:rPr>
        <w:t xml:space="preserve">, </w:t>
      </w:r>
      <w:r w:rsidR="00AC0588" w:rsidRPr="005C6FBF">
        <w:rPr>
          <w:rFonts w:eastAsiaTheme="minorEastAsia"/>
          <w:color w:val="4472C4" w:themeColor="accent5"/>
        </w:rPr>
        <w:t>издаващия НКО трябва да осигури формулярът да бъде изцяло попълнен и да съдържа точна последователна референция, за препоръчване е чрез контакт с</w:t>
      </w:r>
      <w:r w:rsidR="00B437EE" w:rsidRPr="005C6FBF">
        <w:rPr>
          <w:rFonts w:eastAsiaTheme="minorEastAsia"/>
          <w:color w:val="4472C4" w:themeColor="accent5"/>
        </w:rPr>
        <w:t>ъс</w:t>
      </w:r>
      <w:r w:rsidR="00AC0588" w:rsidRPr="005C6FBF">
        <w:rPr>
          <w:rFonts w:eastAsiaTheme="minorEastAsia"/>
          <w:color w:val="4472C4" w:themeColor="accent5"/>
        </w:rPr>
        <w:t xml:space="preserve"> Секретариата на ДНКО.</w:t>
      </w:r>
    </w:p>
    <w:p w:rsidR="00AC0588" w:rsidRPr="00CD3EB4" w:rsidRDefault="00AC0588" w:rsidP="001E590E">
      <w:pPr>
        <w:autoSpaceDE w:val="0"/>
        <w:autoSpaceDN w:val="0"/>
        <w:adjustRightInd w:val="0"/>
        <w:spacing w:after="0" w:line="240" w:lineRule="auto"/>
        <w:ind w:left="397" w:right="397" w:firstLine="0"/>
        <w:jc w:val="left"/>
        <w:rPr>
          <w:rFonts w:eastAsiaTheme="minorEastAsia"/>
          <w:color w:val="auto"/>
        </w:rPr>
      </w:pPr>
    </w:p>
    <w:p w:rsidR="0070382B" w:rsidRPr="00DA4C9F" w:rsidRDefault="0070382B" w:rsidP="001E590E">
      <w:pPr>
        <w:spacing w:before="120" w:after="120" w:line="240" w:lineRule="auto"/>
        <w:ind w:left="397" w:right="397"/>
      </w:pPr>
      <w:r w:rsidRPr="00DA4C9F">
        <w:rPr>
          <w:b/>
        </w:rPr>
        <w:t>Поле</w:t>
      </w:r>
      <w:r w:rsidRPr="00DA4C9F">
        <w:t>:</w:t>
      </w:r>
    </w:p>
    <w:p w:rsidR="0070382B" w:rsidRPr="00DA4C9F" w:rsidRDefault="0070382B" w:rsidP="003E023C">
      <w:pPr>
        <w:numPr>
          <w:ilvl w:val="0"/>
          <w:numId w:val="36"/>
        </w:numPr>
        <w:spacing w:after="120" w:line="240" w:lineRule="auto"/>
        <w:ind w:left="397" w:right="397" w:firstLine="29"/>
      </w:pPr>
      <w:r w:rsidRPr="00DA4C9F">
        <w:t>Моля не пропускайте да отбележете Да или Не за конфиденциалността на доклада . Това показва на получателя  - НКО дали дадената информация може да се публикува или трябва да е стриктно конфиденциална</w:t>
      </w:r>
    </w:p>
    <w:p w:rsidR="0070382B" w:rsidRPr="005C6FBF" w:rsidRDefault="0070382B" w:rsidP="003E023C">
      <w:pPr>
        <w:numPr>
          <w:ilvl w:val="0"/>
          <w:numId w:val="36"/>
        </w:numPr>
        <w:spacing w:after="120" w:line="240" w:lineRule="auto"/>
        <w:ind w:left="397" w:right="397" w:firstLine="29"/>
        <w:rPr>
          <w:color w:val="4472C4" w:themeColor="accent5"/>
        </w:rPr>
      </w:pPr>
      <w:r w:rsidRPr="00DA4C9F">
        <w:t xml:space="preserve">Използвайте правилата за номериране на </w:t>
      </w:r>
      <w:proofErr w:type="spellStart"/>
      <w:r w:rsidRPr="00DA4C9F">
        <w:t>ДНКОи</w:t>
      </w:r>
      <w:proofErr w:type="spellEnd"/>
      <w:r w:rsidRPr="00DA4C9F">
        <w:t xml:space="preserve">, което включва двубуквен код на страната, която издава доклада. Например: </w:t>
      </w:r>
      <w:r w:rsidRPr="00DA4C9F">
        <w:rPr>
          <w:lang w:val="en-US"/>
        </w:rPr>
        <w:t>DE</w:t>
      </w:r>
      <w:r w:rsidRPr="00DA4C9F">
        <w:t>-2004-10-19-004 е доклад от Германия изпратен на 19 октомври 2004г. и е четвърти доклад за 2004</w:t>
      </w:r>
      <w:r w:rsidRPr="005C6FBF">
        <w:rPr>
          <w:color w:val="4472C4" w:themeColor="accent5"/>
        </w:rPr>
        <w:t>.</w:t>
      </w:r>
      <w:r w:rsidR="00331D1C" w:rsidRPr="005C6FBF">
        <w:rPr>
          <w:color w:val="4472C4" w:themeColor="accent5"/>
        </w:rPr>
        <w:t xml:space="preserve"> На всеки ДНКО трябва да бъде даден нов, уникален номер. Ако ДНКО се отнася към предишен ДНКО, например </w:t>
      </w:r>
      <w:r w:rsidR="00331D1C" w:rsidRPr="005C6FBF">
        <w:rPr>
          <w:color w:val="4472C4" w:themeColor="accent5"/>
          <w:lang w:val="en-US"/>
        </w:rPr>
        <w:t xml:space="preserve">e </w:t>
      </w:r>
      <w:r w:rsidR="00331D1C" w:rsidRPr="005C6FBF">
        <w:rPr>
          <w:color w:val="4472C4" w:themeColor="accent5"/>
        </w:rPr>
        <w:t xml:space="preserve">актуализиран, оригиналният номер на ДНКО трябва да бъде отбелязан в поле номер 4.  </w:t>
      </w:r>
    </w:p>
    <w:p w:rsidR="0070382B" w:rsidRPr="00DA4C9F" w:rsidRDefault="0070382B" w:rsidP="003E023C">
      <w:pPr>
        <w:numPr>
          <w:ilvl w:val="0"/>
          <w:numId w:val="36"/>
        </w:numPr>
        <w:spacing w:after="120" w:line="240" w:lineRule="auto"/>
        <w:ind w:left="397" w:right="397" w:firstLine="29"/>
      </w:pPr>
      <w:r w:rsidRPr="00DA4C9F">
        <w:t>Включете всеки вътрешен референтен номер използван от вашия НКО свързан с този доклад.</w:t>
      </w:r>
    </w:p>
    <w:p w:rsidR="0070382B" w:rsidRPr="00DA4C9F" w:rsidRDefault="0070382B" w:rsidP="003E023C">
      <w:pPr>
        <w:numPr>
          <w:ilvl w:val="0"/>
          <w:numId w:val="36"/>
        </w:numPr>
        <w:spacing w:after="120" w:line="240" w:lineRule="auto"/>
        <w:ind w:left="397" w:right="397" w:firstLine="29"/>
      </w:pPr>
      <w:r w:rsidRPr="00DA4C9F">
        <w:t>Ако има предишни разменени ДНКО свързани с този, независимо от източника, напишете обменните им номера тук.</w:t>
      </w:r>
    </w:p>
    <w:p w:rsidR="0070382B" w:rsidRPr="00DA4C9F" w:rsidRDefault="0070382B" w:rsidP="003E023C">
      <w:pPr>
        <w:numPr>
          <w:ilvl w:val="0"/>
          <w:numId w:val="36"/>
        </w:numPr>
        <w:spacing w:after="120" w:line="240" w:lineRule="auto"/>
        <w:ind w:left="397" w:right="397" w:firstLine="29"/>
      </w:pPr>
      <w:r w:rsidRPr="00DA4C9F">
        <w:t>Напишете референтния номер на производителя/ КДСБ, ако е уместно.</w:t>
      </w:r>
    </w:p>
    <w:p w:rsidR="0070382B" w:rsidRPr="00DA4C9F" w:rsidRDefault="0070382B" w:rsidP="003E023C">
      <w:pPr>
        <w:numPr>
          <w:ilvl w:val="0"/>
          <w:numId w:val="36"/>
        </w:numPr>
        <w:spacing w:after="120" w:line="240" w:lineRule="auto"/>
        <w:ind w:left="397" w:right="397" w:firstLine="29"/>
      </w:pPr>
      <w:r w:rsidRPr="00DA4C9F">
        <w:t>Идентифицирайте лицето и организацията, които изпращат ДНКО.</w:t>
      </w:r>
    </w:p>
    <w:p w:rsidR="0070382B" w:rsidRPr="00DA4C9F" w:rsidRDefault="0070382B" w:rsidP="003E023C">
      <w:pPr>
        <w:numPr>
          <w:ilvl w:val="0"/>
          <w:numId w:val="36"/>
        </w:numPr>
        <w:spacing w:after="120" w:line="240" w:lineRule="auto"/>
        <w:ind w:left="397" w:right="397" w:firstLine="29"/>
      </w:pPr>
      <w:r w:rsidRPr="00DA4C9F">
        <w:t>Идентифицирайте лицето за връзка за всяка информация/техническо обсъждане на темата.</w:t>
      </w:r>
    </w:p>
    <w:p w:rsidR="0070382B" w:rsidRPr="00DA4C9F" w:rsidRDefault="0070382B" w:rsidP="003E023C">
      <w:pPr>
        <w:numPr>
          <w:ilvl w:val="1"/>
          <w:numId w:val="37"/>
        </w:numPr>
        <w:spacing w:after="120" w:line="240" w:lineRule="auto"/>
        <w:ind w:left="397" w:right="397" w:firstLine="29"/>
      </w:pPr>
      <w:r w:rsidRPr="00DA4C9F">
        <w:t>Телефон, факс, и електронна поща на лицето от т.7 по-горе.</w:t>
      </w:r>
    </w:p>
    <w:p w:rsidR="0070382B" w:rsidRPr="00DA4C9F" w:rsidRDefault="0070382B" w:rsidP="005C48F7">
      <w:pPr>
        <w:spacing w:after="120" w:line="240" w:lineRule="auto"/>
        <w:ind w:left="426" w:right="397" w:firstLine="0"/>
      </w:pPr>
      <w:r w:rsidRPr="00DA4C9F">
        <w:t>11-Вида изделие и генерично наименование</w:t>
      </w:r>
    </w:p>
    <w:p w:rsidR="0070382B" w:rsidRPr="00DA4C9F" w:rsidRDefault="0070382B" w:rsidP="005C48F7">
      <w:pPr>
        <w:spacing w:after="120" w:line="240" w:lineRule="auto"/>
        <w:ind w:left="426" w:right="397" w:firstLine="0"/>
      </w:pPr>
      <w:r w:rsidRPr="00DA4C9F">
        <w:t xml:space="preserve">12- Идентифицирайте използваната номенклатурната система (напр. </w:t>
      </w:r>
      <w:r w:rsidRPr="00DA4C9F">
        <w:rPr>
          <w:lang w:val="en-US"/>
        </w:rPr>
        <w:t>GMDN</w:t>
      </w:r>
      <w:r w:rsidRPr="00DA4C9F">
        <w:t xml:space="preserve">, </w:t>
      </w:r>
      <w:r w:rsidRPr="00DA4C9F">
        <w:rPr>
          <w:lang w:val="en-US"/>
        </w:rPr>
        <w:t>MHW</w:t>
      </w:r>
      <w:r w:rsidRPr="00DA4C9F">
        <w:t xml:space="preserve">, </w:t>
      </w:r>
      <w:r w:rsidRPr="00DA4C9F">
        <w:rPr>
          <w:lang w:val="en-US"/>
        </w:rPr>
        <w:t>NKKN</w:t>
      </w:r>
      <w:r w:rsidRPr="00DA4C9F">
        <w:t xml:space="preserve">, </w:t>
      </w:r>
      <w:r w:rsidRPr="00DA4C9F">
        <w:rPr>
          <w:lang w:val="en-US"/>
        </w:rPr>
        <w:t>UMDNS</w:t>
      </w:r>
      <w:r w:rsidRPr="00DA4C9F">
        <w:t xml:space="preserve">, кодът на продукта, предпочитаното име на кода, и т.н.), но обърнете внимание, че се очаква </w:t>
      </w:r>
      <w:r w:rsidRPr="00DA4C9F">
        <w:rPr>
          <w:lang w:val="en-US"/>
        </w:rPr>
        <w:t>GMDN</w:t>
      </w:r>
      <w:r w:rsidRPr="00DA4C9F">
        <w:t xml:space="preserve"> и затова се попълва предварително.</w:t>
      </w:r>
    </w:p>
    <w:p w:rsidR="0070382B" w:rsidRPr="00DA4C9F" w:rsidRDefault="0070382B" w:rsidP="001E590E">
      <w:pPr>
        <w:spacing w:after="120" w:line="240" w:lineRule="auto"/>
        <w:ind w:left="397" w:right="397"/>
      </w:pPr>
      <w:r w:rsidRPr="00DA4C9F">
        <w:t>13- Номерът на кода за идентификация на изделието основан на номенклатурната система идентифицирана в 12.</w:t>
      </w:r>
    </w:p>
    <w:p w:rsidR="0070382B" w:rsidRPr="00DA4C9F" w:rsidRDefault="0070382B" w:rsidP="001E590E">
      <w:pPr>
        <w:spacing w:after="120" w:line="240" w:lineRule="auto"/>
        <w:ind w:left="397" w:right="397"/>
      </w:pPr>
      <w:r w:rsidRPr="00DA4C9F">
        <w:t>14-Търговско наименование и номер на модела</w:t>
      </w:r>
    </w:p>
    <w:p w:rsidR="0070382B" w:rsidRPr="007A0537" w:rsidRDefault="0070382B" w:rsidP="001E590E">
      <w:pPr>
        <w:spacing w:after="120" w:line="240" w:lineRule="auto"/>
        <w:ind w:left="397" w:right="397"/>
      </w:pPr>
      <w:r w:rsidRPr="00DA4C9F">
        <w:t>15-</w:t>
      </w:r>
      <w:r w:rsidR="007A0537">
        <w:t xml:space="preserve"> Пояснение 16-17 - ако има много </w:t>
      </w:r>
      <w:r w:rsidR="007A0537">
        <w:rPr>
          <w:lang w:val="en-US"/>
        </w:rPr>
        <w:t xml:space="preserve">LOT/BATCH </w:t>
      </w:r>
      <w:r w:rsidR="007A0537">
        <w:t xml:space="preserve">номера или серийни номера , например повече от 3 или 4, подробен лист трябва да бъде прикачен накрая на доклада. </w:t>
      </w:r>
    </w:p>
    <w:p w:rsidR="0070382B" w:rsidRPr="00DA4C9F" w:rsidRDefault="0070382B" w:rsidP="001E590E">
      <w:pPr>
        <w:spacing w:after="120" w:line="240" w:lineRule="auto"/>
        <w:ind w:left="397" w:right="397"/>
      </w:pPr>
      <w:r w:rsidRPr="00DA4C9F">
        <w:t>18- Производител на изделието – пълен адрес, включително страна, факс, телефонни номера и електронна поща.</w:t>
      </w:r>
    </w:p>
    <w:p w:rsidR="0070382B" w:rsidRPr="00DA4C9F" w:rsidRDefault="0070382B" w:rsidP="001E590E">
      <w:pPr>
        <w:spacing w:after="120" w:line="240" w:lineRule="auto"/>
        <w:ind w:left="397" w:right="397"/>
      </w:pPr>
      <w:r w:rsidRPr="00DA4C9F">
        <w:lastRenderedPageBreak/>
        <w:t>19- Идентифицирайте упълномощения представител в докладващата страна (който е юридически отговорен за пускането на изделието на пазара където са се появили инцидентите), пълен адрес, включително страна, факс, телефонни номера и електронна поща.</w:t>
      </w:r>
    </w:p>
    <w:p w:rsidR="0070382B" w:rsidRPr="00DA4C9F" w:rsidRDefault="0070382B" w:rsidP="001E590E">
      <w:pPr>
        <w:spacing w:after="120" w:line="240" w:lineRule="auto"/>
        <w:ind w:left="397" w:right="397"/>
      </w:pPr>
      <w:r w:rsidRPr="00DA4C9F">
        <w:t xml:space="preserve">20-Напишете името или номера на кода на засегнатия </w:t>
      </w:r>
      <w:proofErr w:type="spellStart"/>
      <w:r w:rsidRPr="00DA4C9F">
        <w:t>Нотифициран</w:t>
      </w:r>
      <w:proofErr w:type="spellEnd"/>
      <w:r w:rsidRPr="00DA4C9F">
        <w:t xml:space="preserve"> орган, ако е уместно.</w:t>
      </w:r>
    </w:p>
    <w:p w:rsidR="0070382B" w:rsidRPr="001F1149" w:rsidRDefault="0070382B" w:rsidP="001E590E">
      <w:pPr>
        <w:spacing w:after="120" w:line="240" w:lineRule="auto"/>
        <w:ind w:left="397" w:right="397"/>
        <w:rPr>
          <w:color w:val="4472C4" w:themeColor="accent5"/>
        </w:rPr>
      </w:pPr>
      <w:r w:rsidRPr="001F1149">
        <w:rPr>
          <w:color w:val="4472C4" w:themeColor="accent5"/>
        </w:rPr>
        <w:t xml:space="preserve">21-а) </w:t>
      </w:r>
      <w:r w:rsidR="007A0537" w:rsidRPr="001F1149">
        <w:rPr>
          <w:color w:val="4472C4" w:themeColor="accent5"/>
        </w:rPr>
        <w:t xml:space="preserve">Идентифицирайте одобрения статус </w:t>
      </w:r>
      <w:r w:rsidRPr="001F1149">
        <w:rPr>
          <w:color w:val="4472C4" w:themeColor="accent5"/>
        </w:rPr>
        <w:t xml:space="preserve"> </w:t>
      </w:r>
      <w:r w:rsidR="007A0537" w:rsidRPr="001F1149">
        <w:rPr>
          <w:color w:val="4472C4" w:themeColor="accent5"/>
        </w:rPr>
        <w:t xml:space="preserve">на </w:t>
      </w:r>
      <w:r w:rsidR="005C6FBF" w:rsidRPr="001F1149">
        <w:rPr>
          <w:color w:val="4472C4" w:themeColor="accent5"/>
        </w:rPr>
        <w:t>изделието</w:t>
      </w:r>
      <w:r w:rsidR="007A0537" w:rsidRPr="001F1149">
        <w:rPr>
          <w:color w:val="4472C4" w:themeColor="accent5"/>
        </w:rPr>
        <w:t xml:space="preserve"> в региона, от където е доклада.</w:t>
      </w:r>
      <w:r w:rsidR="000B1AEC" w:rsidRPr="001F1149">
        <w:rPr>
          <w:color w:val="4472C4" w:themeColor="accent5"/>
        </w:rPr>
        <w:t xml:space="preserve"> Например: СЕ маркировка , одобрен номер или лицензионен номер. </w:t>
      </w:r>
      <w:r w:rsidRPr="001F1149">
        <w:rPr>
          <w:color w:val="4472C4" w:themeColor="accent5"/>
        </w:rPr>
        <w:t>б) риск</w:t>
      </w:r>
      <w:r w:rsidR="000B1AEC" w:rsidRPr="001F1149">
        <w:rPr>
          <w:color w:val="4472C4" w:themeColor="accent5"/>
        </w:rPr>
        <w:t>ов клас</w:t>
      </w:r>
      <w:r w:rsidRPr="001F1149">
        <w:rPr>
          <w:color w:val="4472C4" w:themeColor="accent5"/>
        </w:rPr>
        <w:t xml:space="preserve"> на изделието</w:t>
      </w:r>
      <w:r w:rsidR="000B1AEC" w:rsidRPr="001F1149">
        <w:rPr>
          <w:color w:val="4472C4" w:themeColor="accent5"/>
        </w:rPr>
        <w:t xml:space="preserve"> в съответствие с юрисдикцията на издаващия НКО също може да бъде включен.</w:t>
      </w:r>
    </w:p>
    <w:p w:rsidR="0070382B" w:rsidRPr="00DA4C9F" w:rsidRDefault="0070382B" w:rsidP="001E590E">
      <w:pPr>
        <w:spacing w:after="120" w:line="240" w:lineRule="auto"/>
        <w:ind w:left="397" w:right="397"/>
      </w:pPr>
      <w:r w:rsidRPr="00DA4C9F">
        <w:t>22- Идентифицирайте всяко действие, предприето предварително за изпращане на този доклад от правните органи, регулаторните органи или компанията. Това например може да се отнася до КДСБ или използването на предпазно действие.</w:t>
      </w:r>
    </w:p>
    <w:p w:rsidR="0070382B" w:rsidRPr="00DA4C9F" w:rsidRDefault="0070382B" w:rsidP="001E590E">
      <w:pPr>
        <w:spacing w:after="120" w:line="240" w:lineRule="auto"/>
        <w:ind w:left="397" w:right="397"/>
      </w:pPr>
      <w:r w:rsidRPr="00DA4C9F">
        <w:t>23а-Направете описание на случилото се, включително на последствията за пациентите или потребителите. Като правите препратка към критериите за докладване</w:t>
      </w:r>
      <w:r w:rsidR="00B437EE">
        <w:t xml:space="preserve"> (Раздел 5 по-горе)</w:t>
      </w:r>
      <w:r w:rsidRPr="00DA4C9F">
        <w:t xml:space="preserve"> опишете причината за доклада и защо искате да информирате други </w:t>
      </w:r>
      <w:proofErr w:type="spellStart"/>
      <w:r w:rsidRPr="00DA4C9F">
        <w:t>НКОи</w:t>
      </w:r>
      <w:proofErr w:type="spellEnd"/>
      <w:r w:rsidRPr="00DA4C9F">
        <w:t xml:space="preserve"> за тези събития. Подобна информация ще позволи по-добро разбиране от страна на получателя на това какво е подходящо да се предприеме като последващо действие.</w:t>
      </w:r>
    </w:p>
    <w:p w:rsidR="0070382B" w:rsidRPr="00DA4C9F" w:rsidRDefault="0070382B" w:rsidP="001E590E">
      <w:pPr>
        <w:spacing w:after="120" w:line="240" w:lineRule="auto"/>
        <w:ind w:left="397" w:right="397"/>
      </w:pPr>
      <w:r w:rsidRPr="00DA4C9F">
        <w:t xml:space="preserve">23б- Посочете дали е завършило проучването или не. </w:t>
      </w:r>
    </w:p>
    <w:p w:rsidR="0070382B" w:rsidRDefault="0070382B" w:rsidP="001E590E">
      <w:pPr>
        <w:spacing w:after="120" w:line="240" w:lineRule="auto"/>
        <w:ind w:left="397" w:right="397"/>
      </w:pPr>
      <w:r w:rsidRPr="00DA4C9F">
        <w:t>24а-Опишете резултата или заключението от проучването до съответната дата. Ако е необходимо, включете копия на забележките направени от производителя или НКО</w:t>
      </w:r>
      <w:r w:rsidR="00C93F83">
        <w:t>,</w:t>
      </w:r>
      <w:r w:rsidRPr="00DA4C9F">
        <w:t xml:space="preserve"> свързани с ДНКО и направете препратка към тях в ДНКО.</w:t>
      </w:r>
    </w:p>
    <w:p w:rsidR="00C93F83" w:rsidRPr="00DA4C9F" w:rsidRDefault="00C93F83" w:rsidP="001E590E">
      <w:pPr>
        <w:spacing w:after="120" w:line="240" w:lineRule="auto"/>
        <w:ind w:left="397" w:right="397"/>
      </w:pPr>
      <w:r>
        <w:t>24б - Посочете дали действията на ПРОИЗВОДИТЕЛЯ са оповестени публично.</w:t>
      </w:r>
    </w:p>
    <w:p w:rsidR="0070382B" w:rsidRPr="00DA4C9F" w:rsidRDefault="0070382B" w:rsidP="001E590E">
      <w:pPr>
        <w:spacing w:after="120" w:line="240" w:lineRule="auto"/>
        <w:ind w:left="397" w:right="397"/>
      </w:pPr>
      <w:r w:rsidRPr="00DA4C9F">
        <w:t>24</w:t>
      </w:r>
      <w:r w:rsidR="00C93F83">
        <w:t>в</w:t>
      </w:r>
      <w:r w:rsidRPr="00DA4C9F">
        <w:t xml:space="preserve"> - Посочете дали </w:t>
      </w:r>
      <w:r w:rsidRPr="00DA4C9F">
        <w:rPr>
          <w:lang w:val="ru-RU"/>
        </w:rPr>
        <w:t xml:space="preserve">окладващия </w:t>
      </w:r>
      <w:r w:rsidRPr="00DA4C9F">
        <w:t>НКО иска да стане водещ при координирането на проучването.</w:t>
      </w:r>
    </w:p>
    <w:p w:rsidR="0070382B" w:rsidRPr="00DA4C9F" w:rsidRDefault="0070382B" w:rsidP="001E590E">
      <w:pPr>
        <w:spacing w:after="120" w:line="240" w:lineRule="auto"/>
        <w:ind w:left="397" w:right="397"/>
      </w:pPr>
      <w:r w:rsidRPr="00DA4C9F">
        <w:t>25а - Препоръки към получателите на този доклад.</w:t>
      </w:r>
    </w:p>
    <w:p w:rsidR="0070382B" w:rsidRPr="00DA4C9F" w:rsidRDefault="0070382B" w:rsidP="001E590E">
      <w:pPr>
        <w:spacing w:line="240" w:lineRule="auto"/>
        <w:ind w:left="397" w:right="397"/>
      </w:pPr>
      <w:r w:rsidRPr="00DA4C9F">
        <w:t>25б – Избройте страните, получили изделието. Направете всичко възможно и с особено внимание да получите точна информация от производителя при попълването на това поле.</w:t>
      </w:r>
    </w:p>
    <w:p w:rsidR="0070382B" w:rsidRPr="00DA4C9F" w:rsidRDefault="0070382B" w:rsidP="001E590E">
      <w:pPr>
        <w:spacing w:before="120" w:line="240" w:lineRule="auto"/>
        <w:ind w:left="397" w:right="397"/>
      </w:pPr>
      <w:r w:rsidRPr="00DA4C9F">
        <w:t>25в- Избройте предлаганите на пазара търговски наименования в други страни, ако са различни.</w:t>
      </w:r>
    </w:p>
    <w:p w:rsidR="0070382B" w:rsidRPr="005C6FBF" w:rsidRDefault="0070382B" w:rsidP="001E590E">
      <w:pPr>
        <w:spacing w:before="120" w:line="240" w:lineRule="auto"/>
        <w:ind w:left="397" w:right="397"/>
        <w:rPr>
          <w:color w:val="4472C4" w:themeColor="accent5"/>
        </w:rPr>
      </w:pPr>
      <w:r w:rsidRPr="00DA4C9F">
        <w:t xml:space="preserve">26а- Посочете на кого е изпратен доклада. </w:t>
      </w:r>
      <w:r w:rsidRPr="00115EF0">
        <w:rPr>
          <w:color w:val="auto"/>
        </w:rPr>
        <w:t xml:space="preserve">Трябва внимателно да се посочи правилното разпространение на </w:t>
      </w:r>
      <w:r w:rsidRPr="00115EF0">
        <w:rPr>
          <w:color w:val="auto"/>
          <w:lang w:val="en-US"/>
        </w:rPr>
        <w:t>NCAR</w:t>
      </w:r>
      <w:r w:rsidRPr="00115EF0">
        <w:rPr>
          <w:color w:val="FF0000"/>
        </w:rPr>
        <w:t xml:space="preserve">. </w:t>
      </w:r>
      <w:r w:rsidR="00C93F83" w:rsidRPr="005C6FBF">
        <w:rPr>
          <w:color w:val="4472C4" w:themeColor="accent5"/>
        </w:rPr>
        <w:t>Конфиденциалните ДНКО трябва да бъдат изпратени само чрез Секретариата до посочените участници в ДНКО, а не до всички. ЕЕА, Е</w:t>
      </w:r>
      <w:r w:rsidR="00C93F83" w:rsidRPr="005C6FBF">
        <w:rPr>
          <w:color w:val="4472C4" w:themeColor="accent5"/>
          <w:lang w:val="en-US"/>
        </w:rPr>
        <w:t xml:space="preserve">C and EFTA </w:t>
      </w:r>
      <w:r w:rsidR="00705277" w:rsidRPr="005C6FBF">
        <w:rPr>
          <w:color w:val="4472C4" w:themeColor="accent5"/>
        </w:rPr>
        <w:t xml:space="preserve">участници </w:t>
      </w:r>
      <w:r w:rsidR="00C93F83" w:rsidRPr="005C6FBF">
        <w:rPr>
          <w:color w:val="4472C4" w:themeColor="accent5"/>
        </w:rPr>
        <w:t>в ДНКО трябва да посочат директно разпространение на ДНКО до</w:t>
      </w:r>
      <w:r w:rsidR="00115EF0" w:rsidRPr="005C6FBF">
        <w:rPr>
          <w:color w:val="4472C4" w:themeColor="accent5"/>
        </w:rPr>
        <w:t xml:space="preserve"> НКО-и на</w:t>
      </w:r>
      <w:r w:rsidR="00C93F83" w:rsidRPr="005C6FBF">
        <w:rPr>
          <w:color w:val="4472C4" w:themeColor="accent5"/>
        </w:rPr>
        <w:t xml:space="preserve"> страните </w:t>
      </w:r>
      <w:r w:rsidR="00115EF0" w:rsidRPr="005C6FBF">
        <w:rPr>
          <w:color w:val="4472C4" w:themeColor="accent5"/>
        </w:rPr>
        <w:t xml:space="preserve">в </w:t>
      </w:r>
      <w:r w:rsidR="00C93F83" w:rsidRPr="005C6FBF">
        <w:rPr>
          <w:color w:val="4472C4" w:themeColor="accent5"/>
        </w:rPr>
        <w:t>ЕЕА, Е</w:t>
      </w:r>
      <w:r w:rsidR="00C93F83" w:rsidRPr="005C6FBF">
        <w:rPr>
          <w:color w:val="4472C4" w:themeColor="accent5"/>
          <w:lang w:val="en-US"/>
        </w:rPr>
        <w:t>C and EFTA</w:t>
      </w:r>
      <w:r w:rsidR="00705277" w:rsidRPr="005C6FBF">
        <w:rPr>
          <w:color w:val="4472C4" w:themeColor="accent5"/>
        </w:rPr>
        <w:t>,</w:t>
      </w:r>
      <w:r w:rsidR="00115EF0" w:rsidRPr="005C6FBF">
        <w:rPr>
          <w:color w:val="4472C4" w:themeColor="accent5"/>
        </w:rPr>
        <w:t xml:space="preserve"> в съответствие с Директивите за медицинските изделия. НКО-и, които не са в програмата за обмен на информация, на които е бил изпратен ДНКО от докладващия, трябва също да бъдат описани. </w:t>
      </w:r>
      <w:r w:rsidR="00C93F83" w:rsidRPr="005C6FBF">
        <w:rPr>
          <w:color w:val="4472C4" w:themeColor="accent5"/>
        </w:rPr>
        <w:t xml:space="preserve"> </w:t>
      </w:r>
    </w:p>
    <w:p w:rsidR="00115EF0" w:rsidRPr="005C6FBF" w:rsidRDefault="00115EF0" w:rsidP="001E590E">
      <w:pPr>
        <w:spacing w:before="120" w:line="240" w:lineRule="auto"/>
        <w:ind w:left="397" w:right="397"/>
        <w:rPr>
          <w:color w:val="4472C4" w:themeColor="accent5"/>
          <w:lang w:val="ru-RU"/>
        </w:rPr>
      </w:pPr>
      <w:r w:rsidRPr="005C6FBF">
        <w:rPr>
          <w:color w:val="4472C4" w:themeColor="accent5"/>
          <w:lang w:val="ru-RU"/>
        </w:rPr>
        <w:t>26б- Когато номерата на ДНКО не са последователни, участниците трябва да посочат номера на последния доклад, издаден до всички участници.</w:t>
      </w:r>
    </w:p>
    <w:p w:rsidR="00115EF0" w:rsidRPr="005C6FBF" w:rsidRDefault="00115EF0" w:rsidP="001E590E">
      <w:pPr>
        <w:spacing w:before="120" w:line="240" w:lineRule="auto"/>
        <w:ind w:left="397" w:right="397"/>
        <w:rPr>
          <w:color w:val="4472C4" w:themeColor="accent5"/>
          <w:lang w:val="ru-RU"/>
        </w:rPr>
      </w:pPr>
      <w:r w:rsidRPr="005C6FBF">
        <w:rPr>
          <w:color w:val="4472C4" w:themeColor="accent5"/>
          <w:lang w:val="ru-RU"/>
        </w:rPr>
        <w:t xml:space="preserve">Формуляр </w:t>
      </w:r>
      <w:r w:rsidRPr="005C6FBF">
        <w:rPr>
          <w:color w:val="4472C4" w:themeColor="accent5"/>
          <w:lang w:val="en-US"/>
        </w:rPr>
        <w:t>N79R11</w:t>
      </w:r>
      <w:r w:rsidRPr="005C6FBF">
        <w:rPr>
          <w:color w:val="4472C4" w:themeColor="accent5"/>
        </w:rPr>
        <w:t xml:space="preserve">може да бъде свален от </w:t>
      </w:r>
      <w:r w:rsidRPr="005C6FBF">
        <w:rPr>
          <w:color w:val="4472C4" w:themeColor="accent5"/>
          <w:lang w:val="en-US"/>
        </w:rPr>
        <w:t>http://www.imdrf.org/documents/doc-ghtf-sg2.asp</w:t>
      </w:r>
      <w:r w:rsidRPr="005C6FBF">
        <w:rPr>
          <w:color w:val="4472C4" w:themeColor="accent5"/>
          <w:lang w:val="ru-RU"/>
        </w:rPr>
        <w:t xml:space="preserve"> </w:t>
      </w:r>
    </w:p>
    <w:p w:rsidR="0070382B" w:rsidRPr="00DA4C9F" w:rsidRDefault="0070382B" w:rsidP="001E590E">
      <w:pPr>
        <w:spacing w:before="240" w:after="120" w:line="240" w:lineRule="auto"/>
        <w:ind w:left="397" w:right="397"/>
        <w:rPr>
          <w:b/>
          <w:lang w:val="ru-RU"/>
        </w:rPr>
      </w:pPr>
      <w:r w:rsidRPr="00DA4C9F">
        <w:rPr>
          <w:b/>
        </w:rPr>
        <w:t>10.9. Приложение 9</w:t>
      </w:r>
      <w:r w:rsidRPr="00DA4C9F">
        <w:rPr>
          <w:b/>
          <w:lang w:val="ru-RU"/>
        </w:rPr>
        <w:t xml:space="preserve">. </w:t>
      </w:r>
    </w:p>
    <w:p w:rsidR="0070382B" w:rsidRPr="00DA4C9F" w:rsidRDefault="0070382B" w:rsidP="001E590E">
      <w:pPr>
        <w:spacing w:line="240" w:lineRule="auto"/>
        <w:ind w:left="397" w:right="397"/>
        <w:rPr>
          <w:b/>
        </w:rPr>
      </w:pPr>
      <w:r w:rsidRPr="00DA4C9F">
        <w:rPr>
          <w:b/>
        </w:rPr>
        <w:t xml:space="preserve">ЗАГЛАВИЯ НА ДОКУМЕНТИТЕ НА </w:t>
      </w:r>
      <w:r w:rsidRPr="00DA4C9F">
        <w:rPr>
          <w:b/>
          <w:lang w:val="en-US"/>
        </w:rPr>
        <w:t>STUDY</w:t>
      </w:r>
      <w:r w:rsidRPr="00DA4C9F">
        <w:rPr>
          <w:b/>
          <w:lang w:val="ru-RU"/>
        </w:rPr>
        <w:t xml:space="preserve"> </w:t>
      </w:r>
      <w:r w:rsidRPr="00DA4C9F">
        <w:rPr>
          <w:b/>
          <w:lang w:val="en-US"/>
        </w:rPr>
        <w:t>GROUP</w:t>
      </w:r>
      <w:r w:rsidRPr="00DA4C9F">
        <w:rPr>
          <w:b/>
          <w:lang w:val="ru-RU"/>
        </w:rPr>
        <w:t xml:space="preserve"> 2 НА </w:t>
      </w:r>
      <w:r w:rsidRPr="00DA4C9F">
        <w:rPr>
          <w:b/>
          <w:lang w:val="en-US"/>
        </w:rPr>
        <w:t>GLOBAL</w:t>
      </w:r>
      <w:r w:rsidRPr="00DA4C9F">
        <w:rPr>
          <w:b/>
          <w:lang w:val="ru-RU"/>
        </w:rPr>
        <w:t xml:space="preserve"> </w:t>
      </w:r>
      <w:r w:rsidRPr="00DA4C9F">
        <w:rPr>
          <w:b/>
          <w:lang w:val="en-US"/>
        </w:rPr>
        <w:t>HARMONISATION</w:t>
      </w:r>
      <w:r w:rsidRPr="00DA4C9F">
        <w:rPr>
          <w:b/>
          <w:lang w:val="ru-RU"/>
        </w:rPr>
        <w:t xml:space="preserve"> </w:t>
      </w:r>
      <w:r w:rsidRPr="00DA4C9F">
        <w:rPr>
          <w:b/>
          <w:lang w:val="en-US"/>
        </w:rPr>
        <w:t>TASK</w:t>
      </w:r>
      <w:r w:rsidRPr="00DA4C9F">
        <w:rPr>
          <w:b/>
          <w:lang w:val="ru-RU"/>
        </w:rPr>
        <w:t xml:space="preserve"> </w:t>
      </w:r>
      <w:r w:rsidRPr="00DA4C9F">
        <w:rPr>
          <w:b/>
          <w:lang w:val="en-US"/>
        </w:rPr>
        <w:t>FORCE</w:t>
      </w:r>
      <w:r w:rsidRPr="00DA4C9F">
        <w:rPr>
          <w:b/>
        </w:rPr>
        <w:t>,</w:t>
      </w:r>
      <w:r w:rsidRPr="00DA4C9F">
        <w:rPr>
          <w:b/>
          <w:lang w:val="ru-RU"/>
        </w:rPr>
        <w:t xml:space="preserve"> </w:t>
      </w:r>
      <w:r w:rsidRPr="00DA4C9F">
        <w:rPr>
          <w:b/>
        </w:rPr>
        <w:t>ИЗПОЛЗВАНИ И / ИЛИ ЦИТИРАНИ ПРИ РАЗРАБОТВАНЕТО НА ТОВА РЪКОВОДСТВО</w:t>
      </w:r>
    </w:p>
    <w:p w:rsidR="0070382B" w:rsidRPr="005C6FBF" w:rsidRDefault="0070382B" w:rsidP="003E023C">
      <w:pPr>
        <w:numPr>
          <w:ilvl w:val="0"/>
          <w:numId w:val="38"/>
        </w:numPr>
        <w:spacing w:before="120" w:after="0" w:line="240" w:lineRule="auto"/>
        <w:ind w:left="397" w:right="397" w:firstLine="0"/>
        <w:rPr>
          <w:color w:val="4472C4" w:themeColor="accent5"/>
        </w:rPr>
      </w:pPr>
      <w:r w:rsidRPr="005C6FBF">
        <w:rPr>
          <w:color w:val="4472C4" w:themeColor="accent5"/>
        </w:rPr>
        <w:lastRenderedPageBreak/>
        <w:t xml:space="preserve">SG2-N8 </w:t>
      </w:r>
      <w:proofErr w:type="spellStart"/>
      <w:r w:rsidRPr="005C6FBF">
        <w:rPr>
          <w:color w:val="4472C4" w:themeColor="accent5"/>
        </w:rPr>
        <w:t>Guidance</w:t>
      </w:r>
      <w:proofErr w:type="spellEnd"/>
      <w:r w:rsidRPr="005C6FBF">
        <w:rPr>
          <w:color w:val="4472C4" w:themeColor="accent5"/>
        </w:rPr>
        <w:t xml:space="preserve"> </w:t>
      </w:r>
      <w:proofErr w:type="spellStart"/>
      <w:r w:rsidRPr="005C6FBF">
        <w:rPr>
          <w:color w:val="4472C4" w:themeColor="accent5"/>
        </w:rPr>
        <w:t>on</w:t>
      </w:r>
      <w:proofErr w:type="spellEnd"/>
      <w:r w:rsidRPr="005C6FBF">
        <w:rPr>
          <w:color w:val="4472C4" w:themeColor="accent5"/>
        </w:rPr>
        <w:t xml:space="preserve"> </w:t>
      </w:r>
      <w:proofErr w:type="spellStart"/>
      <w:r w:rsidRPr="005C6FBF">
        <w:rPr>
          <w:color w:val="4472C4" w:themeColor="accent5"/>
        </w:rPr>
        <w:t>How</w:t>
      </w:r>
      <w:proofErr w:type="spellEnd"/>
      <w:r w:rsidRPr="005C6FBF">
        <w:rPr>
          <w:color w:val="4472C4" w:themeColor="accent5"/>
        </w:rPr>
        <w:t xml:space="preserve"> </w:t>
      </w:r>
      <w:proofErr w:type="spellStart"/>
      <w:r w:rsidRPr="005C6FBF">
        <w:rPr>
          <w:color w:val="4472C4" w:themeColor="accent5"/>
        </w:rPr>
        <w:t>to</w:t>
      </w:r>
      <w:proofErr w:type="spellEnd"/>
      <w:r w:rsidRPr="005C6FBF">
        <w:rPr>
          <w:color w:val="4472C4" w:themeColor="accent5"/>
        </w:rPr>
        <w:t xml:space="preserve"> </w:t>
      </w:r>
      <w:proofErr w:type="spellStart"/>
      <w:r w:rsidRPr="005C6FBF">
        <w:rPr>
          <w:color w:val="4472C4" w:themeColor="accent5"/>
        </w:rPr>
        <w:t>Handle</w:t>
      </w:r>
      <w:proofErr w:type="spellEnd"/>
      <w:r w:rsidRPr="005C6FBF">
        <w:rPr>
          <w:color w:val="4472C4" w:themeColor="accent5"/>
        </w:rPr>
        <w:t xml:space="preserve"> </w:t>
      </w:r>
      <w:proofErr w:type="spellStart"/>
      <w:r w:rsidRPr="005C6FBF">
        <w:rPr>
          <w:color w:val="4472C4" w:themeColor="accent5"/>
        </w:rPr>
        <w:t>Information</w:t>
      </w:r>
      <w:proofErr w:type="spellEnd"/>
      <w:r w:rsidRPr="005C6FBF">
        <w:rPr>
          <w:color w:val="4472C4" w:themeColor="accent5"/>
        </w:rPr>
        <w:t xml:space="preserve"> </w:t>
      </w:r>
      <w:proofErr w:type="spellStart"/>
      <w:r w:rsidRPr="005C6FBF">
        <w:rPr>
          <w:color w:val="4472C4" w:themeColor="accent5"/>
        </w:rPr>
        <w:t>Concerning</w:t>
      </w:r>
      <w:proofErr w:type="spellEnd"/>
      <w:r w:rsidRPr="005C6FBF">
        <w:rPr>
          <w:color w:val="4472C4" w:themeColor="accent5"/>
        </w:rPr>
        <w:t xml:space="preserve"> </w:t>
      </w:r>
      <w:proofErr w:type="spellStart"/>
      <w:r w:rsidRPr="005C6FBF">
        <w:rPr>
          <w:color w:val="4472C4" w:themeColor="accent5"/>
        </w:rPr>
        <w:t>Vigilance</w:t>
      </w:r>
      <w:proofErr w:type="spellEnd"/>
      <w:r w:rsidRPr="005C6FBF">
        <w:rPr>
          <w:color w:val="4472C4" w:themeColor="accent5"/>
        </w:rPr>
        <w:t xml:space="preserve"> </w:t>
      </w:r>
      <w:proofErr w:type="spellStart"/>
      <w:r w:rsidRPr="005C6FBF">
        <w:rPr>
          <w:color w:val="4472C4" w:themeColor="accent5"/>
        </w:rPr>
        <w:t>Reporting</w:t>
      </w:r>
      <w:proofErr w:type="spellEnd"/>
      <w:r w:rsidRPr="005C6FBF">
        <w:rPr>
          <w:color w:val="4472C4" w:themeColor="accent5"/>
        </w:rPr>
        <w:t xml:space="preserve"> </w:t>
      </w:r>
      <w:proofErr w:type="spellStart"/>
      <w:r w:rsidRPr="005C6FBF">
        <w:rPr>
          <w:color w:val="4472C4" w:themeColor="accent5"/>
        </w:rPr>
        <w:t>Related</w:t>
      </w:r>
      <w:proofErr w:type="spellEnd"/>
      <w:r w:rsidRPr="005C6FBF">
        <w:rPr>
          <w:color w:val="4472C4" w:themeColor="accent5"/>
        </w:rPr>
        <w:t xml:space="preserve"> </w:t>
      </w:r>
      <w:proofErr w:type="spellStart"/>
      <w:r w:rsidRPr="005C6FBF">
        <w:rPr>
          <w:color w:val="4472C4" w:themeColor="accent5"/>
        </w:rPr>
        <w:t>to</w:t>
      </w:r>
      <w:proofErr w:type="spellEnd"/>
      <w:r w:rsidRPr="005C6FBF">
        <w:rPr>
          <w:color w:val="4472C4" w:themeColor="accent5"/>
        </w:rPr>
        <w:t xml:space="preserve"> </w:t>
      </w:r>
      <w:proofErr w:type="spellStart"/>
      <w:r w:rsidRPr="005C6FBF">
        <w:rPr>
          <w:color w:val="4472C4" w:themeColor="accent5"/>
        </w:rPr>
        <w:t>Medical</w:t>
      </w:r>
      <w:proofErr w:type="spellEnd"/>
      <w:r w:rsidRPr="005C6FBF">
        <w:rPr>
          <w:color w:val="4472C4" w:themeColor="accent5"/>
        </w:rPr>
        <w:t xml:space="preserve"> </w:t>
      </w:r>
      <w:proofErr w:type="spellStart"/>
      <w:r w:rsidRPr="005C6FBF">
        <w:rPr>
          <w:color w:val="4472C4" w:themeColor="accent5"/>
        </w:rPr>
        <w:t>Devices</w:t>
      </w:r>
      <w:proofErr w:type="spellEnd"/>
    </w:p>
    <w:p w:rsidR="00CE2DE2" w:rsidRPr="005C6FBF" w:rsidRDefault="00CE2DE2" w:rsidP="003E023C">
      <w:pPr>
        <w:numPr>
          <w:ilvl w:val="0"/>
          <w:numId w:val="38"/>
        </w:numPr>
        <w:spacing w:before="120" w:after="0" w:line="240" w:lineRule="auto"/>
        <w:ind w:left="397" w:right="397" w:firstLine="0"/>
        <w:rPr>
          <w:color w:val="4472C4" w:themeColor="accent5"/>
        </w:rPr>
      </w:pPr>
      <w:r w:rsidRPr="005C6FBF">
        <w:rPr>
          <w:color w:val="4472C4" w:themeColor="accent5"/>
          <w:lang w:val="en-US"/>
        </w:rPr>
        <w:t xml:space="preserve">SG2-N79 </w:t>
      </w:r>
      <w:proofErr w:type="spellStart"/>
      <w:r w:rsidRPr="005C6FBF">
        <w:rPr>
          <w:color w:val="4472C4" w:themeColor="accent5"/>
        </w:rPr>
        <w:t>Medical</w:t>
      </w:r>
      <w:proofErr w:type="spellEnd"/>
      <w:r w:rsidRPr="005C6FBF">
        <w:rPr>
          <w:color w:val="4472C4" w:themeColor="accent5"/>
        </w:rPr>
        <w:t xml:space="preserve"> </w:t>
      </w:r>
      <w:proofErr w:type="spellStart"/>
      <w:r w:rsidRPr="005C6FBF">
        <w:rPr>
          <w:color w:val="4472C4" w:themeColor="accent5"/>
        </w:rPr>
        <w:t>Devices</w:t>
      </w:r>
      <w:proofErr w:type="spellEnd"/>
      <w:r w:rsidRPr="005C6FBF">
        <w:rPr>
          <w:color w:val="4472C4" w:themeColor="accent5"/>
        </w:rPr>
        <w:t xml:space="preserve">: </w:t>
      </w:r>
      <w:proofErr w:type="spellStart"/>
      <w:r w:rsidRPr="005C6FBF">
        <w:rPr>
          <w:color w:val="4472C4" w:themeColor="accent5"/>
        </w:rPr>
        <w:t>Post</w:t>
      </w:r>
      <w:proofErr w:type="spellEnd"/>
      <w:r w:rsidRPr="005C6FBF">
        <w:rPr>
          <w:color w:val="4472C4" w:themeColor="accent5"/>
        </w:rPr>
        <w:t xml:space="preserve"> Market </w:t>
      </w:r>
      <w:proofErr w:type="spellStart"/>
      <w:r w:rsidRPr="005C6FBF">
        <w:rPr>
          <w:color w:val="4472C4" w:themeColor="accent5"/>
        </w:rPr>
        <w:t>Surveillance</w:t>
      </w:r>
      <w:proofErr w:type="spellEnd"/>
      <w:r w:rsidRPr="005C6FBF">
        <w:rPr>
          <w:color w:val="4472C4" w:themeColor="accent5"/>
        </w:rPr>
        <w:t xml:space="preserve">: National </w:t>
      </w:r>
      <w:proofErr w:type="spellStart"/>
      <w:r w:rsidRPr="005C6FBF">
        <w:rPr>
          <w:color w:val="4472C4" w:themeColor="accent5"/>
        </w:rPr>
        <w:t>Competent</w:t>
      </w:r>
      <w:proofErr w:type="spellEnd"/>
      <w:r w:rsidRPr="005C6FBF">
        <w:rPr>
          <w:color w:val="4472C4" w:themeColor="accent5"/>
        </w:rPr>
        <w:t xml:space="preserve"> </w:t>
      </w:r>
      <w:proofErr w:type="spellStart"/>
      <w:r w:rsidRPr="005C6FBF">
        <w:rPr>
          <w:color w:val="4472C4" w:themeColor="accent5"/>
        </w:rPr>
        <w:t>Authority</w:t>
      </w:r>
      <w:proofErr w:type="spellEnd"/>
      <w:r w:rsidRPr="005C6FBF">
        <w:rPr>
          <w:color w:val="4472C4" w:themeColor="accent5"/>
        </w:rPr>
        <w:t xml:space="preserve"> Exchange </w:t>
      </w:r>
      <w:proofErr w:type="spellStart"/>
      <w:r w:rsidRPr="005C6FBF">
        <w:rPr>
          <w:color w:val="4472C4" w:themeColor="accent5"/>
        </w:rPr>
        <w:t>Criteria</w:t>
      </w:r>
      <w:proofErr w:type="spellEnd"/>
      <w:r w:rsidRPr="005C6FBF">
        <w:rPr>
          <w:color w:val="4472C4" w:themeColor="accent5"/>
          <w:lang w:val="en-US"/>
        </w:rPr>
        <w:t xml:space="preserve"> and </w:t>
      </w:r>
      <w:proofErr w:type="spellStart"/>
      <w:r w:rsidRPr="005C6FBF">
        <w:rPr>
          <w:color w:val="4472C4" w:themeColor="accent5"/>
          <w:lang w:val="en-US"/>
        </w:rPr>
        <w:t>Reprt</w:t>
      </w:r>
      <w:proofErr w:type="spellEnd"/>
      <w:r w:rsidRPr="005C6FBF">
        <w:rPr>
          <w:color w:val="4472C4" w:themeColor="accent5"/>
          <w:lang w:val="en-US"/>
        </w:rPr>
        <w:t xml:space="preserve"> Form.</w:t>
      </w:r>
    </w:p>
    <w:p w:rsidR="00CE2DE2" w:rsidRPr="005C6FBF" w:rsidRDefault="00CE2DE2" w:rsidP="003E023C">
      <w:pPr>
        <w:numPr>
          <w:ilvl w:val="0"/>
          <w:numId w:val="38"/>
        </w:numPr>
        <w:spacing w:before="120" w:after="0" w:line="240" w:lineRule="auto"/>
        <w:ind w:left="397" w:right="397" w:firstLine="0"/>
        <w:rPr>
          <w:color w:val="4472C4" w:themeColor="accent5"/>
        </w:rPr>
      </w:pPr>
      <w:r w:rsidRPr="005C6FBF">
        <w:rPr>
          <w:color w:val="4472C4" w:themeColor="accent5"/>
          <w:lang w:val="en-US"/>
        </w:rPr>
        <w:t>SG2-N54 Global Guidance for Adverse Event Reporting for Medical Devices:</w:t>
      </w:r>
    </w:p>
    <w:p w:rsidR="0070382B" w:rsidRPr="00B8184E" w:rsidRDefault="0070382B" w:rsidP="001E590E">
      <w:pPr>
        <w:spacing w:before="120" w:line="240" w:lineRule="auto"/>
        <w:ind w:left="397" w:right="397" w:firstLine="360"/>
        <w:rPr>
          <w:lang w:val="en-US"/>
        </w:rPr>
      </w:pPr>
      <w:r w:rsidRPr="00DA4C9F">
        <w:t>ЗАБЕЛЕЖКА: Всички тези д</w:t>
      </w:r>
      <w:r w:rsidR="00B8184E">
        <w:t>окументи могат да се изтеглят от</w:t>
      </w:r>
      <w:r w:rsidRPr="00DA4C9F">
        <w:t xml:space="preserve">:  </w:t>
      </w:r>
      <w:r w:rsidRPr="00DA4C9F">
        <w:rPr>
          <w:lang w:val="en-US"/>
        </w:rPr>
        <w:t>http</w:t>
      </w:r>
      <w:r w:rsidRPr="00DA4C9F">
        <w:t>://</w:t>
      </w:r>
      <w:r w:rsidRPr="00DA4C9F">
        <w:rPr>
          <w:lang w:val="en-US"/>
        </w:rPr>
        <w:t>www</w:t>
      </w:r>
      <w:r w:rsidRPr="00DA4C9F">
        <w:t>.</w:t>
      </w:r>
      <w:proofErr w:type="spellStart"/>
      <w:r w:rsidR="00B8184E">
        <w:rPr>
          <w:lang w:val="en-US"/>
        </w:rPr>
        <w:t>imdrf</w:t>
      </w:r>
      <w:proofErr w:type="spellEnd"/>
      <w:r w:rsidRPr="00DA4C9F">
        <w:t>.</w:t>
      </w:r>
      <w:r w:rsidRPr="00DA4C9F">
        <w:rPr>
          <w:lang w:val="en-US"/>
        </w:rPr>
        <w:t>org</w:t>
      </w:r>
      <w:r w:rsidRPr="00DA4C9F">
        <w:t>/</w:t>
      </w:r>
      <w:r w:rsidR="00B8184E">
        <w:rPr>
          <w:lang w:val="en-US"/>
        </w:rPr>
        <w:t>documents/doc-ghtf-sg2.asp</w:t>
      </w:r>
    </w:p>
    <w:p w:rsidR="0070382B" w:rsidRPr="00DA4C9F" w:rsidRDefault="0070382B" w:rsidP="001E590E">
      <w:pPr>
        <w:spacing w:before="240" w:line="240" w:lineRule="auto"/>
        <w:ind w:left="397" w:right="397"/>
        <w:rPr>
          <w:b/>
        </w:rPr>
      </w:pPr>
      <w:r w:rsidRPr="00DA4C9F">
        <w:rPr>
          <w:b/>
        </w:rPr>
        <w:t>10.10. Приложение 8.</w:t>
      </w:r>
    </w:p>
    <w:p w:rsidR="0070382B" w:rsidRPr="00DA4C9F" w:rsidRDefault="0070382B" w:rsidP="001E590E">
      <w:pPr>
        <w:spacing w:after="240" w:line="240" w:lineRule="auto"/>
        <w:ind w:left="397" w:right="397"/>
        <w:rPr>
          <w:b/>
        </w:rPr>
      </w:pPr>
      <w:r w:rsidRPr="00DA4C9F">
        <w:rPr>
          <w:b/>
        </w:rPr>
        <w:t>СПИСЪК НА ИЗПОЛЗВАНИТЕ СЪКРАЩЕНИЯ</w:t>
      </w:r>
    </w:p>
    <w:p w:rsidR="0070382B" w:rsidRPr="00DA4C9F" w:rsidRDefault="0070382B" w:rsidP="001E590E">
      <w:pPr>
        <w:spacing w:after="120" w:line="240" w:lineRule="auto"/>
        <w:ind w:left="397" w:right="397"/>
      </w:pPr>
      <w:r w:rsidRPr="00DA4C9F">
        <w:rPr>
          <w:lang w:val="en-US"/>
        </w:rPr>
        <w:t>AIM</w:t>
      </w:r>
      <w:r w:rsidR="00B8184E">
        <w:rPr>
          <w:lang w:val="en-US"/>
        </w:rPr>
        <w:t>D</w:t>
      </w:r>
      <w:r w:rsidRPr="00DA4C9F">
        <w:t xml:space="preserve">    </w:t>
      </w:r>
      <w:r w:rsidR="00B8184E">
        <w:rPr>
          <w:lang w:val="en-US"/>
        </w:rPr>
        <w:t xml:space="preserve">  </w:t>
      </w:r>
      <w:r w:rsidRPr="00DA4C9F">
        <w:t xml:space="preserve">АИМИ      </w:t>
      </w:r>
      <w:r w:rsidR="00B8184E">
        <w:rPr>
          <w:lang w:val="en-US"/>
        </w:rPr>
        <w:t xml:space="preserve">   A</w:t>
      </w:r>
      <w:proofErr w:type="spellStart"/>
      <w:r w:rsidRPr="00DA4C9F">
        <w:t>ктивни</w:t>
      </w:r>
      <w:proofErr w:type="spellEnd"/>
      <w:r w:rsidRPr="00DA4C9F">
        <w:t xml:space="preserve"> </w:t>
      </w:r>
      <w:proofErr w:type="spellStart"/>
      <w:r w:rsidRPr="00DA4C9F">
        <w:t>имплантируеми</w:t>
      </w:r>
      <w:proofErr w:type="spellEnd"/>
      <w:r w:rsidRPr="00DA4C9F">
        <w:t xml:space="preserve"> медицински изделия</w:t>
      </w:r>
    </w:p>
    <w:p w:rsidR="0070382B" w:rsidRPr="00DA4C9F" w:rsidRDefault="0070382B" w:rsidP="001E590E">
      <w:pPr>
        <w:spacing w:after="120" w:line="240" w:lineRule="auto"/>
        <w:ind w:left="397" w:right="397"/>
      </w:pPr>
      <w:r w:rsidRPr="00DA4C9F">
        <w:rPr>
          <w:lang w:val="en-US"/>
        </w:rPr>
        <w:t>CAPA</w:t>
      </w:r>
      <w:r w:rsidRPr="00DA4C9F">
        <w:t xml:space="preserve">      КПД            Коригиращо и превантивно действие</w:t>
      </w:r>
    </w:p>
    <w:p w:rsidR="0070382B" w:rsidRPr="00DA4C9F" w:rsidRDefault="0070382B" w:rsidP="001E590E">
      <w:pPr>
        <w:spacing w:after="120" w:line="240" w:lineRule="auto"/>
        <w:ind w:left="397" w:right="397"/>
      </w:pPr>
      <w:r w:rsidRPr="00DA4C9F">
        <w:rPr>
          <w:lang w:val="en-US"/>
        </w:rPr>
        <w:t>EEA</w:t>
      </w:r>
      <w:r w:rsidRPr="00DA4C9F">
        <w:t xml:space="preserve">        ЕИП            Европейско Икономическо Пространство</w:t>
      </w:r>
    </w:p>
    <w:p w:rsidR="0070382B" w:rsidRPr="00DA4C9F" w:rsidRDefault="0070382B" w:rsidP="001E590E">
      <w:pPr>
        <w:spacing w:after="120" w:line="240" w:lineRule="auto"/>
        <w:ind w:left="397" w:right="397"/>
      </w:pPr>
      <w:r w:rsidRPr="00DA4C9F">
        <w:rPr>
          <w:lang w:val="en-US"/>
        </w:rPr>
        <w:t>FSCA</w:t>
      </w:r>
      <w:r w:rsidRPr="00DA4C9F">
        <w:t xml:space="preserve">      КДСБ          КОРИГИРАЩИ ДЕЙСТВИЯ СВЪРЗАНИ С БЕЗОПАСНОСТТА </w:t>
      </w:r>
    </w:p>
    <w:p w:rsidR="0070382B" w:rsidRDefault="0070382B" w:rsidP="001E590E">
      <w:pPr>
        <w:spacing w:after="120" w:line="240" w:lineRule="auto"/>
        <w:ind w:left="397" w:right="397"/>
      </w:pPr>
      <w:r w:rsidRPr="00DA4C9F">
        <w:rPr>
          <w:lang w:val="en-US"/>
        </w:rPr>
        <w:t>FSN</w:t>
      </w:r>
      <w:r w:rsidRPr="00DA4C9F">
        <w:t xml:space="preserve">        СОБ            СЪОБЩЕНИЕ ОТНОСНО БЕЗОПАСНОСТТА </w:t>
      </w:r>
    </w:p>
    <w:p w:rsidR="00B8184E" w:rsidRPr="00B8184E" w:rsidRDefault="00705277" w:rsidP="001E590E">
      <w:pPr>
        <w:spacing w:after="120" w:line="240" w:lineRule="auto"/>
        <w:ind w:left="397" w:right="397"/>
      </w:pPr>
      <w:r>
        <w:rPr>
          <w:lang w:val="en-US"/>
        </w:rPr>
        <w:t xml:space="preserve">GHTF     </w:t>
      </w:r>
      <w:r w:rsidR="00B014B8">
        <w:t>Р</w:t>
      </w:r>
      <w:r w:rsidR="00B8184E">
        <w:t>Г</w:t>
      </w:r>
      <w:r w:rsidR="00B014B8">
        <w:t>Г</w:t>
      </w:r>
      <w:r w:rsidR="00B8184E">
        <w:t>Х</w:t>
      </w:r>
      <w:r w:rsidR="00B8184E">
        <w:tab/>
        <w:t xml:space="preserve">     </w:t>
      </w:r>
      <w:r>
        <w:t xml:space="preserve">  </w:t>
      </w:r>
      <w:r w:rsidR="00B014B8">
        <w:t>Работна</w:t>
      </w:r>
      <w:r w:rsidR="00B8184E">
        <w:t xml:space="preserve"> Група за</w:t>
      </w:r>
      <w:r w:rsidR="00B014B8">
        <w:t xml:space="preserve"> Глобална</w:t>
      </w:r>
      <w:r w:rsidR="00B8184E">
        <w:t xml:space="preserve"> Хармонизация </w:t>
      </w:r>
    </w:p>
    <w:p w:rsidR="0070382B" w:rsidRPr="00DA4C9F" w:rsidRDefault="0070382B" w:rsidP="001E590E">
      <w:pPr>
        <w:spacing w:after="120" w:line="240" w:lineRule="auto"/>
        <w:ind w:left="397" w:right="397"/>
      </w:pPr>
      <w:r w:rsidRPr="00DA4C9F">
        <w:rPr>
          <w:lang w:val="en-US"/>
        </w:rPr>
        <w:t>IVD</w:t>
      </w:r>
      <w:r w:rsidR="00705277">
        <w:t xml:space="preserve">         </w:t>
      </w:r>
      <w:r w:rsidRPr="00DA4C9F">
        <w:t xml:space="preserve">ИВДМИ      </w:t>
      </w:r>
      <w:r w:rsidR="00705277">
        <w:t xml:space="preserve"> </w:t>
      </w:r>
      <w:r w:rsidRPr="00DA4C9F">
        <w:t xml:space="preserve">Ин-витро диагностично медицинско изделие </w:t>
      </w:r>
    </w:p>
    <w:p w:rsidR="0070382B" w:rsidRPr="00DA4C9F" w:rsidRDefault="0070382B" w:rsidP="001E590E">
      <w:pPr>
        <w:spacing w:after="120" w:line="240" w:lineRule="auto"/>
        <w:ind w:left="397" w:right="397"/>
      </w:pPr>
      <w:r w:rsidRPr="00DA4C9F">
        <w:rPr>
          <w:lang w:val="en-US"/>
        </w:rPr>
        <w:t>IVDD</w:t>
      </w:r>
      <w:r w:rsidR="00705277">
        <w:t xml:space="preserve">      </w:t>
      </w:r>
      <w:r w:rsidRPr="00DA4C9F">
        <w:t xml:space="preserve">ДИВДМИ    </w:t>
      </w:r>
      <w:r w:rsidR="00705277">
        <w:t xml:space="preserve"> </w:t>
      </w:r>
      <w:r w:rsidRPr="00DA4C9F">
        <w:t>Директива за Ин-витро диагностични медицински изделия</w:t>
      </w:r>
    </w:p>
    <w:p w:rsidR="0070382B" w:rsidRPr="00DA4C9F" w:rsidRDefault="0070382B" w:rsidP="001E590E">
      <w:pPr>
        <w:spacing w:after="120" w:line="240" w:lineRule="auto"/>
        <w:ind w:left="397" w:right="397"/>
      </w:pPr>
      <w:r w:rsidRPr="00DA4C9F">
        <w:rPr>
          <w:lang w:val="en-US"/>
        </w:rPr>
        <w:t>MDD</w:t>
      </w:r>
      <w:r w:rsidRPr="00DA4C9F">
        <w:t xml:space="preserve">       ДМИ            Директива за медицинските изделия</w:t>
      </w:r>
    </w:p>
    <w:p w:rsidR="0070382B" w:rsidRPr="00DA4C9F" w:rsidRDefault="0070382B" w:rsidP="001E590E">
      <w:pPr>
        <w:spacing w:after="120" w:line="240" w:lineRule="auto"/>
        <w:ind w:left="397" w:right="397"/>
      </w:pPr>
      <w:r w:rsidRPr="00DA4C9F">
        <w:rPr>
          <w:lang w:val="en-US"/>
        </w:rPr>
        <w:t>NB</w:t>
      </w:r>
      <w:r w:rsidRPr="00DA4C9F">
        <w:t xml:space="preserve">       </w:t>
      </w:r>
      <w:r w:rsidRPr="00DA4C9F">
        <w:rPr>
          <w:lang w:val="en-US"/>
        </w:rPr>
        <w:t xml:space="preserve"> </w:t>
      </w:r>
      <w:r w:rsidRPr="00DA4C9F">
        <w:t xml:space="preserve">   </w:t>
      </w:r>
      <w:r w:rsidRPr="00DA4C9F">
        <w:rPr>
          <w:lang w:val="en-US"/>
        </w:rPr>
        <w:t>H</w:t>
      </w:r>
      <w:r w:rsidRPr="00DA4C9F">
        <w:t xml:space="preserve">О              </w:t>
      </w:r>
      <w:proofErr w:type="spellStart"/>
      <w:r w:rsidRPr="00DA4C9F">
        <w:t>Нотифициран</w:t>
      </w:r>
      <w:proofErr w:type="spellEnd"/>
      <w:r w:rsidRPr="00DA4C9F">
        <w:t xml:space="preserve"> Орган</w:t>
      </w:r>
    </w:p>
    <w:p w:rsidR="0070382B" w:rsidRPr="00DA4C9F" w:rsidRDefault="0070382B" w:rsidP="001E590E">
      <w:pPr>
        <w:spacing w:after="120" w:line="240" w:lineRule="auto"/>
        <w:ind w:left="397" w:right="397"/>
      </w:pPr>
      <w:r w:rsidRPr="00DA4C9F">
        <w:rPr>
          <w:lang w:val="en-US"/>
        </w:rPr>
        <w:t>NCA</w:t>
      </w:r>
      <w:r w:rsidRPr="00DA4C9F">
        <w:t xml:space="preserve">        НКО            Национален Компетентен Орган</w:t>
      </w:r>
    </w:p>
    <w:p w:rsidR="0070382B" w:rsidRPr="00DA4C9F" w:rsidRDefault="0070382B" w:rsidP="001E590E">
      <w:pPr>
        <w:spacing w:after="120" w:line="240" w:lineRule="auto"/>
        <w:ind w:left="397" w:right="397"/>
      </w:pPr>
      <w:r w:rsidRPr="00DA4C9F">
        <w:rPr>
          <w:lang w:val="en-US"/>
        </w:rPr>
        <w:t>NCAR</w:t>
      </w:r>
      <w:r w:rsidRPr="00DA4C9F">
        <w:t xml:space="preserve">     ДНКО          Доклад на Националния Компетентен Орган</w:t>
      </w:r>
    </w:p>
    <w:p w:rsidR="0070382B" w:rsidRPr="00DA4C9F" w:rsidRDefault="0070382B" w:rsidP="001E590E">
      <w:pPr>
        <w:spacing w:before="240" w:line="240" w:lineRule="auto"/>
        <w:ind w:left="397" w:right="397"/>
        <w:rPr>
          <w:b/>
        </w:rPr>
      </w:pPr>
      <w:r w:rsidRPr="00DA4C9F">
        <w:rPr>
          <w:b/>
        </w:rPr>
        <w:t>10.11</w:t>
      </w:r>
      <w:r w:rsidR="0090499B">
        <w:rPr>
          <w:b/>
        </w:rPr>
        <w:t>.</w:t>
      </w:r>
      <w:r w:rsidRPr="00DA4C9F">
        <w:rPr>
          <w:b/>
        </w:rPr>
        <w:t xml:space="preserve"> Приложение 11.</w:t>
      </w:r>
    </w:p>
    <w:p w:rsidR="0070382B" w:rsidRPr="00DA4C9F" w:rsidRDefault="0070382B" w:rsidP="001E590E">
      <w:pPr>
        <w:spacing w:line="240" w:lineRule="auto"/>
        <w:ind w:left="397" w:right="397"/>
        <w:rPr>
          <w:b/>
        </w:rPr>
      </w:pPr>
      <w:r w:rsidRPr="00DA4C9F">
        <w:rPr>
          <w:b/>
        </w:rPr>
        <w:t>РЪКОВОДСТВО ЗА ПРОИЗВОДИТЕЛИТЕ, КОГАТО В СИСТЕМАТА ЗА БЕЗОПАСНОСТ СА ВКЛЮЧЕНИ ПОТРЕБИТЕЛИТЕ</w:t>
      </w:r>
    </w:p>
    <w:p w:rsidR="0070382B" w:rsidRPr="00DA4C9F" w:rsidRDefault="0070382B" w:rsidP="001E590E">
      <w:pPr>
        <w:pStyle w:val="Heading1"/>
        <w:spacing w:before="120" w:after="120" w:line="240" w:lineRule="auto"/>
        <w:ind w:left="397" w:right="397"/>
        <w:rPr>
          <w:sz w:val="22"/>
        </w:rPr>
      </w:pPr>
      <w:r w:rsidRPr="00DA4C9F">
        <w:rPr>
          <w:sz w:val="22"/>
        </w:rPr>
        <w:t xml:space="preserve">Ръководство за докладване </w:t>
      </w:r>
    </w:p>
    <w:p w:rsidR="0070382B" w:rsidRPr="002962EE" w:rsidRDefault="0070382B" w:rsidP="001E590E">
      <w:pPr>
        <w:spacing w:after="120" w:line="240" w:lineRule="auto"/>
        <w:ind w:left="397" w:right="397" w:firstLine="0"/>
      </w:pPr>
      <w:r w:rsidRPr="002962EE">
        <w:rPr>
          <w:b/>
        </w:rPr>
        <w:t>Какво</w:t>
      </w:r>
      <w:r w:rsidRPr="002962EE">
        <w:t>: Насърчавайте потребителите или лицата, отговорни за докладване на инциденти, възникнали с медицинските изделия и които отговарят на критериите в това ръководство, да докладват инцидентите на производителя или на компетентния орган, в съответствие с националните изисквания.</w:t>
      </w:r>
    </w:p>
    <w:p w:rsidR="0070382B" w:rsidRPr="002962EE" w:rsidRDefault="0070382B" w:rsidP="001E590E">
      <w:pPr>
        <w:spacing w:after="120" w:line="240" w:lineRule="auto"/>
        <w:ind w:left="397" w:right="397" w:firstLine="0"/>
      </w:pPr>
      <w:r w:rsidRPr="002962EE">
        <w:rPr>
          <w:b/>
        </w:rPr>
        <w:t>Кога</w:t>
      </w:r>
      <w:r w:rsidRPr="002962EE">
        <w:t>: Насърчавайте потребителите да докладват нежеланите инциденти възможно най-скоро. Сериозните случаи трябва да се докладват с възможно най-бързите средства. Първоначалните доклади за инцидентите трябва да съдържат възможно най-много налични данни (напр. типа оборудване, производство и модел), но докладването не трябва да се отлага за сметка на събирането на допълнителна информация.</w:t>
      </w:r>
    </w:p>
    <w:p w:rsidR="0070382B" w:rsidRPr="002962EE" w:rsidRDefault="0070382B" w:rsidP="001E590E">
      <w:pPr>
        <w:spacing w:after="120" w:line="240" w:lineRule="auto"/>
        <w:ind w:left="397" w:right="397" w:firstLine="0"/>
      </w:pPr>
      <w:r w:rsidRPr="002962EE">
        <w:rPr>
          <w:b/>
        </w:rPr>
        <w:t>Как</w:t>
      </w:r>
      <w:r w:rsidRPr="002962EE">
        <w:t>: Насърчавайте потребителите да използват бланки за докладване, в съответствие с националното ръководство и да посочат данни за връзка, когато докладват на производителя или на компетентния орган.</w:t>
      </w:r>
    </w:p>
    <w:p w:rsidR="0070382B" w:rsidRPr="002962EE" w:rsidRDefault="0070382B" w:rsidP="001E590E">
      <w:pPr>
        <w:spacing w:after="120" w:line="240" w:lineRule="auto"/>
        <w:ind w:left="397" w:right="397" w:firstLine="0"/>
      </w:pPr>
      <w:r w:rsidRPr="002962EE">
        <w:rPr>
          <w:b/>
        </w:rPr>
        <w:t>Какво да се прави с изделието</w:t>
      </w:r>
      <w:r w:rsidRPr="002962EE">
        <w:t xml:space="preserve">: Всички изделия, заедно с опаковката им, трябва да бъдат блокирани; не трябва да се поправят или изхвърлят. Изделието трябва да се върне на производителя, в съответствие с инструкциите, освен ако не се изисква друго от националните или юридически органи. В някои страни-членки може да съществува изискване на компетентния орган да му бъде дадена възможността да извърши собствено проучване.  Медицинските изделия не трябва да се изпращат на </w:t>
      </w:r>
      <w:r w:rsidRPr="002962EE">
        <w:lastRenderedPageBreak/>
        <w:t>компетентните органи, освен ако това изрично не е било изискано. Потребителите трябва да се свържат с производителя, за да получат информация за процедурата за връщане на несъответстващо изделие. Изделието трябва да се обеззарази по правилния начин, да се пакетира сигурно, ясно да се надпише, включително референтния номер на компетентния орган или производителя, ако е необходимо.</w:t>
      </w:r>
    </w:p>
    <w:p w:rsidR="0070382B" w:rsidRPr="002962EE" w:rsidRDefault="0070382B" w:rsidP="001E590E">
      <w:pPr>
        <w:spacing w:after="120" w:line="240" w:lineRule="auto"/>
        <w:ind w:left="397" w:right="397" w:firstLine="0"/>
      </w:pPr>
      <w:r w:rsidRPr="002962EE">
        <w:rPr>
          <w:b/>
        </w:rPr>
        <w:t>Повече</w:t>
      </w:r>
      <w:r w:rsidRPr="002962EE">
        <w:rPr>
          <w:b/>
          <w:lang w:val="ru-RU"/>
        </w:rPr>
        <w:t xml:space="preserve"> </w:t>
      </w:r>
      <w:r w:rsidRPr="002962EE">
        <w:rPr>
          <w:b/>
        </w:rPr>
        <w:t>местна информация</w:t>
      </w:r>
      <w:r w:rsidRPr="002962EE">
        <w:t xml:space="preserve">: Насърчавайте потребителите да си сътрудничат с производителя и компетентния орган като дават допълнителна информация относно инцидентите, ако разполагат с такава, напр. съответния резултат от вътрешните проучвания на изделието или резултати за пациента, напр. последвала смърт. </w:t>
      </w:r>
    </w:p>
    <w:p w:rsidR="0070382B" w:rsidRPr="002962EE" w:rsidRDefault="0070382B" w:rsidP="001E590E">
      <w:pPr>
        <w:spacing w:before="120" w:after="120" w:line="240" w:lineRule="auto"/>
        <w:ind w:left="397" w:right="397"/>
        <w:rPr>
          <w:b/>
        </w:rPr>
      </w:pPr>
      <w:r w:rsidRPr="002962EE">
        <w:rPr>
          <w:b/>
        </w:rPr>
        <w:t>Ръководство за КОРИГИРАЩИТЕ ДЕЙСТВИЯ СВЪРЗАНИ С БЕЗОПАСНОСТТА</w:t>
      </w:r>
    </w:p>
    <w:p w:rsidR="0070382B" w:rsidRPr="00DA4C9F" w:rsidRDefault="0070382B" w:rsidP="001E590E">
      <w:pPr>
        <w:spacing w:after="120" w:line="240" w:lineRule="auto"/>
        <w:ind w:left="397" w:right="397" w:firstLine="0"/>
      </w:pPr>
      <w:r w:rsidRPr="002962EE">
        <w:rPr>
          <w:b/>
        </w:rPr>
        <w:t>Важността на</w:t>
      </w:r>
      <w:r w:rsidRPr="002962EE">
        <w:t xml:space="preserve"> </w:t>
      </w:r>
      <w:r w:rsidRPr="002962EE">
        <w:rPr>
          <w:b/>
        </w:rPr>
        <w:t>СОБ</w:t>
      </w:r>
      <w:r w:rsidRPr="002962EE">
        <w:t>:</w:t>
      </w:r>
      <w:r w:rsidRPr="00DA4C9F">
        <w:t xml:space="preserve"> Съобщенията относно безопасността са важно средство за предаване информация за сигурността на потребителите на медицински изделия, във всички здравни сфери. Съобщенията относно безопасността могат да се използват за даване на осъвременена информация и за изискване на обратна информация.</w:t>
      </w:r>
    </w:p>
    <w:p w:rsidR="0070382B" w:rsidRPr="00DA4C9F" w:rsidRDefault="0070382B" w:rsidP="001E590E">
      <w:pPr>
        <w:spacing w:after="120" w:line="240" w:lineRule="auto"/>
        <w:ind w:left="397" w:right="397"/>
      </w:pPr>
      <w:r w:rsidRPr="00DA4C9F">
        <w:t>Затова е важно потребителите да бъдат насърчавани да развиват ефективно затворени системи, които да осигуряват разпространението на Съобщенията относно безопасността и навременно изпълнение на съответни действия.</w:t>
      </w:r>
    </w:p>
    <w:p w:rsidR="0070382B" w:rsidRPr="002962EE" w:rsidRDefault="0070382B" w:rsidP="001E590E">
      <w:pPr>
        <w:spacing w:after="120" w:line="240" w:lineRule="auto"/>
        <w:ind w:left="397" w:right="397" w:firstLine="0"/>
      </w:pPr>
      <w:r w:rsidRPr="002962EE">
        <w:rPr>
          <w:b/>
        </w:rPr>
        <w:t>Разпространение</w:t>
      </w:r>
      <w:r w:rsidRPr="002962EE">
        <w:t>: Здравните институции трябва да бъдат насърчавани да спомагат, Съобщенията относно безопасността да достигат до всички в организацията, които трябва да знаят и/или да предприемат препоръчаното действие.</w:t>
      </w:r>
    </w:p>
    <w:p w:rsidR="0070382B" w:rsidRPr="002962EE" w:rsidRDefault="0070382B" w:rsidP="001E590E">
      <w:pPr>
        <w:spacing w:after="120" w:line="240" w:lineRule="auto"/>
        <w:ind w:left="397" w:right="397" w:firstLine="0"/>
      </w:pPr>
      <w:r w:rsidRPr="002962EE">
        <w:rPr>
          <w:b/>
        </w:rPr>
        <w:t>Действие</w:t>
      </w:r>
      <w:r w:rsidRPr="002962EE">
        <w:t xml:space="preserve">: Насърчавайте потребителите, отговорни за поддръжката и сигурността на медицинските изделия, да предприемат действията, препоръчани от производителя в Съобщенията относно безопасността. Тези действия трябва да бъдат предприети в сътрудничество с производителя, където е необходимо. Те могат да включват и свързаните с това действия, препоръчани от компетентния орган във връзка с КДСБ, включително предоставяне на нужната обратна връзка. </w:t>
      </w:r>
    </w:p>
    <w:p w:rsidR="0070382B" w:rsidRPr="00DA4C9F" w:rsidRDefault="0070382B" w:rsidP="001E590E">
      <w:pPr>
        <w:spacing w:after="120" w:line="240" w:lineRule="auto"/>
        <w:ind w:left="397" w:right="397" w:firstLine="0"/>
      </w:pPr>
      <w:r w:rsidRPr="002962EE">
        <w:rPr>
          <w:b/>
        </w:rPr>
        <w:t>Достъп до изделия</w:t>
      </w:r>
      <w:r w:rsidRPr="00DA4C9F">
        <w:t>: Насърчавайте потребителите, отговорни за поддръжката и сигурността на медицинските изделия, а) да улеснят достъпа на производителя до изделието, когато е необходимо и б) да работят с производителя, когато трябва да сравнят индивидуалните рискове и ползи за всеки пациент.</w:t>
      </w:r>
    </w:p>
    <w:p w:rsidR="00615E6E" w:rsidRDefault="005250DC" w:rsidP="001E590E">
      <w:pPr>
        <w:pStyle w:val="Heading2"/>
        <w:tabs>
          <w:tab w:val="center" w:pos="554"/>
          <w:tab w:val="center" w:pos="4322"/>
        </w:tabs>
        <w:spacing w:line="240" w:lineRule="auto"/>
        <w:ind w:left="397" w:right="397" w:firstLine="0"/>
      </w:pPr>
      <w:r>
        <w:rPr>
          <w:rFonts w:ascii="Calibri" w:eastAsia="Calibri" w:hAnsi="Calibri" w:cs="Calibri"/>
          <w:noProof/>
        </w:rPr>
        <mc:AlternateContent>
          <mc:Choice Requires="wpg">
            <w:drawing>
              <wp:inline distT="0" distB="0" distL="0" distR="0">
                <wp:extent cx="5798059" cy="6096"/>
                <wp:effectExtent l="0" t="0" r="0" b="0"/>
                <wp:docPr id="88197" name="Group 88197"/>
                <wp:cNvGraphicFramePr/>
                <a:graphic xmlns:a="http://schemas.openxmlformats.org/drawingml/2006/main">
                  <a:graphicData uri="http://schemas.microsoft.com/office/word/2010/wordprocessingGroup">
                    <wpg:wgp>
                      <wpg:cNvGrpSpPr/>
                      <wpg:grpSpPr>
                        <a:xfrm>
                          <a:off x="0" y="0"/>
                          <a:ext cx="5798059" cy="6096"/>
                          <a:chOff x="0" y="0"/>
                          <a:chExt cx="5798059" cy="6096"/>
                        </a:xfrm>
                      </wpg:grpSpPr>
                      <wps:wsp>
                        <wps:cNvPr id="93428" name="Shape 93428"/>
                        <wps:cNvSpPr/>
                        <wps:spPr>
                          <a:xfrm>
                            <a:off x="0" y="0"/>
                            <a:ext cx="5798059" cy="9144"/>
                          </a:xfrm>
                          <a:custGeom>
                            <a:avLst/>
                            <a:gdLst/>
                            <a:ahLst/>
                            <a:cxnLst/>
                            <a:rect l="0" t="0" r="0" b="0"/>
                            <a:pathLst>
                              <a:path w="5798059" h="9144">
                                <a:moveTo>
                                  <a:pt x="0" y="0"/>
                                </a:moveTo>
                                <a:lnTo>
                                  <a:pt x="5798059" y="0"/>
                                </a:lnTo>
                                <a:lnTo>
                                  <a:pt x="57980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5F16F8" id="Group 88197" o:spid="_x0000_s1026" style="width:456.55pt;height:.5pt;mso-position-horizontal-relative:char;mso-position-vertical-relative:line" coordsize="579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">
                <v:shape id="Shape 93428" o:spid="_x0000_s1027" style="position:absolute;width:57980;height:91;visibility:visible;mso-wrap-style:square;v-text-anchor:top" coordsize="57980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ujMQA&#10;AADeAAAADwAAAGRycy9kb3ducmV2LnhtbERPTWvCQBC9F/oflil4q5taE2p0lSIERARJtAdvQ3aa&#10;hGZnQ3Yb4793D4LHx/tebUbTioF611hW8DGNQBCXVjdcKTifsvcvEM4ja2wtk4IbOdisX19WmGp7&#10;5ZyGwlcihLBLUUHtfZdK6cqaDLqp7YgD92t7gz7AvpK6x2sIN62cRVEiDTYcGmrsaFtT+Vf8GwUx&#10;2f1PhpdjHG99WSXj4ZQvnFKTt/F7CcLT6J/ih3unFSw+57OwN9wJV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LLozEAAAA3gAAAA8AAAAAAAAAAAAAAAAAmAIAAGRycy9k&#10;b3ducmV2LnhtbFBLBQYAAAAABAAEAPUAAACJAwAAAAA=&#10;" path="m,l5798059,r,9144l,9144,,e" fillcolor="black" stroked="f" strokeweight="0">
                  <v:stroke miterlimit="83231f" joinstyle="miter"/>
                  <v:path arrowok="t" textboxrect="0,0,5798059,9144"/>
                </v:shape>
                <w10:anchorlock/>
              </v:group>
            </w:pict>
          </mc:Fallback>
        </mc:AlternateContent>
      </w:r>
    </w:p>
    <w:sectPr w:rsidR="00615E6E" w:rsidSect="007421D5">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23" w:footer="721"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554" w:rsidRDefault="00AF4554">
      <w:pPr>
        <w:spacing w:after="0" w:line="240" w:lineRule="auto"/>
      </w:pPr>
      <w:r>
        <w:separator/>
      </w:r>
    </w:p>
  </w:endnote>
  <w:endnote w:type="continuationSeparator" w:id="0">
    <w:p w:rsidR="00AF4554" w:rsidRDefault="00AF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47" w:rsidRDefault="00186947">
    <w:pPr>
      <w:tabs>
        <w:tab w:val="center" w:pos="320"/>
        <w:tab w:val="center" w:pos="9335"/>
      </w:tabs>
      <w:spacing w:after="0" w:line="259" w:lineRule="auto"/>
      <w:ind w:left="0" w:firstLine="0"/>
      <w:jc w:val="left"/>
    </w:pPr>
    <w:r>
      <w:rPr>
        <w:rFonts w:ascii="Calibri" w:eastAsia="Calibri" w:hAnsi="Calibri" w:cs="Calibri"/>
      </w:rPr>
      <w:tab/>
    </w: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47" w:rsidRDefault="00186947">
    <w:pPr>
      <w:tabs>
        <w:tab w:val="center" w:pos="320"/>
        <w:tab w:val="center" w:pos="9335"/>
      </w:tabs>
      <w:spacing w:after="0" w:line="259" w:lineRule="auto"/>
      <w:ind w:left="0" w:firstLine="0"/>
      <w:jc w:val="left"/>
    </w:pPr>
    <w:r>
      <w:rPr>
        <w:rFonts w:ascii="Calibri" w:eastAsia="Calibri" w:hAnsi="Calibri" w:cs="Calibri"/>
      </w:rPr>
      <w:tab/>
    </w:r>
    <w:r>
      <w:rPr>
        <w:sz w:val="20"/>
      </w:rPr>
      <w:t xml:space="preserve"> </w:t>
    </w:r>
    <w:r>
      <w:rPr>
        <w:sz w:val="20"/>
      </w:rPr>
      <w:tab/>
    </w:r>
    <w:r>
      <w:fldChar w:fldCharType="begin"/>
    </w:r>
    <w:r>
      <w:instrText xml:space="preserve"> PAGE   \* MERGEFORMAT </w:instrText>
    </w:r>
    <w:r>
      <w:fldChar w:fldCharType="separate"/>
    </w:r>
    <w:r w:rsidR="00B30AFD" w:rsidRPr="00B30AFD">
      <w:rPr>
        <w:noProof/>
        <w:sz w:val="20"/>
      </w:rPr>
      <w:t>20</w:t>
    </w:r>
    <w:r>
      <w:rPr>
        <w:sz w:val="20"/>
      </w:rPr>
      <w:fldChar w:fldCharType="end"/>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47" w:rsidRDefault="00186947">
    <w:pPr>
      <w:tabs>
        <w:tab w:val="center" w:pos="320"/>
        <w:tab w:val="center" w:pos="9335"/>
      </w:tabs>
      <w:spacing w:after="0" w:line="259" w:lineRule="auto"/>
      <w:ind w:left="0" w:firstLine="0"/>
      <w:jc w:val="left"/>
    </w:pPr>
    <w:r>
      <w:rPr>
        <w:rFonts w:ascii="Calibri" w:eastAsia="Calibri" w:hAnsi="Calibri" w:cs="Calibri"/>
      </w:rPr>
      <w:tab/>
    </w: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554" w:rsidRDefault="00AF4554">
      <w:pPr>
        <w:spacing w:after="0" w:line="259" w:lineRule="auto"/>
        <w:ind w:left="320" w:firstLine="0"/>
        <w:jc w:val="left"/>
      </w:pPr>
      <w:r>
        <w:separator/>
      </w:r>
    </w:p>
  </w:footnote>
  <w:footnote w:type="continuationSeparator" w:id="0">
    <w:p w:rsidR="00AF4554" w:rsidRDefault="00AF4554">
      <w:pPr>
        <w:spacing w:after="0" w:line="259" w:lineRule="auto"/>
        <w:ind w:left="320" w:firstLine="0"/>
        <w:jc w:val="left"/>
      </w:pPr>
      <w:r>
        <w:continuationSeparator/>
      </w:r>
    </w:p>
  </w:footnote>
  <w:footnote w:id="1">
    <w:p w:rsidR="00186947" w:rsidRPr="005A6D76" w:rsidRDefault="00186947" w:rsidP="00606AA0">
      <w:pPr>
        <w:pStyle w:val="FootnoteText"/>
        <w:rPr>
          <w:lang w:val="bg-BG"/>
        </w:rPr>
      </w:pPr>
      <w:r>
        <w:rPr>
          <w:rStyle w:val="FootnoteReference"/>
        </w:rPr>
        <w:footnoteRef/>
      </w:r>
      <w:r>
        <w:t xml:space="preserve"> </w:t>
      </w:r>
      <w:r>
        <w:rPr>
          <w:lang w:val="bg-BG"/>
        </w:rPr>
        <w:t>3. ДАИМИ 15, ДМИ 20 и ДИВДМИ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47" w:rsidRDefault="00186947">
    <w:pPr>
      <w:spacing w:after="0" w:line="259" w:lineRule="auto"/>
      <w:ind w:left="0" w:right="658" w:firstLine="0"/>
      <w:jc w:val="right"/>
    </w:pPr>
    <w:r>
      <w:rPr>
        <w:sz w:val="20"/>
      </w:rPr>
      <w:t xml:space="preserve">MEDDEV 2 12-1 </w:t>
    </w:r>
    <w:proofErr w:type="spellStart"/>
    <w:r>
      <w:rPr>
        <w:sz w:val="20"/>
      </w:rPr>
      <w:t>rev</w:t>
    </w:r>
    <w:proofErr w:type="spellEnd"/>
    <w:r>
      <w:rPr>
        <w:sz w:val="20"/>
      </w:rPr>
      <w:t xml:space="preserve">. 8 </w:t>
    </w:r>
    <w:proofErr w:type="spellStart"/>
    <w:r>
      <w:rPr>
        <w:sz w:val="20"/>
      </w:rPr>
      <w:t>Vigilance</w:t>
    </w:r>
    <w:proofErr w:type="spellEnd"/>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47" w:rsidRDefault="00186947">
    <w:pPr>
      <w:spacing w:after="0" w:line="259" w:lineRule="auto"/>
      <w:ind w:left="0" w:right="658" w:firstLine="0"/>
      <w:jc w:val="right"/>
    </w:pPr>
    <w:r>
      <w:rPr>
        <w:sz w:val="20"/>
      </w:rPr>
      <w:t xml:space="preserve">MEDDEV 2 12-1 </w:t>
    </w:r>
    <w:proofErr w:type="spellStart"/>
    <w:r>
      <w:rPr>
        <w:sz w:val="20"/>
      </w:rPr>
      <w:t>rev</w:t>
    </w:r>
    <w:proofErr w:type="spellEnd"/>
    <w:r>
      <w:rPr>
        <w:sz w:val="20"/>
      </w:rPr>
      <w:t xml:space="preserve">. 8 </w:t>
    </w:r>
    <w:proofErr w:type="spellStart"/>
    <w:r>
      <w:rPr>
        <w:sz w:val="20"/>
      </w:rPr>
      <w:t>Vigilance</w:t>
    </w:r>
    <w:proofErr w:type="spellEnd"/>
    <w:r>
      <w:rPr>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47" w:rsidRDefault="00186947">
    <w:pPr>
      <w:spacing w:after="0" w:line="259" w:lineRule="auto"/>
      <w:ind w:left="0" w:right="658" w:firstLine="0"/>
      <w:jc w:val="right"/>
    </w:pPr>
    <w:r>
      <w:rPr>
        <w:sz w:val="20"/>
      </w:rPr>
      <w:t xml:space="preserve">MEDDEV 2 12-1 </w:t>
    </w:r>
    <w:proofErr w:type="spellStart"/>
    <w:r>
      <w:rPr>
        <w:sz w:val="20"/>
      </w:rPr>
      <w:t>rev</w:t>
    </w:r>
    <w:proofErr w:type="spellEnd"/>
    <w:r>
      <w:rPr>
        <w:sz w:val="20"/>
      </w:rPr>
      <w:t xml:space="preserve">. 8 </w:t>
    </w:r>
    <w:proofErr w:type="spellStart"/>
    <w:r>
      <w:rPr>
        <w:sz w:val="20"/>
      </w:rPr>
      <w:t>Vigilance</w:t>
    </w:r>
    <w:proofErr w:type="spellEnd"/>
    <w:r>
      <w:rP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4A96"/>
    <w:multiLevelType w:val="hybridMultilevel"/>
    <w:tmpl w:val="57026E5E"/>
    <w:lvl w:ilvl="0" w:tplc="43964144">
      <w:start w:val="1"/>
      <w:numFmt w:val="bullet"/>
      <w:lvlText w:val="•"/>
      <w:lvlJc w:val="left"/>
      <w:pPr>
        <w:ind w:left="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20003" w:tentative="1">
      <w:start w:val="1"/>
      <w:numFmt w:val="bullet"/>
      <w:lvlText w:val="o"/>
      <w:lvlJc w:val="left"/>
      <w:pPr>
        <w:ind w:left="1760" w:hanging="360"/>
      </w:pPr>
      <w:rPr>
        <w:rFonts w:ascii="Courier New" w:hAnsi="Courier New" w:cs="Courier New" w:hint="default"/>
      </w:rPr>
    </w:lvl>
    <w:lvl w:ilvl="2" w:tplc="04020005" w:tentative="1">
      <w:start w:val="1"/>
      <w:numFmt w:val="bullet"/>
      <w:lvlText w:val=""/>
      <w:lvlJc w:val="left"/>
      <w:pPr>
        <w:ind w:left="2480" w:hanging="360"/>
      </w:pPr>
      <w:rPr>
        <w:rFonts w:ascii="Wingdings" w:hAnsi="Wingdings" w:hint="default"/>
      </w:rPr>
    </w:lvl>
    <w:lvl w:ilvl="3" w:tplc="04020001" w:tentative="1">
      <w:start w:val="1"/>
      <w:numFmt w:val="bullet"/>
      <w:lvlText w:val=""/>
      <w:lvlJc w:val="left"/>
      <w:pPr>
        <w:ind w:left="3200" w:hanging="360"/>
      </w:pPr>
      <w:rPr>
        <w:rFonts w:ascii="Symbol" w:hAnsi="Symbol" w:hint="default"/>
      </w:rPr>
    </w:lvl>
    <w:lvl w:ilvl="4" w:tplc="04020003" w:tentative="1">
      <w:start w:val="1"/>
      <w:numFmt w:val="bullet"/>
      <w:lvlText w:val="o"/>
      <w:lvlJc w:val="left"/>
      <w:pPr>
        <w:ind w:left="3920" w:hanging="360"/>
      </w:pPr>
      <w:rPr>
        <w:rFonts w:ascii="Courier New" w:hAnsi="Courier New" w:cs="Courier New" w:hint="default"/>
      </w:rPr>
    </w:lvl>
    <w:lvl w:ilvl="5" w:tplc="04020005" w:tentative="1">
      <w:start w:val="1"/>
      <w:numFmt w:val="bullet"/>
      <w:lvlText w:val=""/>
      <w:lvlJc w:val="left"/>
      <w:pPr>
        <w:ind w:left="4640" w:hanging="360"/>
      </w:pPr>
      <w:rPr>
        <w:rFonts w:ascii="Wingdings" w:hAnsi="Wingdings" w:hint="default"/>
      </w:rPr>
    </w:lvl>
    <w:lvl w:ilvl="6" w:tplc="04020001" w:tentative="1">
      <w:start w:val="1"/>
      <w:numFmt w:val="bullet"/>
      <w:lvlText w:val=""/>
      <w:lvlJc w:val="left"/>
      <w:pPr>
        <w:ind w:left="5360" w:hanging="360"/>
      </w:pPr>
      <w:rPr>
        <w:rFonts w:ascii="Symbol" w:hAnsi="Symbol" w:hint="default"/>
      </w:rPr>
    </w:lvl>
    <w:lvl w:ilvl="7" w:tplc="04020003" w:tentative="1">
      <w:start w:val="1"/>
      <w:numFmt w:val="bullet"/>
      <w:lvlText w:val="o"/>
      <w:lvlJc w:val="left"/>
      <w:pPr>
        <w:ind w:left="6080" w:hanging="360"/>
      </w:pPr>
      <w:rPr>
        <w:rFonts w:ascii="Courier New" w:hAnsi="Courier New" w:cs="Courier New" w:hint="default"/>
      </w:rPr>
    </w:lvl>
    <w:lvl w:ilvl="8" w:tplc="04020005" w:tentative="1">
      <w:start w:val="1"/>
      <w:numFmt w:val="bullet"/>
      <w:lvlText w:val=""/>
      <w:lvlJc w:val="left"/>
      <w:pPr>
        <w:ind w:left="6800" w:hanging="360"/>
      </w:pPr>
      <w:rPr>
        <w:rFonts w:ascii="Wingdings" w:hAnsi="Wingdings" w:hint="default"/>
      </w:rPr>
    </w:lvl>
  </w:abstractNum>
  <w:abstractNum w:abstractNumId="1">
    <w:nsid w:val="01401414"/>
    <w:multiLevelType w:val="hybridMultilevel"/>
    <w:tmpl w:val="E286DE4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01A378B5"/>
    <w:multiLevelType w:val="hybridMultilevel"/>
    <w:tmpl w:val="07440F8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37C6961"/>
    <w:multiLevelType w:val="hybridMultilevel"/>
    <w:tmpl w:val="04B4B3A6"/>
    <w:lvl w:ilvl="0" w:tplc="6CCAEE9E">
      <w:start w:val="1"/>
      <w:numFmt w:val="bullet"/>
      <w:lvlText w:val="•"/>
      <w:lvlJc w:val="left"/>
      <w:pPr>
        <w:ind w:left="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7E97C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F4D62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B6FA9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CA2EE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C27E5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E8DBE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4AD3D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10A9C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0E174CCB"/>
    <w:multiLevelType w:val="hybridMultilevel"/>
    <w:tmpl w:val="AD90E4E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0F22348B"/>
    <w:multiLevelType w:val="hybridMultilevel"/>
    <w:tmpl w:val="E92E47D6"/>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6">
    <w:nsid w:val="0FD457DA"/>
    <w:multiLevelType w:val="multilevel"/>
    <w:tmpl w:val="AE30E1D2"/>
    <w:lvl w:ilvl="0">
      <w:start w:val="1"/>
      <w:numFmt w:val="decimal"/>
      <w:lvlText w:val="%1."/>
      <w:lvlJc w:val="left"/>
      <w:pPr>
        <w:ind w:left="720" w:hanging="360"/>
      </w:pPr>
      <w:rPr>
        <w:rFonts w:ascii="Arial" w:hAnsi="Arial" w:cs="Arial" w:hint="default"/>
      </w:rPr>
    </w:lvl>
    <w:lvl w:ilvl="1">
      <w:start w:val="15"/>
      <w:numFmt w:val="decimal"/>
      <w:isLgl/>
      <w:lvlText w:val="%1.%2."/>
      <w:lvlJc w:val="left"/>
      <w:pPr>
        <w:ind w:left="1589" w:hanging="720"/>
      </w:pPr>
      <w:rPr>
        <w:rFonts w:hint="default"/>
      </w:rPr>
    </w:lvl>
    <w:lvl w:ilvl="2">
      <w:start w:val="1"/>
      <w:numFmt w:val="decimal"/>
      <w:isLgl/>
      <w:lvlText w:val="%1.%2.%3."/>
      <w:lvlJc w:val="left"/>
      <w:pPr>
        <w:ind w:left="2098" w:hanging="720"/>
      </w:pPr>
      <w:rPr>
        <w:rFonts w:hint="default"/>
      </w:rPr>
    </w:lvl>
    <w:lvl w:ilvl="3">
      <w:start w:val="1"/>
      <w:numFmt w:val="decimal"/>
      <w:isLgl/>
      <w:lvlText w:val="%1.%2.%3.%4."/>
      <w:lvlJc w:val="left"/>
      <w:pPr>
        <w:ind w:left="2967" w:hanging="1080"/>
      </w:pPr>
      <w:rPr>
        <w:rFonts w:hint="default"/>
      </w:rPr>
    </w:lvl>
    <w:lvl w:ilvl="4">
      <w:start w:val="1"/>
      <w:numFmt w:val="decimal"/>
      <w:isLgl/>
      <w:lvlText w:val="%1.%2.%3.%4.%5."/>
      <w:lvlJc w:val="left"/>
      <w:pPr>
        <w:ind w:left="3476" w:hanging="1080"/>
      </w:pPr>
      <w:rPr>
        <w:rFonts w:hint="default"/>
      </w:rPr>
    </w:lvl>
    <w:lvl w:ilvl="5">
      <w:start w:val="1"/>
      <w:numFmt w:val="decimal"/>
      <w:isLgl/>
      <w:lvlText w:val="%1.%2.%3.%4.%5.%6."/>
      <w:lvlJc w:val="left"/>
      <w:pPr>
        <w:ind w:left="4345" w:hanging="1440"/>
      </w:pPr>
      <w:rPr>
        <w:rFonts w:hint="default"/>
      </w:rPr>
    </w:lvl>
    <w:lvl w:ilvl="6">
      <w:start w:val="1"/>
      <w:numFmt w:val="decimal"/>
      <w:isLgl/>
      <w:lvlText w:val="%1.%2.%3.%4.%5.%6.%7."/>
      <w:lvlJc w:val="left"/>
      <w:pPr>
        <w:ind w:left="4854" w:hanging="1440"/>
      </w:pPr>
      <w:rPr>
        <w:rFonts w:hint="default"/>
      </w:rPr>
    </w:lvl>
    <w:lvl w:ilvl="7">
      <w:start w:val="1"/>
      <w:numFmt w:val="decimal"/>
      <w:isLgl/>
      <w:lvlText w:val="%1.%2.%3.%4.%5.%6.%7.%8."/>
      <w:lvlJc w:val="left"/>
      <w:pPr>
        <w:ind w:left="5723" w:hanging="1800"/>
      </w:pPr>
      <w:rPr>
        <w:rFonts w:hint="default"/>
      </w:rPr>
    </w:lvl>
    <w:lvl w:ilvl="8">
      <w:start w:val="1"/>
      <w:numFmt w:val="decimal"/>
      <w:isLgl/>
      <w:lvlText w:val="%1.%2.%3.%4.%5.%6.%7.%8.%9."/>
      <w:lvlJc w:val="left"/>
      <w:pPr>
        <w:ind w:left="6232" w:hanging="1800"/>
      </w:pPr>
      <w:rPr>
        <w:rFonts w:hint="default"/>
      </w:rPr>
    </w:lvl>
  </w:abstractNum>
  <w:abstractNum w:abstractNumId="7">
    <w:nsid w:val="13B776BE"/>
    <w:multiLevelType w:val="hybridMultilevel"/>
    <w:tmpl w:val="3B1273A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5117383"/>
    <w:multiLevelType w:val="hybridMultilevel"/>
    <w:tmpl w:val="836081D8"/>
    <w:lvl w:ilvl="0" w:tplc="A648AC02">
      <w:start w:val="1"/>
      <w:numFmt w:val="bullet"/>
      <w:lvlText w:val="•"/>
      <w:lvlJc w:val="left"/>
      <w:pPr>
        <w:ind w:left="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829110">
      <w:start w:val="1"/>
      <w:numFmt w:val="bullet"/>
      <w:lvlText w:val="o"/>
      <w:lvlJc w:val="left"/>
      <w:pPr>
        <w:ind w:left="12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161428">
      <w:start w:val="1"/>
      <w:numFmt w:val="bullet"/>
      <w:lvlText w:val="▪"/>
      <w:lvlJc w:val="left"/>
      <w:pPr>
        <w:ind w:left="19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A2BFE6">
      <w:start w:val="1"/>
      <w:numFmt w:val="bullet"/>
      <w:lvlText w:val="•"/>
      <w:lvlJc w:val="left"/>
      <w:pPr>
        <w:ind w:left="2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E48EA">
      <w:start w:val="1"/>
      <w:numFmt w:val="bullet"/>
      <w:lvlText w:val="o"/>
      <w:lvlJc w:val="left"/>
      <w:pPr>
        <w:ind w:left="3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28A442">
      <w:start w:val="1"/>
      <w:numFmt w:val="bullet"/>
      <w:lvlText w:val="▪"/>
      <w:lvlJc w:val="left"/>
      <w:pPr>
        <w:ind w:left="41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1058A2">
      <w:start w:val="1"/>
      <w:numFmt w:val="bullet"/>
      <w:lvlText w:val="•"/>
      <w:lvlJc w:val="left"/>
      <w:pPr>
        <w:ind w:left="4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C04368">
      <w:start w:val="1"/>
      <w:numFmt w:val="bullet"/>
      <w:lvlText w:val="o"/>
      <w:lvlJc w:val="left"/>
      <w:pPr>
        <w:ind w:left="5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1EAA5C">
      <w:start w:val="1"/>
      <w:numFmt w:val="bullet"/>
      <w:lvlText w:val="▪"/>
      <w:lvlJc w:val="left"/>
      <w:pPr>
        <w:ind w:left="6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16ED4704"/>
    <w:multiLevelType w:val="hybridMultilevel"/>
    <w:tmpl w:val="AC7A2E46"/>
    <w:lvl w:ilvl="0" w:tplc="43964144">
      <w:start w:val="1"/>
      <w:numFmt w:val="bullet"/>
      <w:lvlText w:val="•"/>
      <w:lvlJc w:val="left"/>
      <w:pPr>
        <w:ind w:left="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600D8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022EC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C2DD8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FAAE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280FF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20C1A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20740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1437A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17804E25"/>
    <w:multiLevelType w:val="multilevel"/>
    <w:tmpl w:val="3080E528"/>
    <w:lvl w:ilvl="0">
      <w:start w:val="10"/>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91B5785"/>
    <w:multiLevelType w:val="hybridMultilevel"/>
    <w:tmpl w:val="621EB7C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9FE54E7"/>
    <w:multiLevelType w:val="hybridMultilevel"/>
    <w:tmpl w:val="CADC16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B46141C"/>
    <w:multiLevelType w:val="hybridMultilevel"/>
    <w:tmpl w:val="7346DE1A"/>
    <w:lvl w:ilvl="0" w:tplc="04020001">
      <w:start w:val="1"/>
      <w:numFmt w:val="bullet"/>
      <w:lvlText w:val=""/>
      <w:lvlJc w:val="left"/>
      <w:pPr>
        <w:tabs>
          <w:tab w:val="num" w:pos="785"/>
        </w:tabs>
        <w:ind w:left="785"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4">
    <w:nsid w:val="1CCC7E8A"/>
    <w:multiLevelType w:val="hybridMultilevel"/>
    <w:tmpl w:val="59963A0A"/>
    <w:lvl w:ilvl="0" w:tplc="CEDA186C">
      <w:start w:val="21"/>
      <w:numFmt w:val="bullet"/>
      <w:lvlText w:val=""/>
      <w:lvlJc w:val="left"/>
      <w:pPr>
        <w:ind w:left="757" w:hanging="360"/>
      </w:pPr>
      <w:rPr>
        <w:rFonts w:ascii="Symbol" w:eastAsia="Arial" w:hAnsi="Symbol" w:cs="Arial" w:hint="default"/>
      </w:rPr>
    </w:lvl>
    <w:lvl w:ilvl="1" w:tplc="04020003" w:tentative="1">
      <w:start w:val="1"/>
      <w:numFmt w:val="bullet"/>
      <w:lvlText w:val="o"/>
      <w:lvlJc w:val="left"/>
      <w:pPr>
        <w:ind w:left="1477" w:hanging="360"/>
      </w:pPr>
      <w:rPr>
        <w:rFonts w:ascii="Courier New" w:hAnsi="Courier New" w:cs="Courier New" w:hint="default"/>
      </w:rPr>
    </w:lvl>
    <w:lvl w:ilvl="2" w:tplc="04020005" w:tentative="1">
      <w:start w:val="1"/>
      <w:numFmt w:val="bullet"/>
      <w:lvlText w:val=""/>
      <w:lvlJc w:val="left"/>
      <w:pPr>
        <w:ind w:left="2197" w:hanging="360"/>
      </w:pPr>
      <w:rPr>
        <w:rFonts w:ascii="Wingdings" w:hAnsi="Wingdings" w:hint="default"/>
      </w:rPr>
    </w:lvl>
    <w:lvl w:ilvl="3" w:tplc="04020001" w:tentative="1">
      <w:start w:val="1"/>
      <w:numFmt w:val="bullet"/>
      <w:lvlText w:val=""/>
      <w:lvlJc w:val="left"/>
      <w:pPr>
        <w:ind w:left="2917" w:hanging="360"/>
      </w:pPr>
      <w:rPr>
        <w:rFonts w:ascii="Symbol" w:hAnsi="Symbol" w:hint="default"/>
      </w:rPr>
    </w:lvl>
    <w:lvl w:ilvl="4" w:tplc="04020003" w:tentative="1">
      <w:start w:val="1"/>
      <w:numFmt w:val="bullet"/>
      <w:lvlText w:val="o"/>
      <w:lvlJc w:val="left"/>
      <w:pPr>
        <w:ind w:left="3637" w:hanging="360"/>
      </w:pPr>
      <w:rPr>
        <w:rFonts w:ascii="Courier New" w:hAnsi="Courier New" w:cs="Courier New" w:hint="default"/>
      </w:rPr>
    </w:lvl>
    <w:lvl w:ilvl="5" w:tplc="04020005" w:tentative="1">
      <w:start w:val="1"/>
      <w:numFmt w:val="bullet"/>
      <w:lvlText w:val=""/>
      <w:lvlJc w:val="left"/>
      <w:pPr>
        <w:ind w:left="4357" w:hanging="360"/>
      </w:pPr>
      <w:rPr>
        <w:rFonts w:ascii="Wingdings" w:hAnsi="Wingdings" w:hint="default"/>
      </w:rPr>
    </w:lvl>
    <w:lvl w:ilvl="6" w:tplc="04020001" w:tentative="1">
      <w:start w:val="1"/>
      <w:numFmt w:val="bullet"/>
      <w:lvlText w:val=""/>
      <w:lvlJc w:val="left"/>
      <w:pPr>
        <w:ind w:left="5077" w:hanging="360"/>
      </w:pPr>
      <w:rPr>
        <w:rFonts w:ascii="Symbol" w:hAnsi="Symbol" w:hint="default"/>
      </w:rPr>
    </w:lvl>
    <w:lvl w:ilvl="7" w:tplc="04020003" w:tentative="1">
      <w:start w:val="1"/>
      <w:numFmt w:val="bullet"/>
      <w:lvlText w:val="o"/>
      <w:lvlJc w:val="left"/>
      <w:pPr>
        <w:ind w:left="5797" w:hanging="360"/>
      </w:pPr>
      <w:rPr>
        <w:rFonts w:ascii="Courier New" w:hAnsi="Courier New" w:cs="Courier New" w:hint="default"/>
      </w:rPr>
    </w:lvl>
    <w:lvl w:ilvl="8" w:tplc="04020005" w:tentative="1">
      <w:start w:val="1"/>
      <w:numFmt w:val="bullet"/>
      <w:lvlText w:val=""/>
      <w:lvlJc w:val="left"/>
      <w:pPr>
        <w:ind w:left="6517" w:hanging="360"/>
      </w:pPr>
      <w:rPr>
        <w:rFonts w:ascii="Wingdings" w:hAnsi="Wingdings" w:hint="default"/>
      </w:rPr>
    </w:lvl>
  </w:abstractNum>
  <w:abstractNum w:abstractNumId="15">
    <w:nsid w:val="1F360AF2"/>
    <w:multiLevelType w:val="hybridMultilevel"/>
    <w:tmpl w:val="2E9092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0674FD8"/>
    <w:multiLevelType w:val="multilevel"/>
    <w:tmpl w:val="78EA04D0"/>
    <w:lvl w:ilvl="0">
      <w:start w:val="1"/>
      <w:numFmt w:val="decimal"/>
      <w:lvlText w:val="%1."/>
      <w:lvlJc w:val="left"/>
      <w:pPr>
        <w:tabs>
          <w:tab w:val="num" w:pos="720"/>
        </w:tabs>
        <w:ind w:left="720" w:hanging="360"/>
      </w:pPr>
      <w:rPr>
        <w:rFonts w:ascii="Arial" w:eastAsia="Arial" w:hAnsi="Arial" w:cs="Arial"/>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228A33FD"/>
    <w:multiLevelType w:val="hybridMultilevel"/>
    <w:tmpl w:val="801E5E32"/>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8">
    <w:nsid w:val="23FB12E5"/>
    <w:multiLevelType w:val="hybridMultilevel"/>
    <w:tmpl w:val="0660F0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255E2F1E"/>
    <w:multiLevelType w:val="hybridMultilevel"/>
    <w:tmpl w:val="0FEAE2D4"/>
    <w:lvl w:ilvl="0" w:tplc="0402000F">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27552997"/>
    <w:multiLevelType w:val="hybridMultilevel"/>
    <w:tmpl w:val="C37AC4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781424C"/>
    <w:multiLevelType w:val="hybridMultilevel"/>
    <w:tmpl w:val="24C4C3D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nsid w:val="29346923"/>
    <w:multiLevelType w:val="hybridMultilevel"/>
    <w:tmpl w:val="ED8481AA"/>
    <w:lvl w:ilvl="0" w:tplc="E1423C52">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nsid w:val="2CFD196E"/>
    <w:multiLevelType w:val="hybridMultilevel"/>
    <w:tmpl w:val="67B27DC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nsid w:val="2E412ED5"/>
    <w:multiLevelType w:val="hybridMultilevel"/>
    <w:tmpl w:val="9E2C738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nsid w:val="389F68A0"/>
    <w:multiLevelType w:val="hybridMultilevel"/>
    <w:tmpl w:val="25FC98C2"/>
    <w:lvl w:ilvl="0" w:tplc="FFFFFFF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38AC5E8A"/>
    <w:multiLevelType w:val="hybridMultilevel"/>
    <w:tmpl w:val="F91076C6"/>
    <w:lvl w:ilvl="0" w:tplc="E1423C52">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nsid w:val="3CC22605"/>
    <w:multiLevelType w:val="hybridMultilevel"/>
    <w:tmpl w:val="C29A469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F375A5F"/>
    <w:multiLevelType w:val="hybridMultilevel"/>
    <w:tmpl w:val="BB4CC9C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3FA30781"/>
    <w:multiLevelType w:val="hybridMultilevel"/>
    <w:tmpl w:val="03F886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4006596A"/>
    <w:multiLevelType w:val="hybridMultilevel"/>
    <w:tmpl w:val="1902E4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3E741A6"/>
    <w:multiLevelType w:val="hybridMultilevel"/>
    <w:tmpl w:val="81562D40"/>
    <w:lvl w:ilvl="0" w:tplc="41AA793A">
      <w:start w:val="1"/>
      <w:numFmt w:val="bullet"/>
      <w:lvlText w:val="•"/>
      <w:lvlJc w:val="left"/>
      <w:pPr>
        <w:ind w:left="1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3AD5D8">
      <w:start w:val="1"/>
      <w:numFmt w:val="bullet"/>
      <w:lvlText w:val="o"/>
      <w:lvlJc w:val="left"/>
      <w:pPr>
        <w:ind w:left="14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8A7D56">
      <w:start w:val="1"/>
      <w:numFmt w:val="bullet"/>
      <w:lvlText w:val="▪"/>
      <w:lvlJc w:val="left"/>
      <w:pPr>
        <w:ind w:left="2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BA4D78">
      <w:start w:val="1"/>
      <w:numFmt w:val="bullet"/>
      <w:lvlText w:val="•"/>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9C0ED4">
      <w:start w:val="1"/>
      <w:numFmt w:val="bullet"/>
      <w:lvlText w:val="o"/>
      <w:lvlJc w:val="left"/>
      <w:pPr>
        <w:ind w:left="36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8869D0">
      <w:start w:val="1"/>
      <w:numFmt w:val="bullet"/>
      <w:lvlText w:val="▪"/>
      <w:lvlJc w:val="left"/>
      <w:pPr>
        <w:ind w:left="4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28B37E">
      <w:start w:val="1"/>
      <w:numFmt w:val="bullet"/>
      <w:lvlText w:val="•"/>
      <w:lvlJc w:val="left"/>
      <w:pPr>
        <w:ind w:left="5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E8815A">
      <w:start w:val="1"/>
      <w:numFmt w:val="bullet"/>
      <w:lvlText w:val="o"/>
      <w:lvlJc w:val="left"/>
      <w:pPr>
        <w:ind w:left="57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5A21D6">
      <w:start w:val="1"/>
      <w:numFmt w:val="bullet"/>
      <w:lvlText w:val="▪"/>
      <w:lvlJc w:val="left"/>
      <w:pPr>
        <w:ind w:left="6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nsid w:val="45731494"/>
    <w:multiLevelType w:val="hybridMultilevel"/>
    <w:tmpl w:val="83AE404E"/>
    <w:lvl w:ilvl="0" w:tplc="745ED56A">
      <w:start w:val="1"/>
      <w:numFmt w:val="decimal"/>
      <w:lvlText w:val="%1."/>
      <w:lvlJc w:val="left"/>
      <w:pPr>
        <w:tabs>
          <w:tab w:val="num" w:pos="720"/>
        </w:tabs>
        <w:ind w:left="720" w:hanging="360"/>
      </w:pPr>
      <w:rPr>
        <w:rFonts w:ascii="Arial" w:eastAsia="Arial" w:hAnsi="Arial" w:cs="Arial"/>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458D633C"/>
    <w:multiLevelType w:val="hybridMultilevel"/>
    <w:tmpl w:val="AC9EB782"/>
    <w:lvl w:ilvl="0"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nsid w:val="462E25EA"/>
    <w:multiLevelType w:val="hybridMultilevel"/>
    <w:tmpl w:val="9154A720"/>
    <w:lvl w:ilvl="0" w:tplc="FFFFFFFF">
      <w:start w:val="1"/>
      <w:numFmt w:val="bullet"/>
      <w:lvlText w:val=""/>
      <w:lvlJc w:val="left"/>
      <w:pPr>
        <w:tabs>
          <w:tab w:val="num" w:pos="1040"/>
        </w:tabs>
        <w:ind w:left="1040" w:hanging="360"/>
      </w:pPr>
      <w:rPr>
        <w:rFonts w:ascii="Symbol" w:hAnsi="Symbol" w:hint="default"/>
      </w:rPr>
    </w:lvl>
    <w:lvl w:ilvl="1" w:tplc="04020003" w:tentative="1">
      <w:start w:val="1"/>
      <w:numFmt w:val="bullet"/>
      <w:lvlText w:val="o"/>
      <w:lvlJc w:val="left"/>
      <w:pPr>
        <w:ind w:left="1760" w:hanging="360"/>
      </w:pPr>
      <w:rPr>
        <w:rFonts w:ascii="Courier New" w:hAnsi="Courier New" w:cs="Courier New" w:hint="default"/>
      </w:rPr>
    </w:lvl>
    <w:lvl w:ilvl="2" w:tplc="04020005" w:tentative="1">
      <w:start w:val="1"/>
      <w:numFmt w:val="bullet"/>
      <w:lvlText w:val=""/>
      <w:lvlJc w:val="left"/>
      <w:pPr>
        <w:ind w:left="2480" w:hanging="360"/>
      </w:pPr>
      <w:rPr>
        <w:rFonts w:ascii="Wingdings" w:hAnsi="Wingdings" w:hint="default"/>
      </w:rPr>
    </w:lvl>
    <w:lvl w:ilvl="3" w:tplc="04020001" w:tentative="1">
      <w:start w:val="1"/>
      <w:numFmt w:val="bullet"/>
      <w:lvlText w:val=""/>
      <w:lvlJc w:val="left"/>
      <w:pPr>
        <w:ind w:left="3200" w:hanging="360"/>
      </w:pPr>
      <w:rPr>
        <w:rFonts w:ascii="Symbol" w:hAnsi="Symbol" w:hint="default"/>
      </w:rPr>
    </w:lvl>
    <w:lvl w:ilvl="4" w:tplc="04020003" w:tentative="1">
      <w:start w:val="1"/>
      <w:numFmt w:val="bullet"/>
      <w:lvlText w:val="o"/>
      <w:lvlJc w:val="left"/>
      <w:pPr>
        <w:ind w:left="3920" w:hanging="360"/>
      </w:pPr>
      <w:rPr>
        <w:rFonts w:ascii="Courier New" w:hAnsi="Courier New" w:cs="Courier New" w:hint="default"/>
      </w:rPr>
    </w:lvl>
    <w:lvl w:ilvl="5" w:tplc="04020005" w:tentative="1">
      <w:start w:val="1"/>
      <w:numFmt w:val="bullet"/>
      <w:lvlText w:val=""/>
      <w:lvlJc w:val="left"/>
      <w:pPr>
        <w:ind w:left="4640" w:hanging="360"/>
      </w:pPr>
      <w:rPr>
        <w:rFonts w:ascii="Wingdings" w:hAnsi="Wingdings" w:hint="default"/>
      </w:rPr>
    </w:lvl>
    <w:lvl w:ilvl="6" w:tplc="04020001" w:tentative="1">
      <w:start w:val="1"/>
      <w:numFmt w:val="bullet"/>
      <w:lvlText w:val=""/>
      <w:lvlJc w:val="left"/>
      <w:pPr>
        <w:ind w:left="5360" w:hanging="360"/>
      </w:pPr>
      <w:rPr>
        <w:rFonts w:ascii="Symbol" w:hAnsi="Symbol" w:hint="default"/>
      </w:rPr>
    </w:lvl>
    <w:lvl w:ilvl="7" w:tplc="04020003" w:tentative="1">
      <w:start w:val="1"/>
      <w:numFmt w:val="bullet"/>
      <w:lvlText w:val="o"/>
      <w:lvlJc w:val="left"/>
      <w:pPr>
        <w:ind w:left="6080" w:hanging="360"/>
      </w:pPr>
      <w:rPr>
        <w:rFonts w:ascii="Courier New" w:hAnsi="Courier New" w:cs="Courier New" w:hint="default"/>
      </w:rPr>
    </w:lvl>
    <w:lvl w:ilvl="8" w:tplc="04020005" w:tentative="1">
      <w:start w:val="1"/>
      <w:numFmt w:val="bullet"/>
      <w:lvlText w:val=""/>
      <w:lvlJc w:val="left"/>
      <w:pPr>
        <w:ind w:left="6800" w:hanging="360"/>
      </w:pPr>
      <w:rPr>
        <w:rFonts w:ascii="Wingdings" w:hAnsi="Wingdings" w:hint="default"/>
      </w:rPr>
    </w:lvl>
  </w:abstractNum>
  <w:abstractNum w:abstractNumId="35">
    <w:nsid w:val="4C7C7C71"/>
    <w:multiLevelType w:val="hybridMultilevel"/>
    <w:tmpl w:val="B5DAF0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53BF1559"/>
    <w:multiLevelType w:val="hybridMultilevel"/>
    <w:tmpl w:val="4066E4B2"/>
    <w:lvl w:ilvl="0" w:tplc="40B02AA2">
      <w:start w:val="1"/>
      <w:numFmt w:val="bullet"/>
      <w:lvlText w:val="•"/>
      <w:lvlJc w:val="left"/>
      <w:pPr>
        <w:ind w:left="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105CC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34F38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5821A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C8DB2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98B1E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F8DA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7AE20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102ED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nsid w:val="55A022E5"/>
    <w:multiLevelType w:val="hybridMultilevel"/>
    <w:tmpl w:val="A27CD8D0"/>
    <w:lvl w:ilvl="0" w:tplc="43964144">
      <w:start w:val="1"/>
      <w:numFmt w:val="bullet"/>
      <w:lvlText w:val="•"/>
      <w:lvlJc w:val="left"/>
      <w:pPr>
        <w:ind w:left="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20003" w:tentative="1">
      <w:start w:val="1"/>
      <w:numFmt w:val="bullet"/>
      <w:lvlText w:val="o"/>
      <w:lvlJc w:val="left"/>
      <w:pPr>
        <w:ind w:left="1760" w:hanging="360"/>
      </w:pPr>
      <w:rPr>
        <w:rFonts w:ascii="Courier New" w:hAnsi="Courier New" w:cs="Courier New" w:hint="default"/>
      </w:rPr>
    </w:lvl>
    <w:lvl w:ilvl="2" w:tplc="04020005" w:tentative="1">
      <w:start w:val="1"/>
      <w:numFmt w:val="bullet"/>
      <w:lvlText w:val=""/>
      <w:lvlJc w:val="left"/>
      <w:pPr>
        <w:ind w:left="2480" w:hanging="360"/>
      </w:pPr>
      <w:rPr>
        <w:rFonts w:ascii="Wingdings" w:hAnsi="Wingdings" w:hint="default"/>
      </w:rPr>
    </w:lvl>
    <w:lvl w:ilvl="3" w:tplc="04020001" w:tentative="1">
      <w:start w:val="1"/>
      <w:numFmt w:val="bullet"/>
      <w:lvlText w:val=""/>
      <w:lvlJc w:val="left"/>
      <w:pPr>
        <w:ind w:left="3200" w:hanging="360"/>
      </w:pPr>
      <w:rPr>
        <w:rFonts w:ascii="Symbol" w:hAnsi="Symbol" w:hint="default"/>
      </w:rPr>
    </w:lvl>
    <w:lvl w:ilvl="4" w:tplc="04020003" w:tentative="1">
      <w:start w:val="1"/>
      <w:numFmt w:val="bullet"/>
      <w:lvlText w:val="o"/>
      <w:lvlJc w:val="left"/>
      <w:pPr>
        <w:ind w:left="3920" w:hanging="360"/>
      </w:pPr>
      <w:rPr>
        <w:rFonts w:ascii="Courier New" w:hAnsi="Courier New" w:cs="Courier New" w:hint="default"/>
      </w:rPr>
    </w:lvl>
    <w:lvl w:ilvl="5" w:tplc="04020005" w:tentative="1">
      <w:start w:val="1"/>
      <w:numFmt w:val="bullet"/>
      <w:lvlText w:val=""/>
      <w:lvlJc w:val="left"/>
      <w:pPr>
        <w:ind w:left="4640" w:hanging="360"/>
      </w:pPr>
      <w:rPr>
        <w:rFonts w:ascii="Wingdings" w:hAnsi="Wingdings" w:hint="default"/>
      </w:rPr>
    </w:lvl>
    <w:lvl w:ilvl="6" w:tplc="04020001" w:tentative="1">
      <w:start w:val="1"/>
      <w:numFmt w:val="bullet"/>
      <w:lvlText w:val=""/>
      <w:lvlJc w:val="left"/>
      <w:pPr>
        <w:ind w:left="5360" w:hanging="360"/>
      </w:pPr>
      <w:rPr>
        <w:rFonts w:ascii="Symbol" w:hAnsi="Symbol" w:hint="default"/>
      </w:rPr>
    </w:lvl>
    <w:lvl w:ilvl="7" w:tplc="04020003" w:tentative="1">
      <w:start w:val="1"/>
      <w:numFmt w:val="bullet"/>
      <w:lvlText w:val="o"/>
      <w:lvlJc w:val="left"/>
      <w:pPr>
        <w:ind w:left="6080" w:hanging="360"/>
      </w:pPr>
      <w:rPr>
        <w:rFonts w:ascii="Courier New" w:hAnsi="Courier New" w:cs="Courier New" w:hint="default"/>
      </w:rPr>
    </w:lvl>
    <w:lvl w:ilvl="8" w:tplc="04020005" w:tentative="1">
      <w:start w:val="1"/>
      <w:numFmt w:val="bullet"/>
      <w:lvlText w:val=""/>
      <w:lvlJc w:val="left"/>
      <w:pPr>
        <w:ind w:left="6800" w:hanging="360"/>
      </w:pPr>
      <w:rPr>
        <w:rFonts w:ascii="Wingdings" w:hAnsi="Wingdings" w:hint="default"/>
      </w:rPr>
    </w:lvl>
  </w:abstractNum>
  <w:abstractNum w:abstractNumId="38">
    <w:nsid w:val="589C1970"/>
    <w:multiLevelType w:val="multilevel"/>
    <w:tmpl w:val="31A4AE6E"/>
    <w:lvl w:ilvl="0">
      <w:start w:val="8"/>
      <w:numFmt w:val="decimal"/>
      <w:lvlText w:val="%1"/>
      <w:lvlJc w:val="left"/>
      <w:pPr>
        <w:tabs>
          <w:tab w:val="num" w:pos="495"/>
        </w:tabs>
        <w:ind w:left="495" w:hanging="495"/>
      </w:pPr>
      <w:rPr>
        <w:rFonts w:hint="default"/>
      </w:rPr>
    </w:lvl>
    <w:lvl w:ilvl="1">
      <w:start w:val="10"/>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9">
    <w:nsid w:val="5D8169B3"/>
    <w:multiLevelType w:val="multilevel"/>
    <w:tmpl w:val="7A84B0AE"/>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5E39733B"/>
    <w:multiLevelType w:val="multilevel"/>
    <w:tmpl w:val="D17C1298"/>
    <w:lvl w:ilvl="0">
      <w:start w:val="1"/>
      <w:numFmt w:val="bullet"/>
      <w:lvlText w:val=""/>
      <w:lvlJc w:val="left"/>
      <w:pPr>
        <w:tabs>
          <w:tab w:val="num" w:pos="1140"/>
        </w:tabs>
        <w:ind w:left="1140" w:hanging="360"/>
      </w:pPr>
      <w:rPr>
        <w:rFonts w:ascii="Symbol" w:hAnsi="Symbol" w:hint="default"/>
      </w:rPr>
    </w:lvl>
    <w:lvl w:ilvl="1" w:tentative="1">
      <w:start w:val="1"/>
      <w:numFmt w:val="bullet"/>
      <w:lvlText w:val="o"/>
      <w:lvlJc w:val="left"/>
      <w:pPr>
        <w:tabs>
          <w:tab w:val="num" w:pos="1860"/>
        </w:tabs>
        <w:ind w:left="1860" w:hanging="360"/>
      </w:pPr>
      <w:rPr>
        <w:rFonts w:ascii="Courier New" w:hAnsi="Courier New" w:cs="Courier New" w:hint="default"/>
      </w:rPr>
    </w:lvl>
    <w:lvl w:ilvl="2" w:tentative="1">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cs="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cs="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41">
    <w:nsid w:val="60AF65CD"/>
    <w:multiLevelType w:val="hybridMultilevel"/>
    <w:tmpl w:val="64488E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63C019C6"/>
    <w:multiLevelType w:val="multilevel"/>
    <w:tmpl w:val="E2ECFF42"/>
    <w:lvl w:ilvl="0">
      <w:start w:val="10"/>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2040" w:hanging="108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3040" w:hanging="144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4040" w:hanging="1800"/>
      </w:pPr>
      <w:rPr>
        <w:rFonts w:hint="default"/>
      </w:rPr>
    </w:lvl>
    <w:lvl w:ilvl="8">
      <w:start w:val="1"/>
      <w:numFmt w:val="decimal"/>
      <w:lvlText w:val="%1.%2.%3.%4.%5.%6.%7.%8.%9."/>
      <w:lvlJc w:val="left"/>
      <w:pPr>
        <w:ind w:left="4360" w:hanging="1800"/>
      </w:pPr>
      <w:rPr>
        <w:rFonts w:hint="default"/>
      </w:rPr>
    </w:lvl>
  </w:abstractNum>
  <w:abstractNum w:abstractNumId="43">
    <w:nsid w:val="63FD297C"/>
    <w:multiLevelType w:val="hybridMultilevel"/>
    <w:tmpl w:val="634823B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4">
    <w:nsid w:val="649B512C"/>
    <w:multiLevelType w:val="hybridMultilevel"/>
    <w:tmpl w:val="94305B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67A323E4"/>
    <w:multiLevelType w:val="hybridMultilevel"/>
    <w:tmpl w:val="BBAEA3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6CE97C3E"/>
    <w:multiLevelType w:val="hybridMultilevel"/>
    <w:tmpl w:val="1CE60EEC"/>
    <w:lvl w:ilvl="0" w:tplc="04020001">
      <w:start w:val="1"/>
      <w:numFmt w:val="bullet"/>
      <w:lvlText w:val=""/>
      <w:lvlJc w:val="left"/>
      <w:pPr>
        <w:tabs>
          <w:tab w:val="num" w:pos="720"/>
        </w:tabs>
        <w:ind w:left="720" w:hanging="360"/>
      </w:pPr>
      <w:rPr>
        <w:rFonts w:ascii="Symbol" w:hAnsi="Symbol" w:hint="default"/>
      </w:rPr>
    </w:lvl>
    <w:lvl w:ilvl="1" w:tplc="923C9984" w:tentative="1">
      <w:start w:val="1"/>
      <w:numFmt w:val="bullet"/>
      <w:lvlText w:val="o"/>
      <w:lvlJc w:val="left"/>
      <w:pPr>
        <w:tabs>
          <w:tab w:val="num" w:pos="1440"/>
        </w:tabs>
        <w:ind w:left="1440" w:hanging="360"/>
      </w:pPr>
      <w:rPr>
        <w:rFonts w:ascii="Courier New" w:hAnsi="Courier New" w:cs="Courier" w:hint="default"/>
      </w:rPr>
    </w:lvl>
    <w:lvl w:ilvl="2" w:tplc="F93041AA" w:tentative="1">
      <w:start w:val="1"/>
      <w:numFmt w:val="bullet"/>
      <w:lvlText w:val=""/>
      <w:lvlJc w:val="left"/>
      <w:pPr>
        <w:tabs>
          <w:tab w:val="num" w:pos="2160"/>
        </w:tabs>
        <w:ind w:left="2160" w:hanging="360"/>
      </w:pPr>
      <w:rPr>
        <w:rFonts w:ascii="Wingdings" w:hAnsi="Wingdings" w:hint="default"/>
      </w:rPr>
    </w:lvl>
    <w:lvl w:ilvl="3" w:tplc="8866597C" w:tentative="1">
      <w:start w:val="1"/>
      <w:numFmt w:val="bullet"/>
      <w:lvlText w:val=""/>
      <w:lvlJc w:val="left"/>
      <w:pPr>
        <w:tabs>
          <w:tab w:val="num" w:pos="2880"/>
        </w:tabs>
        <w:ind w:left="2880" w:hanging="360"/>
      </w:pPr>
      <w:rPr>
        <w:rFonts w:ascii="Symbol" w:hAnsi="Symbol" w:hint="default"/>
      </w:rPr>
    </w:lvl>
    <w:lvl w:ilvl="4" w:tplc="7E8E88A0" w:tentative="1">
      <w:start w:val="1"/>
      <w:numFmt w:val="bullet"/>
      <w:lvlText w:val="o"/>
      <w:lvlJc w:val="left"/>
      <w:pPr>
        <w:tabs>
          <w:tab w:val="num" w:pos="3600"/>
        </w:tabs>
        <w:ind w:left="3600" w:hanging="360"/>
      </w:pPr>
      <w:rPr>
        <w:rFonts w:ascii="Courier New" w:hAnsi="Courier New" w:cs="Courier" w:hint="default"/>
      </w:rPr>
    </w:lvl>
    <w:lvl w:ilvl="5" w:tplc="DC16D02E" w:tentative="1">
      <w:start w:val="1"/>
      <w:numFmt w:val="bullet"/>
      <w:lvlText w:val=""/>
      <w:lvlJc w:val="left"/>
      <w:pPr>
        <w:tabs>
          <w:tab w:val="num" w:pos="4320"/>
        </w:tabs>
        <w:ind w:left="4320" w:hanging="360"/>
      </w:pPr>
      <w:rPr>
        <w:rFonts w:ascii="Wingdings" w:hAnsi="Wingdings" w:hint="default"/>
      </w:rPr>
    </w:lvl>
    <w:lvl w:ilvl="6" w:tplc="F0B2761E" w:tentative="1">
      <w:start w:val="1"/>
      <w:numFmt w:val="bullet"/>
      <w:lvlText w:val=""/>
      <w:lvlJc w:val="left"/>
      <w:pPr>
        <w:tabs>
          <w:tab w:val="num" w:pos="5040"/>
        </w:tabs>
        <w:ind w:left="5040" w:hanging="360"/>
      </w:pPr>
      <w:rPr>
        <w:rFonts w:ascii="Symbol" w:hAnsi="Symbol" w:hint="default"/>
      </w:rPr>
    </w:lvl>
    <w:lvl w:ilvl="7" w:tplc="FA8A23B0" w:tentative="1">
      <w:start w:val="1"/>
      <w:numFmt w:val="bullet"/>
      <w:lvlText w:val="o"/>
      <w:lvlJc w:val="left"/>
      <w:pPr>
        <w:tabs>
          <w:tab w:val="num" w:pos="5760"/>
        </w:tabs>
        <w:ind w:left="5760" w:hanging="360"/>
      </w:pPr>
      <w:rPr>
        <w:rFonts w:ascii="Courier New" w:hAnsi="Courier New" w:cs="Courier" w:hint="default"/>
      </w:rPr>
    </w:lvl>
    <w:lvl w:ilvl="8" w:tplc="9C6AFECA" w:tentative="1">
      <w:start w:val="1"/>
      <w:numFmt w:val="bullet"/>
      <w:lvlText w:val=""/>
      <w:lvlJc w:val="left"/>
      <w:pPr>
        <w:tabs>
          <w:tab w:val="num" w:pos="6480"/>
        </w:tabs>
        <w:ind w:left="6480" w:hanging="360"/>
      </w:pPr>
      <w:rPr>
        <w:rFonts w:ascii="Wingdings" w:hAnsi="Wingdings" w:hint="default"/>
      </w:rPr>
    </w:lvl>
  </w:abstractNum>
  <w:abstractNum w:abstractNumId="47">
    <w:nsid w:val="7ECB0462"/>
    <w:multiLevelType w:val="hybridMultilevel"/>
    <w:tmpl w:val="B25020D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9"/>
  </w:num>
  <w:num w:numId="3">
    <w:abstractNumId w:val="31"/>
  </w:num>
  <w:num w:numId="4">
    <w:abstractNumId w:val="8"/>
  </w:num>
  <w:num w:numId="5">
    <w:abstractNumId w:val="36"/>
  </w:num>
  <w:num w:numId="6">
    <w:abstractNumId w:val="47"/>
  </w:num>
  <w:num w:numId="7">
    <w:abstractNumId w:val="11"/>
  </w:num>
  <w:num w:numId="8">
    <w:abstractNumId w:val="29"/>
  </w:num>
  <w:num w:numId="9">
    <w:abstractNumId w:val="1"/>
  </w:num>
  <w:num w:numId="10">
    <w:abstractNumId w:val="4"/>
  </w:num>
  <w:num w:numId="11">
    <w:abstractNumId w:val="45"/>
  </w:num>
  <w:num w:numId="12">
    <w:abstractNumId w:val="21"/>
  </w:num>
  <w:num w:numId="13">
    <w:abstractNumId w:val="30"/>
  </w:num>
  <w:num w:numId="14">
    <w:abstractNumId w:val="33"/>
  </w:num>
  <w:num w:numId="15">
    <w:abstractNumId w:val="5"/>
  </w:num>
  <w:num w:numId="16">
    <w:abstractNumId w:val="15"/>
  </w:num>
  <w:num w:numId="17">
    <w:abstractNumId w:val="41"/>
  </w:num>
  <w:num w:numId="18">
    <w:abstractNumId w:val="23"/>
  </w:num>
  <w:num w:numId="19">
    <w:abstractNumId w:val="20"/>
  </w:num>
  <w:num w:numId="20">
    <w:abstractNumId w:val="17"/>
  </w:num>
  <w:num w:numId="21">
    <w:abstractNumId w:val="12"/>
  </w:num>
  <w:num w:numId="22">
    <w:abstractNumId w:val="46"/>
  </w:num>
  <w:num w:numId="23">
    <w:abstractNumId w:val="28"/>
  </w:num>
  <w:num w:numId="24">
    <w:abstractNumId w:val="32"/>
  </w:num>
  <w:num w:numId="25">
    <w:abstractNumId w:val="7"/>
  </w:num>
  <w:num w:numId="26">
    <w:abstractNumId w:val="18"/>
  </w:num>
  <w:num w:numId="27">
    <w:abstractNumId w:val="43"/>
  </w:num>
  <w:num w:numId="28">
    <w:abstractNumId w:val="44"/>
  </w:num>
  <w:num w:numId="29">
    <w:abstractNumId w:val="24"/>
  </w:num>
  <w:num w:numId="30">
    <w:abstractNumId w:val="35"/>
  </w:num>
  <w:num w:numId="31">
    <w:abstractNumId w:val="2"/>
  </w:num>
  <w:num w:numId="32">
    <w:abstractNumId w:val="25"/>
  </w:num>
  <w:num w:numId="33">
    <w:abstractNumId w:val="26"/>
  </w:num>
  <w:num w:numId="34">
    <w:abstractNumId w:val="22"/>
  </w:num>
  <w:num w:numId="3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38"/>
  </w:num>
  <w:num w:numId="38">
    <w:abstractNumId w:val="13"/>
  </w:num>
  <w:num w:numId="39">
    <w:abstractNumId w:val="16"/>
  </w:num>
  <w:num w:numId="40">
    <w:abstractNumId w:val="39"/>
  </w:num>
  <w:num w:numId="41">
    <w:abstractNumId w:val="6"/>
  </w:num>
  <w:num w:numId="42">
    <w:abstractNumId w:val="37"/>
  </w:num>
  <w:num w:numId="43">
    <w:abstractNumId w:val="0"/>
  </w:num>
  <w:num w:numId="44">
    <w:abstractNumId w:val="34"/>
  </w:num>
  <w:num w:numId="45">
    <w:abstractNumId w:val="19"/>
  </w:num>
  <w:num w:numId="46">
    <w:abstractNumId w:val="42"/>
  </w:num>
  <w:num w:numId="47">
    <w:abstractNumId w:val="10"/>
  </w:num>
  <w:num w:numId="48">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6E"/>
    <w:rsid w:val="00033802"/>
    <w:rsid w:val="00042AD4"/>
    <w:rsid w:val="0004369A"/>
    <w:rsid w:val="00044FD0"/>
    <w:rsid w:val="00064C71"/>
    <w:rsid w:val="000677E6"/>
    <w:rsid w:val="00067E0C"/>
    <w:rsid w:val="000856FE"/>
    <w:rsid w:val="000862AD"/>
    <w:rsid w:val="000872B5"/>
    <w:rsid w:val="000A2778"/>
    <w:rsid w:val="000B1AEC"/>
    <w:rsid w:val="000D4D87"/>
    <w:rsid w:val="000D760A"/>
    <w:rsid w:val="000E07CC"/>
    <w:rsid w:val="000E78EB"/>
    <w:rsid w:val="00100AA8"/>
    <w:rsid w:val="001035AB"/>
    <w:rsid w:val="00110589"/>
    <w:rsid w:val="00115EF0"/>
    <w:rsid w:val="00116212"/>
    <w:rsid w:val="00125E92"/>
    <w:rsid w:val="00140EFA"/>
    <w:rsid w:val="00174FB0"/>
    <w:rsid w:val="00185CB1"/>
    <w:rsid w:val="00186947"/>
    <w:rsid w:val="00192F82"/>
    <w:rsid w:val="00196411"/>
    <w:rsid w:val="001A14C2"/>
    <w:rsid w:val="001A520A"/>
    <w:rsid w:val="001C1447"/>
    <w:rsid w:val="001E590E"/>
    <w:rsid w:val="001F1149"/>
    <w:rsid w:val="00214E9F"/>
    <w:rsid w:val="002253C3"/>
    <w:rsid w:val="00272194"/>
    <w:rsid w:val="00273E1C"/>
    <w:rsid w:val="002774A8"/>
    <w:rsid w:val="00280FD4"/>
    <w:rsid w:val="00291BBD"/>
    <w:rsid w:val="002935FD"/>
    <w:rsid w:val="002962EE"/>
    <w:rsid w:val="00297DCF"/>
    <w:rsid w:val="002A00C6"/>
    <w:rsid w:val="002B1C02"/>
    <w:rsid w:val="002C5285"/>
    <w:rsid w:val="002D553D"/>
    <w:rsid w:val="002F2CBD"/>
    <w:rsid w:val="002F321D"/>
    <w:rsid w:val="002F52D4"/>
    <w:rsid w:val="0030364B"/>
    <w:rsid w:val="00307C89"/>
    <w:rsid w:val="0031177E"/>
    <w:rsid w:val="003228C5"/>
    <w:rsid w:val="00331D1C"/>
    <w:rsid w:val="003374FE"/>
    <w:rsid w:val="003529B9"/>
    <w:rsid w:val="003649C7"/>
    <w:rsid w:val="003749F7"/>
    <w:rsid w:val="00383A3F"/>
    <w:rsid w:val="003861CE"/>
    <w:rsid w:val="003A3479"/>
    <w:rsid w:val="003A38CF"/>
    <w:rsid w:val="003B3B20"/>
    <w:rsid w:val="003B7807"/>
    <w:rsid w:val="003C077E"/>
    <w:rsid w:val="003E023C"/>
    <w:rsid w:val="003E3D3C"/>
    <w:rsid w:val="003F2BAA"/>
    <w:rsid w:val="004031DA"/>
    <w:rsid w:val="00416729"/>
    <w:rsid w:val="00426C8D"/>
    <w:rsid w:val="00497D14"/>
    <w:rsid w:val="004A3F70"/>
    <w:rsid w:val="004B2840"/>
    <w:rsid w:val="004C411E"/>
    <w:rsid w:val="004E1B63"/>
    <w:rsid w:val="004E5CA4"/>
    <w:rsid w:val="004E6726"/>
    <w:rsid w:val="004F00A4"/>
    <w:rsid w:val="004F7148"/>
    <w:rsid w:val="00513B13"/>
    <w:rsid w:val="00514697"/>
    <w:rsid w:val="005169C5"/>
    <w:rsid w:val="005250DC"/>
    <w:rsid w:val="00526FA0"/>
    <w:rsid w:val="00535CD7"/>
    <w:rsid w:val="00540249"/>
    <w:rsid w:val="00547898"/>
    <w:rsid w:val="00552405"/>
    <w:rsid w:val="005728FA"/>
    <w:rsid w:val="005804B4"/>
    <w:rsid w:val="005A0E10"/>
    <w:rsid w:val="005B1832"/>
    <w:rsid w:val="005B5533"/>
    <w:rsid w:val="005C48F7"/>
    <w:rsid w:val="005C6FBF"/>
    <w:rsid w:val="005D0BCF"/>
    <w:rsid w:val="005F35B5"/>
    <w:rsid w:val="005F40AD"/>
    <w:rsid w:val="005F4FD0"/>
    <w:rsid w:val="00600380"/>
    <w:rsid w:val="00604830"/>
    <w:rsid w:val="00606AA0"/>
    <w:rsid w:val="00615E6E"/>
    <w:rsid w:val="00635A45"/>
    <w:rsid w:val="006425DF"/>
    <w:rsid w:val="00642612"/>
    <w:rsid w:val="006450CD"/>
    <w:rsid w:val="00662A44"/>
    <w:rsid w:val="006659A5"/>
    <w:rsid w:val="006870EE"/>
    <w:rsid w:val="00691706"/>
    <w:rsid w:val="00693338"/>
    <w:rsid w:val="006A3098"/>
    <w:rsid w:val="006A6103"/>
    <w:rsid w:val="006D02CC"/>
    <w:rsid w:val="006D26DE"/>
    <w:rsid w:val="006D2945"/>
    <w:rsid w:val="006D71D9"/>
    <w:rsid w:val="006E642C"/>
    <w:rsid w:val="0070382B"/>
    <w:rsid w:val="00705277"/>
    <w:rsid w:val="007063E8"/>
    <w:rsid w:val="007106C9"/>
    <w:rsid w:val="00711A8C"/>
    <w:rsid w:val="007125BA"/>
    <w:rsid w:val="00726840"/>
    <w:rsid w:val="007421D5"/>
    <w:rsid w:val="007430AE"/>
    <w:rsid w:val="0074788A"/>
    <w:rsid w:val="007666B2"/>
    <w:rsid w:val="0077378D"/>
    <w:rsid w:val="00774BD9"/>
    <w:rsid w:val="007807DD"/>
    <w:rsid w:val="007A0537"/>
    <w:rsid w:val="007B0E8F"/>
    <w:rsid w:val="007D7764"/>
    <w:rsid w:val="007E307C"/>
    <w:rsid w:val="007E5E07"/>
    <w:rsid w:val="007F2F8F"/>
    <w:rsid w:val="007F4806"/>
    <w:rsid w:val="008003EC"/>
    <w:rsid w:val="00805A01"/>
    <w:rsid w:val="008211AD"/>
    <w:rsid w:val="008409A1"/>
    <w:rsid w:val="00847836"/>
    <w:rsid w:val="0085737D"/>
    <w:rsid w:val="00866663"/>
    <w:rsid w:val="008917E2"/>
    <w:rsid w:val="00893E16"/>
    <w:rsid w:val="00895369"/>
    <w:rsid w:val="008D2175"/>
    <w:rsid w:val="008E4EB4"/>
    <w:rsid w:val="008E7BD0"/>
    <w:rsid w:val="0090499B"/>
    <w:rsid w:val="0091268A"/>
    <w:rsid w:val="009157C3"/>
    <w:rsid w:val="00924BB0"/>
    <w:rsid w:val="009375B1"/>
    <w:rsid w:val="00941FA3"/>
    <w:rsid w:val="009506A2"/>
    <w:rsid w:val="00952355"/>
    <w:rsid w:val="00993528"/>
    <w:rsid w:val="009975B1"/>
    <w:rsid w:val="009B4538"/>
    <w:rsid w:val="009C392D"/>
    <w:rsid w:val="009C4D29"/>
    <w:rsid w:val="009E290C"/>
    <w:rsid w:val="009E2BF0"/>
    <w:rsid w:val="00A24551"/>
    <w:rsid w:val="00A6008E"/>
    <w:rsid w:val="00A671B0"/>
    <w:rsid w:val="00AA6B1D"/>
    <w:rsid w:val="00AB4BE9"/>
    <w:rsid w:val="00AC0588"/>
    <w:rsid w:val="00AC4860"/>
    <w:rsid w:val="00AD633A"/>
    <w:rsid w:val="00AD7BB9"/>
    <w:rsid w:val="00AE7083"/>
    <w:rsid w:val="00AF4554"/>
    <w:rsid w:val="00B014B8"/>
    <w:rsid w:val="00B0246A"/>
    <w:rsid w:val="00B30AFD"/>
    <w:rsid w:val="00B3340E"/>
    <w:rsid w:val="00B36CAB"/>
    <w:rsid w:val="00B437EE"/>
    <w:rsid w:val="00B44696"/>
    <w:rsid w:val="00B50352"/>
    <w:rsid w:val="00B631BC"/>
    <w:rsid w:val="00B663A8"/>
    <w:rsid w:val="00B72607"/>
    <w:rsid w:val="00B80B82"/>
    <w:rsid w:val="00B8184E"/>
    <w:rsid w:val="00B90CE5"/>
    <w:rsid w:val="00BA60A8"/>
    <w:rsid w:val="00BC0A20"/>
    <w:rsid w:val="00BC7097"/>
    <w:rsid w:val="00BD2F9F"/>
    <w:rsid w:val="00BD3C02"/>
    <w:rsid w:val="00BD51C9"/>
    <w:rsid w:val="00C0473C"/>
    <w:rsid w:val="00C065F4"/>
    <w:rsid w:val="00C10FF8"/>
    <w:rsid w:val="00C218CD"/>
    <w:rsid w:val="00C30752"/>
    <w:rsid w:val="00C37A58"/>
    <w:rsid w:val="00C532EA"/>
    <w:rsid w:val="00C5433F"/>
    <w:rsid w:val="00C54A04"/>
    <w:rsid w:val="00C5772E"/>
    <w:rsid w:val="00C66082"/>
    <w:rsid w:val="00C73909"/>
    <w:rsid w:val="00C73FF9"/>
    <w:rsid w:val="00C905BA"/>
    <w:rsid w:val="00C90807"/>
    <w:rsid w:val="00C93F83"/>
    <w:rsid w:val="00C977D7"/>
    <w:rsid w:val="00CA15B1"/>
    <w:rsid w:val="00CA3BA9"/>
    <w:rsid w:val="00CB1D32"/>
    <w:rsid w:val="00CC6463"/>
    <w:rsid w:val="00CD19D8"/>
    <w:rsid w:val="00CD3EB4"/>
    <w:rsid w:val="00CE2DE2"/>
    <w:rsid w:val="00CF089C"/>
    <w:rsid w:val="00D466A2"/>
    <w:rsid w:val="00D504E8"/>
    <w:rsid w:val="00D634FD"/>
    <w:rsid w:val="00D723D3"/>
    <w:rsid w:val="00DB19C8"/>
    <w:rsid w:val="00DB26EC"/>
    <w:rsid w:val="00DC45FB"/>
    <w:rsid w:val="00DD4D9D"/>
    <w:rsid w:val="00DE506F"/>
    <w:rsid w:val="00E032C2"/>
    <w:rsid w:val="00E172F8"/>
    <w:rsid w:val="00E27BB5"/>
    <w:rsid w:val="00E32EB7"/>
    <w:rsid w:val="00E545FF"/>
    <w:rsid w:val="00E97262"/>
    <w:rsid w:val="00EA2766"/>
    <w:rsid w:val="00EC08CA"/>
    <w:rsid w:val="00ED2EFD"/>
    <w:rsid w:val="00ED4D41"/>
    <w:rsid w:val="00ED6806"/>
    <w:rsid w:val="00F03DB6"/>
    <w:rsid w:val="00F22BFF"/>
    <w:rsid w:val="00F242AF"/>
    <w:rsid w:val="00F55042"/>
    <w:rsid w:val="00F55684"/>
    <w:rsid w:val="00FA103E"/>
    <w:rsid w:val="00FA29AB"/>
    <w:rsid w:val="00FA2EC8"/>
    <w:rsid w:val="00FC5787"/>
    <w:rsid w:val="00FD1661"/>
    <w:rsid w:val="00FD4337"/>
    <w:rsid w:val="00FE5E67"/>
    <w:rsid w:val="00FE6C0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metricconverter"/>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5:docId w15:val="{C8E9B2DB-3D51-4E5F-9BB1-C966DCB1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330" w:hanging="10"/>
      <w:jc w:val="both"/>
    </w:pPr>
    <w:rPr>
      <w:rFonts w:ascii="Arial" w:eastAsia="Arial" w:hAnsi="Arial" w:cs="Arial"/>
      <w:color w:val="000000"/>
    </w:rPr>
  </w:style>
  <w:style w:type="paragraph" w:styleId="Heading1">
    <w:name w:val="heading 1"/>
    <w:next w:val="Normal"/>
    <w:link w:val="Heading1Char"/>
    <w:unhideWhenUsed/>
    <w:qFormat/>
    <w:pPr>
      <w:keepNext/>
      <w:keepLines/>
      <w:spacing w:after="9" w:line="250" w:lineRule="auto"/>
      <w:ind w:left="330" w:hanging="10"/>
      <w:outlineLvl w:val="0"/>
    </w:pPr>
    <w:rPr>
      <w:rFonts w:ascii="Arial" w:eastAsia="Arial" w:hAnsi="Arial" w:cs="Arial"/>
      <w:b/>
      <w:color w:val="000000"/>
      <w:sz w:val="28"/>
    </w:rPr>
  </w:style>
  <w:style w:type="paragraph" w:styleId="Heading2">
    <w:name w:val="heading 2"/>
    <w:next w:val="Normal"/>
    <w:link w:val="Heading2Char"/>
    <w:unhideWhenUsed/>
    <w:qFormat/>
    <w:pPr>
      <w:keepNext/>
      <w:keepLines/>
      <w:spacing w:after="13" w:line="250" w:lineRule="auto"/>
      <w:ind w:left="330" w:hanging="10"/>
      <w:outlineLvl w:val="1"/>
    </w:pPr>
    <w:rPr>
      <w:rFonts w:ascii="Arial" w:eastAsia="Arial" w:hAnsi="Arial" w:cs="Arial"/>
      <w:b/>
      <w:color w:val="000000"/>
      <w:sz w:val="24"/>
    </w:rPr>
  </w:style>
  <w:style w:type="paragraph" w:styleId="Heading3">
    <w:name w:val="heading 3"/>
    <w:next w:val="Normal"/>
    <w:link w:val="Heading3Char"/>
    <w:unhideWhenUsed/>
    <w:qFormat/>
    <w:pPr>
      <w:keepNext/>
      <w:keepLines/>
      <w:spacing w:after="13" w:line="250" w:lineRule="auto"/>
      <w:ind w:left="330" w:hanging="10"/>
      <w:outlineLvl w:val="2"/>
    </w:pPr>
    <w:rPr>
      <w:rFonts w:ascii="Arial" w:eastAsia="Arial" w:hAnsi="Arial" w:cs="Arial"/>
      <w:b/>
      <w:color w:val="000000"/>
      <w:sz w:val="24"/>
    </w:rPr>
  </w:style>
  <w:style w:type="paragraph" w:styleId="Heading4">
    <w:name w:val="heading 4"/>
    <w:next w:val="Normal"/>
    <w:link w:val="Heading4Char"/>
    <w:unhideWhenUsed/>
    <w:qFormat/>
    <w:pPr>
      <w:keepNext/>
      <w:keepLines/>
      <w:spacing w:after="13" w:line="250" w:lineRule="auto"/>
      <w:ind w:left="330" w:hanging="10"/>
      <w:outlineLvl w:val="3"/>
    </w:pPr>
    <w:rPr>
      <w:rFonts w:ascii="Arial" w:eastAsia="Arial" w:hAnsi="Arial" w:cs="Arial"/>
      <w:b/>
      <w:color w:val="000000"/>
      <w:sz w:val="24"/>
    </w:rPr>
  </w:style>
  <w:style w:type="paragraph" w:styleId="Heading5">
    <w:name w:val="heading 5"/>
    <w:basedOn w:val="Normal"/>
    <w:next w:val="Normal"/>
    <w:link w:val="Heading5Char"/>
    <w:qFormat/>
    <w:rsid w:val="004B2840"/>
    <w:pPr>
      <w:keepNext/>
      <w:spacing w:after="0" w:line="240" w:lineRule="auto"/>
      <w:ind w:left="0" w:firstLine="0"/>
      <w:jc w:val="left"/>
      <w:outlineLvl w:val="4"/>
    </w:pPr>
    <w:rPr>
      <w:rFonts w:eastAsia="Times New Roman" w:cs="Times New Roman"/>
      <w:b/>
      <w:color w:val="auto"/>
      <w:sz w:val="28"/>
      <w:szCs w:val="20"/>
      <w:lang w:val="fr-BE" w:eastAsia="de-DE"/>
    </w:rPr>
  </w:style>
  <w:style w:type="paragraph" w:styleId="Heading6">
    <w:name w:val="heading 6"/>
    <w:basedOn w:val="Normal"/>
    <w:next w:val="Normal"/>
    <w:link w:val="Heading6Char"/>
    <w:qFormat/>
    <w:rsid w:val="004B2840"/>
    <w:pPr>
      <w:keepNext/>
      <w:spacing w:after="0" w:line="240" w:lineRule="auto"/>
      <w:ind w:left="0" w:firstLine="0"/>
      <w:jc w:val="left"/>
      <w:outlineLvl w:val="5"/>
    </w:pPr>
    <w:rPr>
      <w:rFonts w:eastAsia="Times New Roman" w:cs="Times New Roman"/>
      <w:b/>
      <w:color w:val="auto"/>
      <w:sz w:val="24"/>
      <w:szCs w:val="20"/>
      <w:lang w:val="en-GB" w:eastAsia="de-DE"/>
    </w:rPr>
  </w:style>
  <w:style w:type="paragraph" w:styleId="Heading7">
    <w:name w:val="heading 7"/>
    <w:basedOn w:val="Normal"/>
    <w:next w:val="Normal"/>
    <w:link w:val="Heading7Char"/>
    <w:qFormat/>
    <w:rsid w:val="004B2840"/>
    <w:pPr>
      <w:keepNext/>
      <w:tabs>
        <w:tab w:val="left" w:pos="360"/>
      </w:tabs>
      <w:spacing w:after="0" w:line="240" w:lineRule="auto"/>
      <w:ind w:left="0" w:firstLine="0"/>
      <w:jc w:val="left"/>
      <w:outlineLvl w:val="6"/>
    </w:pPr>
    <w:rPr>
      <w:rFonts w:eastAsia="Times New Roman" w:cs="Times New Roman"/>
      <w:sz w:val="24"/>
      <w:szCs w:val="20"/>
      <w:lang w:val="fr-BE" w:eastAsia="de-DE"/>
    </w:rPr>
  </w:style>
  <w:style w:type="paragraph" w:styleId="Heading8">
    <w:name w:val="heading 8"/>
    <w:basedOn w:val="Normal"/>
    <w:next w:val="Normal"/>
    <w:link w:val="Heading8Char"/>
    <w:qFormat/>
    <w:rsid w:val="004B2840"/>
    <w:pPr>
      <w:keepNext/>
      <w:tabs>
        <w:tab w:val="left" w:pos="360"/>
        <w:tab w:val="left" w:pos="1080"/>
      </w:tabs>
      <w:spacing w:after="0" w:line="240" w:lineRule="auto"/>
      <w:ind w:left="360" w:firstLine="0"/>
      <w:jc w:val="left"/>
      <w:outlineLvl w:val="7"/>
    </w:pPr>
    <w:rPr>
      <w:rFonts w:eastAsia="Times New Roman" w:cs="Times New Roman"/>
      <w:sz w:val="24"/>
      <w:szCs w:val="20"/>
      <w:lang w:val="fr-BE" w:eastAsia="de-DE"/>
    </w:rPr>
  </w:style>
  <w:style w:type="paragraph" w:styleId="Heading9">
    <w:name w:val="heading 9"/>
    <w:basedOn w:val="Normal"/>
    <w:next w:val="Normal"/>
    <w:link w:val="Heading9Char"/>
    <w:qFormat/>
    <w:rsid w:val="004B2840"/>
    <w:pPr>
      <w:keepNext/>
      <w:tabs>
        <w:tab w:val="left" w:pos="1440"/>
      </w:tabs>
      <w:spacing w:after="0" w:line="240" w:lineRule="auto"/>
      <w:ind w:left="720" w:firstLine="0"/>
      <w:jc w:val="left"/>
      <w:outlineLvl w:val="8"/>
    </w:pPr>
    <w:rPr>
      <w:rFonts w:eastAsia="Times New Roman" w:cs="Times New Roman"/>
      <w:sz w:val="20"/>
      <w:szCs w:val="20"/>
      <w:u w:val="single"/>
      <w:lang w:val="fr-B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320"/>
    </w:pPr>
    <w:rPr>
      <w:rFonts w:ascii="Arial" w:eastAsia="Arial" w:hAnsi="Arial" w:cs="Arial"/>
      <w:color w:val="000000"/>
    </w:rPr>
  </w:style>
  <w:style w:type="character" w:customStyle="1" w:styleId="footnotedescriptionChar">
    <w:name w:val="footnote description Char"/>
    <w:link w:val="footnotedescription"/>
    <w:rPr>
      <w:rFonts w:ascii="Arial" w:eastAsia="Arial" w:hAnsi="Arial" w:cs="Arial"/>
      <w:color w:val="000000"/>
      <w:sz w:val="22"/>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character" w:customStyle="1" w:styleId="footnotemark">
    <w:name w:val="footnote mark"/>
    <w:hidden/>
    <w:rPr>
      <w:rFonts w:ascii="Arial" w:eastAsia="Arial" w:hAnsi="Arial" w:cs="Arial"/>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ps">
    <w:name w:val="hps"/>
    <w:basedOn w:val="DefaultParagraphFont"/>
    <w:rsid w:val="005250DC"/>
  </w:style>
  <w:style w:type="character" w:customStyle="1" w:styleId="atn">
    <w:name w:val="atn"/>
    <w:basedOn w:val="DefaultParagraphFont"/>
    <w:rsid w:val="005250DC"/>
  </w:style>
  <w:style w:type="paragraph" w:styleId="ListParagraph">
    <w:name w:val="List Paragraph"/>
    <w:basedOn w:val="Normal"/>
    <w:qFormat/>
    <w:rsid w:val="00C90807"/>
    <w:pPr>
      <w:ind w:left="720"/>
      <w:contextualSpacing/>
    </w:pPr>
  </w:style>
  <w:style w:type="paragraph" w:styleId="FootnoteText">
    <w:name w:val="footnote text"/>
    <w:basedOn w:val="Normal"/>
    <w:link w:val="FootnoteTextChar"/>
    <w:semiHidden/>
    <w:rsid w:val="00AC4860"/>
    <w:pPr>
      <w:spacing w:after="0" w:line="240" w:lineRule="auto"/>
      <w:ind w:left="0" w:firstLine="0"/>
      <w:jc w:val="left"/>
    </w:pPr>
    <w:rPr>
      <w:rFonts w:eastAsia="Times New Roman" w:cs="Times New Roman"/>
      <w:color w:val="auto"/>
      <w:sz w:val="20"/>
      <w:szCs w:val="20"/>
      <w:lang w:val="en-GB" w:eastAsia="de-DE"/>
    </w:rPr>
  </w:style>
  <w:style w:type="character" w:customStyle="1" w:styleId="FootnoteTextChar">
    <w:name w:val="Footnote Text Char"/>
    <w:basedOn w:val="DefaultParagraphFont"/>
    <w:link w:val="FootnoteText"/>
    <w:semiHidden/>
    <w:rsid w:val="00AC4860"/>
    <w:rPr>
      <w:rFonts w:ascii="Arial" w:eastAsia="Times New Roman" w:hAnsi="Arial" w:cs="Times New Roman"/>
      <w:sz w:val="20"/>
      <w:szCs w:val="20"/>
      <w:lang w:val="en-GB" w:eastAsia="de-DE"/>
    </w:rPr>
  </w:style>
  <w:style w:type="character" w:styleId="FootnoteReference">
    <w:name w:val="footnote reference"/>
    <w:basedOn w:val="DefaultParagraphFont"/>
    <w:semiHidden/>
    <w:rsid w:val="00AC4860"/>
    <w:rPr>
      <w:vertAlign w:val="superscript"/>
    </w:rPr>
  </w:style>
  <w:style w:type="paragraph" w:styleId="BodyTextIndent">
    <w:name w:val="Body Text Indent"/>
    <w:basedOn w:val="Normal"/>
    <w:link w:val="BodyTextIndentChar"/>
    <w:rsid w:val="00125E92"/>
    <w:pPr>
      <w:spacing w:after="0" w:line="240" w:lineRule="auto"/>
      <w:ind w:left="0" w:firstLine="540"/>
    </w:pPr>
    <w:rPr>
      <w:rFonts w:ascii="Times New Roman" w:eastAsia="Times New Roman" w:hAnsi="Times New Roman" w:cs="Times New Roman"/>
      <w:color w:val="auto"/>
      <w:sz w:val="26"/>
      <w:szCs w:val="24"/>
    </w:rPr>
  </w:style>
  <w:style w:type="character" w:customStyle="1" w:styleId="BodyTextIndentChar">
    <w:name w:val="Body Text Indent Char"/>
    <w:basedOn w:val="DefaultParagraphFont"/>
    <w:link w:val="BodyTextIndent"/>
    <w:rsid w:val="00125E92"/>
    <w:rPr>
      <w:rFonts w:ascii="Times New Roman" w:eastAsia="Times New Roman" w:hAnsi="Times New Roman" w:cs="Times New Roman"/>
      <w:sz w:val="26"/>
      <w:szCs w:val="24"/>
    </w:rPr>
  </w:style>
  <w:style w:type="paragraph" w:styleId="BodyTextIndent3">
    <w:name w:val="Body Text Indent 3"/>
    <w:basedOn w:val="Normal"/>
    <w:link w:val="BodyTextIndent3Char"/>
    <w:unhideWhenUsed/>
    <w:rsid w:val="00416729"/>
    <w:pPr>
      <w:spacing w:after="120"/>
      <w:ind w:left="283"/>
    </w:pPr>
    <w:rPr>
      <w:sz w:val="16"/>
      <w:szCs w:val="16"/>
    </w:rPr>
  </w:style>
  <w:style w:type="character" w:customStyle="1" w:styleId="BodyTextIndent3Char">
    <w:name w:val="Body Text Indent 3 Char"/>
    <w:basedOn w:val="DefaultParagraphFont"/>
    <w:link w:val="BodyTextIndent3"/>
    <w:semiHidden/>
    <w:rsid w:val="00416729"/>
    <w:rPr>
      <w:rFonts w:ascii="Arial" w:eastAsia="Arial" w:hAnsi="Arial" w:cs="Arial"/>
      <w:color w:val="000000"/>
      <w:sz w:val="16"/>
      <w:szCs w:val="16"/>
    </w:rPr>
  </w:style>
  <w:style w:type="character" w:styleId="Hyperlink">
    <w:name w:val="Hyperlink"/>
    <w:basedOn w:val="DefaultParagraphFont"/>
    <w:rsid w:val="00416729"/>
    <w:rPr>
      <w:color w:val="0000FF"/>
      <w:u w:val="single"/>
    </w:rPr>
  </w:style>
  <w:style w:type="paragraph" w:styleId="BodyText">
    <w:name w:val="Body Text"/>
    <w:basedOn w:val="Normal"/>
    <w:link w:val="BodyTextChar"/>
    <w:unhideWhenUsed/>
    <w:rsid w:val="00E27BB5"/>
    <w:pPr>
      <w:spacing w:after="120"/>
    </w:pPr>
  </w:style>
  <w:style w:type="character" w:customStyle="1" w:styleId="BodyTextChar">
    <w:name w:val="Body Text Char"/>
    <w:basedOn w:val="DefaultParagraphFont"/>
    <w:link w:val="BodyText"/>
    <w:semiHidden/>
    <w:rsid w:val="00E27BB5"/>
    <w:rPr>
      <w:rFonts w:ascii="Arial" w:eastAsia="Arial" w:hAnsi="Arial" w:cs="Arial"/>
      <w:color w:val="000000"/>
    </w:rPr>
  </w:style>
  <w:style w:type="paragraph" w:customStyle="1" w:styleId="Haupttext">
    <w:name w:val="Haupttext"/>
    <w:rsid w:val="000E78EB"/>
    <w:pPr>
      <w:widowControl w:val="0"/>
      <w:spacing w:before="40" w:after="40" w:line="240" w:lineRule="auto"/>
    </w:pPr>
    <w:rPr>
      <w:rFonts w:ascii="Arial" w:eastAsia="Times New Roman" w:hAnsi="Arial" w:cs="Times New Roman"/>
      <w:snapToGrid w:val="0"/>
      <w:sz w:val="18"/>
      <w:szCs w:val="20"/>
      <w:lang w:val="de-DE"/>
    </w:rPr>
  </w:style>
  <w:style w:type="paragraph" w:customStyle="1" w:styleId="Svar">
    <w:name w:val="Svar"/>
    <w:basedOn w:val="Normal"/>
    <w:rsid w:val="000E78EB"/>
    <w:pPr>
      <w:spacing w:after="0" w:line="240" w:lineRule="auto"/>
      <w:ind w:left="0" w:firstLine="0"/>
      <w:jc w:val="left"/>
    </w:pPr>
    <w:rPr>
      <w:rFonts w:ascii="Times New Roman" w:eastAsia="Arial Unicode MS" w:hAnsi="Times New Roman" w:cs="Arial Unicode MS"/>
      <w:bCs/>
      <w:color w:val="auto"/>
      <w:lang w:val="en-GB" w:eastAsia="de-DE"/>
    </w:rPr>
  </w:style>
  <w:style w:type="paragraph" w:customStyle="1" w:styleId="Blankettrubrik">
    <w:name w:val="Blankettrubrik"/>
    <w:basedOn w:val="Normal"/>
    <w:rsid w:val="000E78EB"/>
    <w:pPr>
      <w:spacing w:after="0" w:line="240" w:lineRule="auto"/>
      <w:ind w:left="0" w:firstLine="0"/>
      <w:jc w:val="left"/>
    </w:pPr>
    <w:rPr>
      <w:rFonts w:eastAsia="Times New Roman"/>
      <w:b/>
      <w:bCs/>
      <w:color w:val="auto"/>
      <w:sz w:val="32"/>
      <w:szCs w:val="32"/>
      <w:lang w:val="sv-SE" w:eastAsia="sv-SE"/>
    </w:rPr>
  </w:style>
  <w:style w:type="paragraph" w:customStyle="1" w:styleId="Rubriktabell">
    <w:name w:val="Rubrik_tabell"/>
    <w:basedOn w:val="Normal"/>
    <w:rsid w:val="000E78EB"/>
    <w:pPr>
      <w:spacing w:after="0" w:line="240" w:lineRule="auto"/>
      <w:ind w:left="0" w:firstLine="0"/>
      <w:jc w:val="left"/>
    </w:pPr>
    <w:rPr>
      <w:rFonts w:eastAsia="Times New Roman"/>
      <w:b/>
      <w:bCs/>
      <w:color w:val="auto"/>
      <w:sz w:val="18"/>
      <w:lang w:val="sv-SE" w:eastAsia="sv-SE"/>
    </w:rPr>
  </w:style>
  <w:style w:type="paragraph" w:customStyle="1" w:styleId="Ledtext">
    <w:name w:val="Ledtext"/>
    <w:basedOn w:val="Normal"/>
    <w:rsid w:val="000E78EB"/>
    <w:pPr>
      <w:spacing w:after="0" w:line="240" w:lineRule="auto"/>
      <w:ind w:left="0" w:firstLine="0"/>
      <w:jc w:val="left"/>
    </w:pPr>
    <w:rPr>
      <w:rFonts w:eastAsia="Times New Roman"/>
      <w:bCs/>
      <w:color w:val="auto"/>
      <w:sz w:val="18"/>
      <w:lang w:val="sv-SE" w:eastAsia="sv-SE"/>
    </w:rPr>
  </w:style>
  <w:style w:type="paragraph" w:customStyle="1" w:styleId="svar0">
    <w:name w:val="svar"/>
    <w:link w:val="svarChar"/>
    <w:rsid w:val="00307C89"/>
    <w:pPr>
      <w:spacing w:after="0" w:line="240" w:lineRule="auto"/>
    </w:pPr>
    <w:rPr>
      <w:rFonts w:ascii="Times New Roman" w:eastAsia="Times New Roman" w:hAnsi="Times New Roman" w:cs="Times New Roman"/>
      <w:snapToGrid w:val="0"/>
      <w:lang w:val="en-GB" w:eastAsia="de-DE"/>
    </w:rPr>
  </w:style>
  <w:style w:type="character" w:customStyle="1" w:styleId="svarChar">
    <w:name w:val="svar Char"/>
    <w:link w:val="svar0"/>
    <w:rsid w:val="00307C89"/>
    <w:rPr>
      <w:rFonts w:ascii="Times New Roman" w:eastAsia="Times New Roman" w:hAnsi="Times New Roman" w:cs="Times New Roman"/>
      <w:snapToGrid w:val="0"/>
      <w:lang w:val="en-GB" w:eastAsia="de-DE"/>
    </w:rPr>
  </w:style>
  <w:style w:type="paragraph" w:styleId="Header">
    <w:name w:val="header"/>
    <w:basedOn w:val="Normal"/>
    <w:link w:val="HeaderChar"/>
    <w:rsid w:val="00D634FD"/>
    <w:pPr>
      <w:tabs>
        <w:tab w:val="center" w:pos="4153"/>
        <w:tab w:val="right" w:pos="8306"/>
      </w:tabs>
      <w:spacing w:after="0" w:line="240" w:lineRule="auto"/>
      <w:ind w:left="0" w:firstLine="0"/>
      <w:jc w:val="left"/>
    </w:pPr>
    <w:rPr>
      <w:rFonts w:eastAsia="Times New Roman" w:cs="Times New Roman"/>
      <w:color w:val="auto"/>
      <w:sz w:val="20"/>
      <w:szCs w:val="24"/>
      <w:lang w:val="en-GB"/>
    </w:rPr>
  </w:style>
  <w:style w:type="character" w:customStyle="1" w:styleId="HeaderChar">
    <w:name w:val="Header Char"/>
    <w:basedOn w:val="DefaultParagraphFont"/>
    <w:link w:val="Header"/>
    <w:rsid w:val="00D634FD"/>
    <w:rPr>
      <w:rFonts w:ascii="Arial" w:eastAsia="Times New Roman" w:hAnsi="Arial" w:cs="Times New Roman"/>
      <w:sz w:val="20"/>
      <w:szCs w:val="24"/>
      <w:lang w:val="en-GB"/>
    </w:rPr>
  </w:style>
  <w:style w:type="character" w:customStyle="1" w:styleId="Heading5Char">
    <w:name w:val="Heading 5 Char"/>
    <w:basedOn w:val="DefaultParagraphFont"/>
    <w:link w:val="Heading5"/>
    <w:rsid w:val="004B2840"/>
    <w:rPr>
      <w:rFonts w:ascii="Arial" w:eastAsia="Times New Roman" w:hAnsi="Arial" w:cs="Times New Roman"/>
      <w:b/>
      <w:sz w:val="28"/>
      <w:szCs w:val="20"/>
      <w:lang w:val="fr-BE" w:eastAsia="de-DE"/>
    </w:rPr>
  </w:style>
  <w:style w:type="character" w:customStyle="1" w:styleId="Heading6Char">
    <w:name w:val="Heading 6 Char"/>
    <w:basedOn w:val="DefaultParagraphFont"/>
    <w:link w:val="Heading6"/>
    <w:rsid w:val="004B2840"/>
    <w:rPr>
      <w:rFonts w:ascii="Arial" w:eastAsia="Times New Roman" w:hAnsi="Arial" w:cs="Times New Roman"/>
      <w:b/>
      <w:sz w:val="24"/>
      <w:szCs w:val="20"/>
      <w:lang w:val="en-GB" w:eastAsia="de-DE"/>
    </w:rPr>
  </w:style>
  <w:style w:type="character" w:customStyle="1" w:styleId="Heading7Char">
    <w:name w:val="Heading 7 Char"/>
    <w:basedOn w:val="DefaultParagraphFont"/>
    <w:link w:val="Heading7"/>
    <w:rsid w:val="004B2840"/>
    <w:rPr>
      <w:rFonts w:ascii="Arial" w:eastAsia="Times New Roman" w:hAnsi="Arial" w:cs="Times New Roman"/>
      <w:color w:val="000000"/>
      <w:sz w:val="24"/>
      <w:szCs w:val="20"/>
      <w:lang w:val="fr-BE" w:eastAsia="de-DE"/>
    </w:rPr>
  </w:style>
  <w:style w:type="character" w:customStyle="1" w:styleId="Heading8Char">
    <w:name w:val="Heading 8 Char"/>
    <w:basedOn w:val="DefaultParagraphFont"/>
    <w:link w:val="Heading8"/>
    <w:rsid w:val="004B2840"/>
    <w:rPr>
      <w:rFonts w:ascii="Arial" w:eastAsia="Times New Roman" w:hAnsi="Arial" w:cs="Times New Roman"/>
      <w:color w:val="000000"/>
      <w:sz w:val="24"/>
      <w:szCs w:val="20"/>
      <w:lang w:val="fr-BE" w:eastAsia="de-DE"/>
    </w:rPr>
  </w:style>
  <w:style w:type="character" w:customStyle="1" w:styleId="Heading9Char">
    <w:name w:val="Heading 9 Char"/>
    <w:basedOn w:val="DefaultParagraphFont"/>
    <w:link w:val="Heading9"/>
    <w:rsid w:val="004B2840"/>
    <w:rPr>
      <w:rFonts w:ascii="Arial" w:eastAsia="Times New Roman" w:hAnsi="Arial" w:cs="Times New Roman"/>
      <w:color w:val="000000"/>
      <w:sz w:val="20"/>
      <w:szCs w:val="20"/>
      <w:u w:val="single"/>
      <w:lang w:val="fr-BE" w:eastAsia="de-DE"/>
    </w:rPr>
  </w:style>
  <w:style w:type="character" w:styleId="FollowedHyperlink">
    <w:name w:val="FollowedHyperlink"/>
    <w:rsid w:val="004B2840"/>
    <w:rPr>
      <w:color w:val="800080"/>
      <w:u w:val="single"/>
    </w:rPr>
  </w:style>
  <w:style w:type="paragraph" w:styleId="Footer">
    <w:name w:val="footer"/>
    <w:basedOn w:val="Normal"/>
    <w:link w:val="FooterChar"/>
    <w:rsid w:val="004B2840"/>
    <w:pPr>
      <w:tabs>
        <w:tab w:val="center" w:pos="4536"/>
        <w:tab w:val="right" w:pos="9072"/>
      </w:tabs>
      <w:spacing w:after="0" w:line="240" w:lineRule="auto"/>
      <w:ind w:left="0" w:firstLine="0"/>
      <w:jc w:val="left"/>
    </w:pPr>
    <w:rPr>
      <w:rFonts w:ascii="Times New Roman" w:eastAsia="Times New Roman" w:hAnsi="Times New Roman" w:cs="Times New Roman"/>
      <w:color w:val="auto"/>
      <w:sz w:val="24"/>
      <w:szCs w:val="24"/>
    </w:rPr>
  </w:style>
  <w:style w:type="character" w:customStyle="1" w:styleId="FooterChar">
    <w:name w:val="Footer Char"/>
    <w:basedOn w:val="DefaultParagraphFont"/>
    <w:link w:val="Footer"/>
    <w:rsid w:val="004B2840"/>
    <w:rPr>
      <w:rFonts w:ascii="Times New Roman" w:eastAsia="Times New Roman" w:hAnsi="Times New Roman" w:cs="Times New Roman"/>
      <w:sz w:val="24"/>
      <w:szCs w:val="24"/>
    </w:rPr>
  </w:style>
  <w:style w:type="character" w:styleId="PageNumber">
    <w:name w:val="page number"/>
    <w:basedOn w:val="DefaultParagraphFont"/>
    <w:rsid w:val="004B2840"/>
  </w:style>
  <w:style w:type="paragraph" w:styleId="BodyTextIndent2">
    <w:name w:val="Body Text Indent 2"/>
    <w:basedOn w:val="Normal"/>
    <w:link w:val="BodyTextIndent2Char"/>
    <w:rsid w:val="004B2840"/>
    <w:pPr>
      <w:spacing w:after="0" w:line="240" w:lineRule="auto"/>
      <w:ind w:left="0" w:firstLine="540"/>
    </w:pPr>
    <w:rPr>
      <w:rFonts w:ascii="Times New Roman" w:eastAsia="Times New Roman" w:hAnsi="Times New Roman" w:cs="Times New Roman"/>
      <w:color w:val="0000FF"/>
      <w:sz w:val="26"/>
      <w:szCs w:val="24"/>
    </w:rPr>
  </w:style>
  <w:style w:type="character" w:customStyle="1" w:styleId="BodyTextIndent2Char">
    <w:name w:val="Body Text Indent 2 Char"/>
    <w:basedOn w:val="DefaultParagraphFont"/>
    <w:link w:val="BodyTextIndent2"/>
    <w:rsid w:val="004B2840"/>
    <w:rPr>
      <w:rFonts w:ascii="Times New Roman" w:eastAsia="Times New Roman" w:hAnsi="Times New Roman" w:cs="Times New Roman"/>
      <w:color w:val="0000FF"/>
      <w:sz w:val="26"/>
      <w:szCs w:val="24"/>
    </w:rPr>
  </w:style>
  <w:style w:type="paragraph" w:customStyle="1" w:styleId="Eintrag">
    <w:name w:val="Eintrag"/>
    <w:rsid w:val="004B2840"/>
    <w:pPr>
      <w:widowControl w:val="0"/>
      <w:spacing w:before="40" w:after="40" w:line="240" w:lineRule="auto"/>
    </w:pPr>
    <w:rPr>
      <w:rFonts w:ascii="Courier" w:eastAsia="Times New Roman" w:hAnsi="Courier" w:cs="Times New Roman"/>
      <w:i/>
      <w:snapToGrid w:val="0"/>
      <w:sz w:val="20"/>
      <w:szCs w:val="20"/>
      <w:lang w:val="de-DE"/>
    </w:rPr>
  </w:style>
  <w:style w:type="paragraph" w:customStyle="1" w:styleId="Haupttextfett">
    <w:name w:val="Haupttext.fett"/>
    <w:rsid w:val="004B2840"/>
    <w:pPr>
      <w:widowControl w:val="0"/>
      <w:spacing w:before="40" w:after="40" w:line="240" w:lineRule="auto"/>
    </w:pPr>
    <w:rPr>
      <w:rFonts w:ascii="Arial" w:eastAsia="Times New Roman" w:hAnsi="Arial" w:cs="Times New Roman"/>
      <w:b/>
      <w:snapToGrid w:val="0"/>
      <w:sz w:val="18"/>
      <w:szCs w:val="20"/>
      <w:lang w:val="de-DE"/>
    </w:rPr>
  </w:style>
  <w:style w:type="paragraph" w:customStyle="1" w:styleId="Standardzelle">
    <w:name w:val="Standardzelle"/>
    <w:rsid w:val="004B2840"/>
    <w:pPr>
      <w:widowControl w:val="0"/>
      <w:spacing w:after="0" w:line="280" w:lineRule="exact"/>
    </w:pPr>
    <w:rPr>
      <w:rFonts w:ascii="Times New Roman" w:eastAsia="Times New Roman" w:hAnsi="Times New Roman" w:cs="Times New Roman"/>
      <w:snapToGrid w:val="0"/>
      <w:sz w:val="24"/>
      <w:szCs w:val="20"/>
      <w:lang w:val="de-DE"/>
    </w:rPr>
  </w:style>
  <w:style w:type="paragraph" w:styleId="BodyText2">
    <w:name w:val="Body Text 2"/>
    <w:basedOn w:val="Normal"/>
    <w:link w:val="BodyText2Char"/>
    <w:rsid w:val="004B2840"/>
    <w:pPr>
      <w:spacing w:after="0" w:line="240" w:lineRule="auto"/>
      <w:ind w:left="0" w:firstLine="0"/>
    </w:pPr>
    <w:rPr>
      <w:rFonts w:ascii="Times New Roman" w:eastAsia="Times New Roman" w:hAnsi="Times New Roman" w:cs="Times New Roman"/>
      <w:color w:val="auto"/>
      <w:sz w:val="20"/>
      <w:szCs w:val="24"/>
    </w:rPr>
  </w:style>
  <w:style w:type="character" w:customStyle="1" w:styleId="BodyText2Char">
    <w:name w:val="Body Text 2 Char"/>
    <w:basedOn w:val="DefaultParagraphFont"/>
    <w:link w:val="BodyText2"/>
    <w:rsid w:val="004B2840"/>
    <w:rPr>
      <w:rFonts w:ascii="Times New Roman" w:eastAsia="Times New Roman" w:hAnsi="Times New Roman" w:cs="Times New Roman"/>
      <w:sz w:val="20"/>
      <w:szCs w:val="24"/>
    </w:rPr>
  </w:style>
  <w:style w:type="table" w:styleId="TableGrid0">
    <w:name w:val="Table Grid"/>
    <w:basedOn w:val="TableNormal"/>
    <w:rsid w:val="004B28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4B2840"/>
    <w:pPr>
      <w:spacing w:after="0" w:line="240" w:lineRule="auto"/>
      <w:ind w:left="0" w:firstLine="0"/>
      <w:jc w:val="left"/>
    </w:pPr>
    <w:rPr>
      <w:rFonts w:ascii="Tahoma" w:eastAsia="Times New Roman" w:hAnsi="Tahoma" w:cs="Tahoma"/>
      <w:color w:val="auto"/>
      <w:sz w:val="16"/>
      <w:szCs w:val="16"/>
    </w:rPr>
  </w:style>
  <w:style w:type="character" w:customStyle="1" w:styleId="BalloonTextChar">
    <w:name w:val="Balloon Text Char"/>
    <w:basedOn w:val="DefaultParagraphFont"/>
    <w:link w:val="BalloonText"/>
    <w:semiHidden/>
    <w:rsid w:val="004B2840"/>
    <w:rPr>
      <w:rFonts w:ascii="Tahoma" w:eastAsia="Times New Roman" w:hAnsi="Tahoma" w:cs="Tahoma"/>
      <w:sz w:val="16"/>
      <w:szCs w:val="16"/>
    </w:rPr>
  </w:style>
  <w:style w:type="paragraph" w:styleId="z-BottomofForm">
    <w:name w:val="HTML Bottom of Form"/>
    <w:basedOn w:val="Normal"/>
    <w:next w:val="Normal"/>
    <w:link w:val="z-BottomofFormChar"/>
    <w:hidden/>
    <w:rsid w:val="004B2840"/>
    <w:pPr>
      <w:pBdr>
        <w:top w:val="single" w:sz="6" w:space="1" w:color="auto"/>
      </w:pBdr>
      <w:spacing w:after="0" w:line="240" w:lineRule="auto"/>
      <w:ind w:left="0" w:firstLine="0"/>
      <w:jc w:val="center"/>
    </w:pPr>
    <w:rPr>
      <w:rFonts w:eastAsia="Times New Roman"/>
      <w:vanish/>
      <w:color w:val="auto"/>
      <w:sz w:val="16"/>
      <w:szCs w:val="16"/>
      <w:lang w:val="en-GB" w:eastAsia="en-GB"/>
    </w:rPr>
  </w:style>
  <w:style w:type="character" w:customStyle="1" w:styleId="z-BottomofFormChar">
    <w:name w:val="z-Bottom of Form Char"/>
    <w:basedOn w:val="DefaultParagraphFont"/>
    <w:link w:val="z-BottomofForm"/>
    <w:rsid w:val="004B2840"/>
    <w:rPr>
      <w:rFonts w:ascii="Arial" w:eastAsia="Times New Roman" w:hAnsi="Arial" w:cs="Arial"/>
      <w:vanish/>
      <w:sz w:val="16"/>
      <w:szCs w:val="16"/>
      <w:lang w:val="en-GB" w:eastAsia="en-GB"/>
    </w:rPr>
  </w:style>
  <w:style w:type="paragraph" w:styleId="z-TopofForm">
    <w:name w:val="HTML Top of Form"/>
    <w:basedOn w:val="Normal"/>
    <w:next w:val="Normal"/>
    <w:link w:val="z-TopofFormChar"/>
    <w:hidden/>
    <w:rsid w:val="004B2840"/>
    <w:pPr>
      <w:pBdr>
        <w:bottom w:val="single" w:sz="6" w:space="1" w:color="auto"/>
      </w:pBdr>
      <w:spacing w:after="0" w:line="240" w:lineRule="auto"/>
      <w:ind w:left="0" w:firstLine="0"/>
      <w:jc w:val="center"/>
    </w:pPr>
    <w:rPr>
      <w:rFonts w:eastAsia="Times New Roman"/>
      <w:vanish/>
      <w:color w:val="auto"/>
      <w:sz w:val="16"/>
      <w:szCs w:val="16"/>
      <w:lang w:val="en-GB" w:eastAsia="en-GB"/>
    </w:rPr>
  </w:style>
  <w:style w:type="character" w:customStyle="1" w:styleId="z-TopofFormChar">
    <w:name w:val="z-Top of Form Char"/>
    <w:basedOn w:val="DefaultParagraphFont"/>
    <w:link w:val="z-TopofForm"/>
    <w:rsid w:val="004B2840"/>
    <w:rPr>
      <w:rFonts w:ascii="Arial" w:eastAsia="Times New Roman" w:hAnsi="Arial" w:cs="Arial"/>
      <w:vanish/>
      <w:sz w:val="16"/>
      <w:szCs w:val="16"/>
      <w:lang w:val="en-GB" w:eastAsia="en-GB"/>
    </w:rPr>
  </w:style>
  <w:style w:type="paragraph" w:styleId="BodyText3">
    <w:name w:val="Body Text 3"/>
    <w:basedOn w:val="Normal"/>
    <w:link w:val="BodyText3Char"/>
    <w:rsid w:val="004B2840"/>
    <w:pPr>
      <w:spacing w:after="0" w:line="240" w:lineRule="auto"/>
      <w:ind w:left="0" w:firstLine="0"/>
      <w:jc w:val="left"/>
    </w:pPr>
    <w:rPr>
      <w:rFonts w:eastAsia="Times New Roman" w:cs="Times New Roman"/>
      <w:color w:val="FF0000"/>
      <w:sz w:val="20"/>
      <w:szCs w:val="20"/>
      <w:lang w:val="en-GB" w:eastAsia="de-DE"/>
    </w:rPr>
  </w:style>
  <w:style w:type="character" w:customStyle="1" w:styleId="BodyText3Char">
    <w:name w:val="Body Text 3 Char"/>
    <w:basedOn w:val="DefaultParagraphFont"/>
    <w:link w:val="BodyText3"/>
    <w:rsid w:val="004B2840"/>
    <w:rPr>
      <w:rFonts w:ascii="Arial" w:eastAsia="Times New Roman" w:hAnsi="Arial" w:cs="Times New Roman"/>
      <w:color w:val="FF0000"/>
      <w:sz w:val="20"/>
      <w:szCs w:val="20"/>
      <w:lang w:val="en-GB" w:eastAsia="de-DE"/>
    </w:rPr>
  </w:style>
  <w:style w:type="paragraph" w:customStyle="1" w:styleId="ZCom">
    <w:name w:val="Z_Com"/>
    <w:basedOn w:val="Normal"/>
    <w:next w:val="ZDGName"/>
    <w:rsid w:val="004B2840"/>
    <w:pPr>
      <w:spacing w:after="0" w:line="240" w:lineRule="auto"/>
      <w:ind w:left="0" w:right="85" w:firstLine="0"/>
    </w:pPr>
    <w:rPr>
      <w:rFonts w:eastAsia="Times New Roman" w:cs="Times New Roman"/>
      <w:color w:val="auto"/>
      <w:sz w:val="24"/>
      <w:szCs w:val="20"/>
      <w:lang w:val="en-GB" w:eastAsia="de-DE"/>
    </w:rPr>
  </w:style>
  <w:style w:type="paragraph" w:customStyle="1" w:styleId="ZDGName">
    <w:name w:val="Z_DGName"/>
    <w:basedOn w:val="Normal"/>
    <w:rsid w:val="004B2840"/>
    <w:pPr>
      <w:spacing w:after="0" w:line="240" w:lineRule="auto"/>
      <w:ind w:left="0" w:right="85" w:firstLine="0"/>
    </w:pPr>
    <w:rPr>
      <w:rFonts w:eastAsia="Times New Roman" w:cs="Times New Roman"/>
      <w:color w:val="auto"/>
      <w:sz w:val="16"/>
      <w:szCs w:val="20"/>
      <w:lang w:val="en-GB" w:eastAsia="de-DE"/>
    </w:rPr>
  </w:style>
  <w:style w:type="paragraph" w:styleId="EndnoteText">
    <w:name w:val="endnote text"/>
    <w:basedOn w:val="Normal"/>
    <w:link w:val="EndnoteTextChar"/>
    <w:semiHidden/>
    <w:rsid w:val="004B2840"/>
    <w:pPr>
      <w:spacing w:after="0" w:line="240" w:lineRule="auto"/>
      <w:ind w:left="0" w:firstLine="0"/>
      <w:jc w:val="left"/>
    </w:pPr>
    <w:rPr>
      <w:rFonts w:ascii="CG Times" w:eastAsia="Times New Roman" w:hAnsi="CG Times" w:cs="Times New Roman"/>
      <w:color w:val="auto"/>
      <w:sz w:val="24"/>
      <w:szCs w:val="20"/>
      <w:lang w:val="en-GB" w:eastAsia="de-DE"/>
    </w:rPr>
  </w:style>
  <w:style w:type="character" w:customStyle="1" w:styleId="EndnoteTextChar">
    <w:name w:val="Endnote Text Char"/>
    <w:basedOn w:val="DefaultParagraphFont"/>
    <w:link w:val="EndnoteText"/>
    <w:semiHidden/>
    <w:rsid w:val="004B2840"/>
    <w:rPr>
      <w:rFonts w:ascii="CG Times" w:eastAsia="Times New Roman" w:hAnsi="CG Times" w:cs="Times New Roman"/>
      <w:sz w:val="24"/>
      <w:szCs w:val="20"/>
      <w:lang w:val="en-GB" w:eastAsia="de-DE"/>
    </w:rPr>
  </w:style>
  <w:style w:type="paragraph" w:styleId="TOAHeading">
    <w:name w:val="toa heading"/>
    <w:basedOn w:val="Normal"/>
    <w:next w:val="Normal"/>
    <w:semiHidden/>
    <w:rsid w:val="004B2840"/>
    <w:pPr>
      <w:tabs>
        <w:tab w:val="right" w:pos="9360"/>
      </w:tabs>
      <w:suppressAutoHyphens/>
      <w:spacing w:after="0" w:line="240" w:lineRule="auto"/>
      <w:ind w:left="0" w:firstLine="0"/>
      <w:jc w:val="left"/>
    </w:pPr>
    <w:rPr>
      <w:rFonts w:ascii="CG Times" w:eastAsia="Times New Roman" w:hAnsi="CG Times" w:cs="Times New Roman"/>
      <w:color w:val="auto"/>
      <w:sz w:val="20"/>
      <w:szCs w:val="20"/>
      <w:lang w:val="en-US" w:eastAsia="de-DE"/>
    </w:rPr>
  </w:style>
  <w:style w:type="paragraph" w:styleId="Title">
    <w:name w:val="Title"/>
    <w:basedOn w:val="Normal"/>
    <w:link w:val="TitleChar"/>
    <w:qFormat/>
    <w:rsid w:val="004B2840"/>
    <w:pPr>
      <w:spacing w:after="0" w:line="240" w:lineRule="auto"/>
      <w:ind w:left="0" w:firstLine="0"/>
      <w:jc w:val="center"/>
    </w:pPr>
    <w:rPr>
      <w:rFonts w:eastAsia="Times New Roman" w:cs="Times New Roman"/>
      <w:b/>
      <w:color w:val="auto"/>
      <w:sz w:val="24"/>
      <w:szCs w:val="20"/>
      <w:lang w:val="en-GB" w:eastAsia="de-DE"/>
    </w:rPr>
  </w:style>
  <w:style w:type="character" w:customStyle="1" w:styleId="TitleChar">
    <w:name w:val="Title Char"/>
    <w:basedOn w:val="DefaultParagraphFont"/>
    <w:link w:val="Title"/>
    <w:rsid w:val="004B2840"/>
    <w:rPr>
      <w:rFonts w:ascii="Arial" w:eastAsia="Times New Roman" w:hAnsi="Arial" w:cs="Times New Roman"/>
      <w:b/>
      <w:sz w:val="24"/>
      <w:szCs w:val="20"/>
      <w:lang w:val="en-GB" w:eastAsia="de-DE"/>
    </w:rPr>
  </w:style>
  <w:style w:type="paragraph" w:styleId="Date">
    <w:name w:val="Date"/>
    <w:basedOn w:val="Normal"/>
    <w:next w:val="References"/>
    <w:link w:val="DateChar"/>
    <w:rsid w:val="004B2840"/>
    <w:pPr>
      <w:spacing w:after="0" w:line="240" w:lineRule="auto"/>
      <w:ind w:left="5103" w:right="-567" w:firstLine="0"/>
      <w:jc w:val="left"/>
    </w:pPr>
    <w:rPr>
      <w:rFonts w:eastAsia="Times New Roman" w:cs="Times New Roman"/>
      <w:color w:val="auto"/>
      <w:sz w:val="24"/>
      <w:szCs w:val="20"/>
      <w:lang w:val="en-GB" w:eastAsia="de-DE"/>
    </w:rPr>
  </w:style>
  <w:style w:type="character" w:customStyle="1" w:styleId="DateChar">
    <w:name w:val="Date Char"/>
    <w:basedOn w:val="DefaultParagraphFont"/>
    <w:link w:val="Date"/>
    <w:rsid w:val="004B2840"/>
    <w:rPr>
      <w:rFonts w:ascii="Arial" w:eastAsia="Times New Roman" w:hAnsi="Arial" w:cs="Times New Roman"/>
      <w:sz w:val="24"/>
      <w:szCs w:val="20"/>
      <w:lang w:val="en-GB" w:eastAsia="de-DE"/>
    </w:rPr>
  </w:style>
  <w:style w:type="paragraph" w:customStyle="1" w:styleId="References">
    <w:name w:val="References"/>
    <w:basedOn w:val="Normal"/>
    <w:next w:val="Normal"/>
    <w:rsid w:val="004B2840"/>
    <w:pPr>
      <w:spacing w:after="240" w:line="240" w:lineRule="auto"/>
      <w:ind w:left="5103" w:firstLine="0"/>
      <w:jc w:val="left"/>
    </w:pPr>
    <w:rPr>
      <w:rFonts w:eastAsia="Times New Roman" w:cs="Times New Roman"/>
      <w:color w:val="auto"/>
      <w:sz w:val="20"/>
      <w:szCs w:val="20"/>
      <w:lang w:val="en-GB" w:eastAsia="de-DE"/>
    </w:rPr>
  </w:style>
  <w:style w:type="paragraph" w:customStyle="1" w:styleId="NormalWeb1">
    <w:name w:val="Normal (Web)1"/>
    <w:basedOn w:val="Normal"/>
    <w:rsid w:val="004B2840"/>
    <w:pPr>
      <w:spacing w:before="100" w:after="100" w:line="240" w:lineRule="auto"/>
      <w:ind w:left="0" w:firstLine="0"/>
      <w:jc w:val="left"/>
    </w:pPr>
    <w:rPr>
      <w:rFonts w:ascii="Arial Unicode MS" w:eastAsia="Arial Unicode MS" w:hAnsi="Arial Unicode MS" w:cs="Times New Roman"/>
      <w:color w:val="000080"/>
      <w:sz w:val="24"/>
      <w:szCs w:val="20"/>
      <w:lang w:val="en-GB" w:eastAsia="de-DE"/>
    </w:rPr>
  </w:style>
  <w:style w:type="paragraph" w:styleId="CommentText">
    <w:name w:val="annotation text"/>
    <w:basedOn w:val="Normal"/>
    <w:link w:val="CommentTextChar"/>
    <w:semiHidden/>
    <w:rsid w:val="004B2840"/>
    <w:pPr>
      <w:spacing w:after="0" w:line="240" w:lineRule="auto"/>
      <w:ind w:left="0" w:firstLine="0"/>
      <w:jc w:val="left"/>
    </w:pPr>
    <w:rPr>
      <w:rFonts w:eastAsia="Times New Roman" w:cs="Times New Roman"/>
      <w:color w:val="auto"/>
      <w:sz w:val="20"/>
      <w:szCs w:val="20"/>
      <w:lang w:val="en-GB" w:eastAsia="de-DE"/>
    </w:rPr>
  </w:style>
  <w:style w:type="character" w:customStyle="1" w:styleId="CommentTextChar">
    <w:name w:val="Comment Text Char"/>
    <w:basedOn w:val="DefaultParagraphFont"/>
    <w:link w:val="CommentText"/>
    <w:semiHidden/>
    <w:rsid w:val="004B2840"/>
    <w:rPr>
      <w:rFonts w:ascii="Arial" w:eastAsia="Times New Roman" w:hAnsi="Arial" w:cs="Times New Roman"/>
      <w:sz w:val="20"/>
      <w:szCs w:val="20"/>
      <w:lang w:val="en-GB" w:eastAsia="de-DE"/>
    </w:rPr>
  </w:style>
  <w:style w:type="paragraph" w:styleId="DocumentMap">
    <w:name w:val="Document Map"/>
    <w:basedOn w:val="Normal"/>
    <w:link w:val="DocumentMapChar"/>
    <w:semiHidden/>
    <w:rsid w:val="004B2840"/>
    <w:pPr>
      <w:shd w:val="clear" w:color="auto" w:fill="000080"/>
      <w:spacing w:after="0" w:line="240" w:lineRule="auto"/>
      <w:ind w:left="0" w:firstLine="0"/>
      <w:jc w:val="left"/>
    </w:pPr>
    <w:rPr>
      <w:rFonts w:ascii="Tahoma" w:eastAsia="Times New Roman" w:hAnsi="Tahoma" w:cs="Tahoma"/>
      <w:color w:val="auto"/>
      <w:sz w:val="20"/>
      <w:szCs w:val="20"/>
      <w:lang w:val="en-GB" w:eastAsia="de-DE"/>
    </w:rPr>
  </w:style>
  <w:style w:type="character" w:customStyle="1" w:styleId="DocumentMapChar">
    <w:name w:val="Document Map Char"/>
    <w:basedOn w:val="DefaultParagraphFont"/>
    <w:link w:val="DocumentMap"/>
    <w:semiHidden/>
    <w:rsid w:val="004B2840"/>
    <w:rPr>
      <w:rFonts w:ascii="Tahoma" w:eastAsia="Times New Roman" w:hAnsi="Tahoma" w:cs="Tahoma"/>
      <w:sz w:val="20"/>
      <w:szCs w:val="20"/>
      <w:shd w:val="clear" w:color="auto" w:fill="000080"/>
      <w:lang w:val="en-GB" w:eastAsia="de-DE"/>
    </w:rPr>
  </w:style>
  <w:style w:type="paragraph" w:styleId="CommentSubject">
    <w:name w:val="annotation subject"/>
    <w:basedOn w:val="CommentText"/>
    <w:next w:val="CommentText"/>
    <w:link w:val="CommentSubjectChar"/>
    <w:semiHidden/>
    <w:rsid w:val="004B2840"/>
    <w:rPr>
      <w:b/>
      <w:bCs/>
    </w:rPr>
  </w:style>
  <w:style w:type="character" w:customStyle="1" w:styleId="CommentSubjectChar">
    <w:name w:val="Comment Subject Char"/>
    <w:basedOn w:val="CommentTextChar"/>
    <w:link w:val="CommentSubject"/>
    <w:semiHidden/>
    <w:rsid w:val="004B2840"/>
    <w:rPr>
      <w:rFonts w:ascii="Arial" w:eastAsia="Times New Roman" w:hAnsi="Arial" w:cs="Times New Roman"/>
      <w:b/>
      <w:bCs/>
      <w:sz w:val="20"/>
      <w:szCs w:val="20"/>
      <w:lang w:val="en-GB" w:eastAsia="de-DE"/>
    </w:rPr>
  </w:style>
  <w:style w:type="paragraph" w:styleId="List">
    <w:name w:val="List"/>
    <w:basedOn w:val="Normal"/>
    <w:rsid w:val="004B2840"/>
    <w:pPr>
      <w:spacing w:after="0" w:line="240" w:lineRule="auto"/>
      <w:ind w:left="283" w:hanging="283"/>
      <w:jc w:val="left"/>
    </w:pPr>
    <w:rPr>
      <w:rFonts w:eastAsia="Times New Roman" w:cs="Times New Roman"/>
      <w:color w:val="auto"/>
      <w:sz w:val="20"/>
      <w:szCs w:val="20"/>
      <w:lang w:val="en-GB" w:eastAsia="de-DE"/>
    </w:rPr>
  </w:style>
  <w:style w:type="character" w:styleId="Strong">
    <w:name w:val="Strong"/>
    <w:aliases w:val="Standard + 11 pt"/>
    <w:qFormat/>
    <w:rsid w:val="004B2840"/>
    <w:rPr>
      <w:rFonts w:cs="Times New Roman"/>
      <w:b/>
      <w:bCs/>
    </w:rPr>
  </w:style>
  <w:style w:type="paragraph" w:styleId="NormalWeb">
    <w:name w:val="Normal (Web)"/>
    <w:basedOn w:val="Normal"/>
    <w:rsid w:val="004B2840"/>
    <w:pPr>
      <w:spacing w:before="100" w:beforeAutospacing="1" w:after="100" w:afterAutospacing="1" w:line="240" w:lineRule="auto"/>
      <w:ind w:left="0" w:firstLine="0"/>
      <w:jc w:val="left"/>
    </w:pPr>
    <w:rPr>
      <w:rFonts w:ascii="Times New Roman" w:eastAsia="MS Mincho" w:hAnsi="Times New Roman" w:cs="Times New Roman"/>
      <w:color w:val="auto"/>
      <w:sz w:val="24"/>
      <w:szCs w:val="24"/>
      <w:lang w:val="en-US" w:eastAsia="ja-JP"/>
    </w:rPr>
  </w:style>
  <w:style w:type="paragraph" w:styleId="TOC1">
    <w:name w:val="toc 1"/>
    <w:basedOn w:val="Normal"/>
    <w:next w:val="Normal"/>
    <w:autoRedefine/>
    <w:semiHidden/>
    <w:rsid w:val="004B2840"/>
    <w:pPr>
      <w:tabs>
        <w:tab w:val="left" w:pos="400"/>
        <w:tab w:val="right" w:leader="dot" w:pos="9060"/>
      </w:tabs>
      <w:spacing w:after="0" w:line="240" w:lineRule="auto"/>
      <w:ind w:left="0" w:firstLine="0"/>
      <w:jc w:val="left"/>
    </w:pPr>
    <w:rPr>
      <w:rFonts w:eastAsia="Times New Roman" w:cs="Times New Roman"/>
      <w:b/>
      <w:bCs/>
      <w:noProof/>
      <w:color w:val="auto"/>
      <w:sz w:val="20"/>
      <w:szCs w:val="20"/>
      <w:lang w:val="en-GB" w:eastAsia="de-DE"/>
    </w:rPr>
  </w:style>
  <w:style w:type="paragraph" w:styleId="TOC2">
    <w:name w:val="toc 2"/>
    <w:basedOn w:val="Normal"/>
    <w:next w:val="Normal"/>
    <w:autoRedefine/>
    <w:semiHidden/>
    <w:rsid w:val="004B2840"/>
    <w:pPr>
      <w:tabs>
        <w:tab w:val="left" w:pos="993"/>
        <w:tab w:val="right" w:leader="dot" w:pos="9060"/>
      </w:tabs>
      <w:spacing w:after="0" w:line="240" w:lineRule="auto"/>
      <w:ind w:left="993" w:hanging="993"/>
      <w:jc w:val="left"/>
    </w:pPr>
    <w:rPr>
      <w:rFonts w:eastAsia="Times New Roman" w:cs="Times New Roman"/>
      <w:b/>
      <w:bCs/>
      <w:noProof/>
      <w:color w:val="auto"/>
      <w:sz w:val="20"/>
      <w:szCs w:val="20"/>
      <w:lang w:val="en-GB" w:eastAsia="de-DE"/>
    </w:rPr>
  </w:style>
  <w:style w:type="paragraph" w:styleId="TOC3">
    <w:name w:val="toc 3"/>
    <w:basedOn w:val="Normal"/>
    <w:next w:val="Normal"/>
    <w:autoRedefine/>
    <w:semiHidden/>
    <w:rsid w:val="004B2840"/>
    <w:pPr>
      <w:tabs>
        <w:tab w:val="left" w:pos="1200"/>
        <w:tab w:val="right" w:leader="dot" w:pos="9060"/>
      </w:tabs>
      <w:spacing w:after="0" w:line="240" w:lineRule="auto"/>
      <w:ind w:left="1134" w:hanging="734"/>
      <w:jc w:val="left"/>
    </w:pPr>
    <w:rPr>
      <w:rFonts w:eastAsia="Times New Roman" w:cs="Times New Roman"/>
      <w:color w:val="auto"/>
      <w:sz w:val="20"/>
      <w:szCs w:val="20"/>
      <w:lang w:val="en-GB" w:eastAsia="de-DE"/>
    </w:rPr>
  </w:style>
  <w:style w:type="paragraph" w:customStyle="1" w:styleId="Default">
    <w:name w:val="Default"/>
    <w:rsid w:val="004B2840"/>
    <w:pPr>
      <w:autoSpaceDE w:val="0"/>
      <w:autoSpaceDN w:val="0"/>
      <w:adjustRightInd w:val="0"/>
      <w:spacing w:after="0" w:line="240" w:lineRule="auto"/>
    </w:pPr>
    <w:rPr>
      <w:rFonts w:ascii="Arial" w:eastAsia="Times New Roman" w:hAnsi="Arial" w:cs="Arial"/>
      <w:color w:val="000000"/>
      <w:sz w:val="24"/>
      <w:szCs w:val="24"/>
      <w:lang w:val="de-DE" w:eastAsia="de-DE" w:bidi="hi-IN"/>
    </w:rPr>
  </w:style>
  <w:style w:type="paragraph" w:styleId="TOC4">
    <w:name w:val="toc 4"/>
    <w:basedOn w:val="Normal"/>
    <w:next w:val="Normal"/>
    <w:autoRedefine/>
    <w:semiHidden/>
    <w:rsid w:val="004B2840"/>
    <w:pPr>
      <w:spacing w:after="0" w:line="240" w:lineRule="auto"/>
      <w:ind w:left="600" w:firstLine="0"/>
      <w:jc w:val="left"/>
    </w:pPr>
    <w:rPr>
      <w:rFonts w:eastAsia="Times New Roman" w:cs="Times New Roman"/>
      <w:color w:val="auto"/>
      <w:sz w:val="20"/>
      <w:szCs w:val="20"/>
      <w:lang w:val="en-GB" w:eastAsia="de-DE"/>
    </w:rPr>
  </w:style>
  <w:style w:type="character" w:styleId="Emphasis">
    <w:name w:val="Emphasis"/>
    <w:qFormat/>
    <w:rsid w:val="004B284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nterprise/medical_devices/contact_links_en.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E8EE9-738E-4FFF-BC00-6DAA5240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Pages>68</Pages>
  <Words>23670</Words>
  <Characters>134920</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Foreword</vt:lpstr>
    </vt:vector>
  </TitlesOfParts>
  <Company/>
  <LinksUpToDate>false</LinksUpToDate>
  <CharactersWithSpaces>158274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subject/>
  <dc:creator>OISIII</dc:creator>
  <cp:keywords/>
  <cp:lastModifiedBy>Petya Penkova</cp:lastModifiedBy>
  <cp:revision>130</cp:revision>
  <dcterms:created xsi:type="dcterms:W3CDTF">2014-08-19T12:12:00Z</dcterms:created>
  <dcterms:modified xsi:type="dcterms:W3CDTF">2014-08-27T12:08:00Z</dcterms:modified>
</cp:coreProperties>
</file>